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9878B" w14:textId="5620C856" w:rsidR="00102A0A" w:rsidRPr="00204E96" w:rsidRDefault="00102A0A" w:rsidP="00D36ADA">
      <w:pPr>
        <w:pStyle w:val="Heading1"/>
        <w:rPr>
          <w:color w:val="C00000"/>
          <w:sz w:val="40"/>
          <w:szCs w:val="40"/>
        </w:rPr>
      </w:pPr>
      <w:bookmarkStart w:id="0" w:name="_Toc163646424"/>
      <w:r w:rsidRPr="00204E96">
        <w:rPr>
          <w:color w:val="C00000"/>
          <w:sz w:val="40"/>
          <w:szCs w:val="40"/>
        </w:rPr>
        <w:t xml:space="preserve">VisitEngland </w:t>
      </w:r>
      <w:r w:rsidR="00AB7D5F" w:rsidRPr="00204E96">
        <w:rPr>
          <w:color w:val="C00000"/>
          <w:sz w:val="40"/>
          <w:szCs w:val="40"/>
        </w:rPr>
        <w:t xml:space="preserve">Accessible and Inclusive Tourism </w:t>
      </w:r>
      <w:r w:rsidRPr="00204E96">
        <w:rPr>
          <w:color w:val="C00000"/>
          <w:sz w:val="40"/>
          <w:szCs w:val="40"/>
        </w:rPr>
        <w:t xml:space="preserve">Toolkit </w:t>
      </w:r>
      <w:r w:rsidR="00AB7D5F" w:rsidRPr="00204E96">
        <w:rPr>
          <w:color w:val="C00000"/>
          <w:sz w:val="40"/>
          <w:szCs w:val="40"/>
        </w:rPr>
        <w:t>for Local Visitor Economy Partnerships (LVEPs)</w:t>
      </w:r>
      <w:bookmarkEnd w:id="0"/>
    </w:p>
    <w:p w14:paraId="1301C148" w14:textId="77777777" w:rsidR="00102A0A" w:rsidRPr="002D6367" w:rsidRDefault="00102A0A" w:rsidP="00102A0A">
      <w:pPr>
        <w:rPr>
          <w:b/>
          <w:bCs/>
        </w:rPr>
      </w:pPr>
    </w:p>
    <w:p w14:paraId="72A4BB04" w14:textId="230F5213" w:rsidR="00B91289" w:rsidRPr="008C67E0" w:rsidRDefault="00102A0A" w:rsidP="00102A0A">
      <w:pPr>
        <w:rPr>
          <w:b/>
          <w:bCs/>
          <w:color w:val="C00000"/>
          <w:sz w:val="32"/>
          <w:szCs w:val="32"/>
        </w:rPr>
      </w:pPr>
      <w:r w:rsidRPr="008C67E0">
        <w:rPr>
          <w:b/>
          <w:bCs/>
          <w:color w:val="C00000"/>
          <w:sz w:val="32"/>
          <w:szCs w:val="32"/>
        </w:rPr>
        <w:t>C</w:t>
      </w:r>
      <w:r w:rsidR="008C67E0" w:rsidRPr="008C67E0">
        <w:rPr>
          <w:b/>
          <w:bCs/>
          <w:color w:val="C00000"/>
          <w:sz w:val="32"/>
          <w:szCs w:val="32"/>
        </w:rPr>
        <w:t>ontents</w:t>
      </w:r>
    </w:p>
    <w:p w14:paraId="06175066" w14:textId="059EE589" w:rsidR="008C67E0" w:rsidRPr="008C67E0" w:rsidRDefault="004720C9" w:rsidP="008C67E0">
      <w:pPr>
        <w:pStyle w:val="TOC1"/>
        <w:rPr>
          <w:rFonts w:ascii="Arial" w:eastAsiaTheme="minorEastAsia" w:hAnsi="Arial" w:cs="Arial"/>
          <w:b w:val="0"/>
          <w:bCs w:val="0"/>
          <w:i w:val="0"/>
          <w:iCs w:val="0"/>
          <w:noProof/>
          <w:kern w:val="2"/>
          <w:lang w:eastAsia="en-GB"/>
          <w14:ligatures w14:val="standardContextual"/>
        </w:rPr>
      </w:pPr>
      <w:r w:rsidRPr="008C67E0">
        <w:rPr>
          <w:rFonts w:ascii="Arial" w:hAnsi="Arial" w:cs="Arial"/>
          <w:b w:val="0"/>
          <w:bCs w:val="0"/>
          <w:i w:val="0"/>
          <w:iCs w:val="0"/>
        </w:rPr>
        <w:fldChar w:fldCharType="begin"/>
      </w:r>
      <w:r w:rsidRPr="008C67E0">
        <w:rPr>
          <w:rFonts w:ascii="Arial" w:hAnsi="Arial" w:cs="Arial"/>
          <w:b w:val="0"/>
          <w:bCs w:val="0"/>
          <w:i w:val="0"/>
          <w:iCs w:val="0"/>
        </w:rPr>
        <w:instrText xml:space="preserve"> TOC \o "1-3" \h \z \u </w:instrText>
      </w:r>
      <w:r w:rsidRPr="008C67E0">
        <w:rPr>
          <w:rFonts w:ascii="Arial" w:hAnsi="Arial" w:cs="Arial"/>
          <w:b w:val="0"/>
          <w:bCs w:val="0"/>
          <w:i w:val="0"/>
          <w:iCs w:val="0"/>
        </w:rPr>
        <w:fldChar w:fldCharType="separate"/>
      </w:r>
      <w:hyperlink w:anchor="_Toc163646425" w:history="1">
        <w:r w:rsidR="008C67E0" w:rsidRPr="008C67E0">
          <w:rPr>
            <w:rStyle w:val="Hyperlink"/>
            <w:rFonts w:ascii="Arial" w:hAnsi="Arial" w:cs="Arial"/>
            <w:i w:val="0"/>
            <w:iCs w:val="0"/>
            <w:noProof/>
            <w:color w:val="C00000"/>
          </w:rPr>
          <w:t>Introduction</w:t>
        </w:r>
        <w:r w:rsidR="008C67E0" w:rsidRPr="008C67E0">
          <w:rPr>
            <w:rFonts w:ascii="Arial" w:hAnsi="Arial" w:cs="Arial"/>
            <w:i w:val="0"/>
            <w:iCs w:val="0"/>
            <w:noProof/>
            <w:webHidden/>
          </w:rPr>
          <w:tab/>
        </w:r>
        <w:r w:rsidR="008C67E0" w:rsidRPr="008C67E0">
          <w:rPr>
            <w:rFonts w:ascii="Arial" w:hAnsi="Arial" w:cs="Arial"/>
            <w:i w:val="0"/>
            <w:iCs w:val="0"/>
            <w:noProof/>
            <w:webHidden/>
          </w:rPr>
          <w:fldChar w:fldCharType="begin"/>
        </w:r>
        <w:r w:rsidR="008C67E0" w:rsidRPr="008C67E0">
          <w:rPr>
            <w:rFonts w:ascii="Arial" w:hAnsi="Arial" w:cs="Arial"/>
            <w:i w:val="0"/>
            <w:iCs w:val="0"/>
            <w:noProof/>
            <w:webHidden/>
          </w:rPr>
          <w:instrText xml:space="preserve"> PAGEREF _Toc163646425 \h </w:instrText>
        </w:r>
        <w:r w:rsidR="008C67E0" w:rsidRPr="008C67E0">
          <w:rPr>
            <w:rFonts w:ascii="Arial" w:hAnsi="Arial" w:cs="Arial"/>
            <w:i w:val="0"/>
            <w:iCs w:val="0"/>
            <w:noProof/>
            <w:webHidden/>
          </w:rPr>
        </w:r>
        <w:r w:rsidR="008C67E0" w:rsidRPr="008C67E0">
          <w:rPr>
            <w:rFonts w:ascii="Arial" w:hAnsi="Arial" w:cs="Arial"/>
            <w:i w:val="0"/>
            <w:iCs w:val="0"/>
            <w:noProof/>
            <w:webHidden/>
          </w:rPr>
          <w:fldChar w:fldCharType="separate"/>
        </w:r>
        <w:r w:rsidR="00F05700">
          <w:rPr>
            <w:rFonts w:ascii="Arial" w:hAnsi="Arial" w:cs="Arial"/>
            <w:i w:val="0"/>
            <w:iCs w:val="0"/>
            <w:noProof/>
            <w:webHidden/>
          </w:rPr>
          <w:t>2</w:t>
        </w:r>
        <w:r w:rsidR="008C67E0" w:rsidRPr="008C67E0">
          <w:rPr>
            <w:rFonts w:ascii="Arial" w:hAnsi="Arial" w:cs="Arial"/>
            <w:i w:val="0"/>
            <w:iCs w:val="0"/>
            <w:noProof/>
            <w:webHidden/>
          </w:rPr>
          <w:fldChar w:fldCharType="end"/>
        </w:r>
      </w:hyperlink>
    </w:p>
    <w:p w14:paraId="477400FE" w14:textId="7E83A45E"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26" w:history="1">
        <w:r w:rsidR="008C67E0" w:rsidRPr="008C67E0">
          <w:rPr>
            <w:rStyle w:val="Hyperlink"/>
            <w:rFonts w:ascii="Arial" w:hAnsi="Arial" w:cs="Arial"/>
            <w:noProof/>
            <w:sz w:val="24"/>
            <w:szCs w:val="24"/>
          </w:rPr>
          <w:t>How to use this toolkit</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_Toc163646426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w:t>
        </w:r>
        <w:r w:rsidR="008C67E0" w:rsidRPr="008C67E0">
          <w:rPr>
            <w:rFonts w:ascii="Arial" w:hAnsi="Arial" w:cs="Arial"/>
            <w:noProof/>
            <w:webHidden/>
            <w:sz w:val="24"/>
            <w:szCs w:val="24"/>
          </w:rPr>
          <w:fldChar w:fldCharType="end"/>
        </w:r>
      </w:hyperlink>
    </w:p>
    <w:p w14:paraId="4856E2FE" w14:textId="60ACE9A7"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27" w:history="1">
        <w:r w:rsidR="008C67E0" w:rsidRPr="008C67E0">
          <w:rPr>
            <w:rStyle w:val="Hyperlink"/>
            <w:rFonts w:ascii="Arial" w:hAnsi="Arial" w:cs="Arial"/>
            <w:noProof/>
            <w:sz w:val="24"/>
            <w:szCs w:val="24"/>
          </w:rPr>
          <w:t>Contributors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_Toc163646427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w:t>
        </w:r>
        <w:r w:rsidR="008C67E0" w:rsidRPr="008C67E0">
          <w:rPr>
            <w:rFonts w:ascii="Arial" w:hAnsi="Arial" w:cs="Arial"/>
            <w:noProof/>
            <w:webHidden/>
            <w:sz w:val="24"/>
            <w:szCs w:val="24"/>
          </w:rPr>
          <w:fldChar w:fldCharType="end"/>
        </w:r>
      </w:hyperlink>
    </w:p>
    <w:p w14:paraId="484F187E" w14:textId="3E6D06CA" w:rsidR="008C67E0" w:rsidRPr="008C67E0" w:rsidRDefault="00E14050" w:rsidP="008C67E0">
      <w:pPr>
        <w:pStyle w:val="TOC2"/>
        <w:rPr>
          <w:rFonts w:eastAsiaTheme="minorEastAsia"/>
          <w:kern w:val="2"/>
          <w:lang w:eastAsia="en-GB"/>
          <w14:ligatures w14:val="standardContextual"/>
        </w:rPr>
      </w:pPr>
      <w:hyperlink w:anchor="_Toc163646428" w:history="1">
        <w:r w:rsidR="008C67E0" w:rsidRPr="008C67E0">
          <w:rPr>
            <w:rStyle w:val="Hyperlink"/>
            <w:color w:val="C00000"/>
          </w:rPr>
          <w:t>Section 1. Laying the Foundations</w:t>
        </w:r>
        <w:r w:rsidR="008C67E0" w:rsidRPr="008C67E0">
          <w:rPr>
            <w:webHidden/>
          </w:rPr>
          <w:tab/>
        </w:r>
        <w:r w:rsidR="008C67E0" w:rsidRPr="008C67E0">
          <w:rPr>
            <w:webHidden/>
          </w:rPr>
          <w:fldChar w:fldCharType="begin"/>
        </w:r>
        <w:r w:rsidR="008C67E0" w:rsidRPr="008C67E0">
          <w:rPr>
            <w:webHidden/>
          </w:rPr>
          <w:instrText xml:space="preserve"> PAGEREF _Toc163646428 \h </w:instrText>
        </w:r>
        <w:r w:rsidR="008C67E0" w:rsidRPr="008C67E0">
          <w:rPr>
            <w:webHidden/>
          </w:rPr>
        </w:r>
        <w:r w:rsidR="008C67E0" w:rsidRPr="008C67E0">
          <w:rPr>
            <w:webHidden/>
          </w:rPr>
          <w:fldChar w:fldCharType="separate"/>
        </w:r>
        <w:r w:rsidR="00F05700">
          <w:rPr>
            <w:webHidden/>
          </w:rPr>
          <w:t>5</w:t>
        </w:r>
        <w:r w:rsidR="008C67E0" w:rsidRPr="008C67E0">
          <w:rPr>
            <w:webHidden/>
          </w:rPr>
          <w:fldChar w:fldCharType="end"/>
        </w:r>
      </w:hyperlink>
    </w:p>
    <w:p w14:paraId="1D6B7B08" w14:textId="69AFAAC3"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29" w:history="1">
        <w:r w:rsidR="008C67E0" w:rsidRPr="008C67E0">
          <w:rPr>
            <w:rStyle w:val="Hyperlink"/>
            <w:rFonts w:ascii="Arial" w:hAnsi="Arial" w:cs="Arial"/>
            <w:noProof/>
            <w:sz w:val="24"/>
            <w:szCs w:val="24"/>
          </w:rPr>
          <w:t>1: Why do this?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_Toc163646429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5</w:t>
        </w:r>
        <w:r w:rsidR="008C67E0" w:rsidRPr="008C67E0">
          <w:rPr>
            <w:rFonts w:ascii="Arial" w:hAnsi="Arial" w:cs="Arial"/>
            <w:noProof/>
            <w:webHidden/>
            <w:sz w:val="24"/>
            <w:szCs w:val="24"/>
          </w:rPr>
          <w:fldChar w:fldCharType="end"/>
        </w:r>
      </w:hyperlink>
    </w:p>
    <w:p w14:paraId="3F5BB2E7" w14:textId="38BEE62E"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0" w:history="1">
        <w:r w:rsidR="008C67E0" w:rsidRPr="008C67E0">
          <w:rPr>
            <w:rStyle w:val="Hyperlink"/>
            <w:rFonts w:ascii="Arial" w:hAnsi="Arial" w:cs="Arial"/>
            <w:bCs/>
            <w:noProof/>
            <w:sz w:val="24"/>
            <w:szCs w:val="24"/>
          </w:rPr>
          <w:t xml:space="preserve">2: </w:t>
        </w:r>
        <w:r w:rsidR="008C67E0" w:rsidRPr="008C67E0">
          <w:rPr>
            <w:rStyle w:val="Hyperlink"/>
            <w:rFonts w:ascii="Arial" w:hAnsi="Arial" w:cs="Arial"/>
            <w:noProof/>
            <w:sz w:val="24"/>
            <w:szCs w:val="24"/>
          </w:rPr>
          <w:t>Learn from other destinations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_Toc163646430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7</w:t>
        </w:r>
        <w:r w:rsidR="008C67E0" w:rsidRPr="008C67E0">
          <w:rPr>
            <w:rFonts w:ascii="Arial" w:hAnsi="Arial" w:cs="Arial"/>
            <w:noProof/>
            <w:webHidden/>
            <w:sz w:val="24"/>
            <w:szCs w:val="24"/>
          </w:rPr>
          <w:fldChar w:fldCharType="end"/>
        </w:r>
      </w:hyperlink>
    </w:p>
    <w:p w14:paraId="3BEB2F52" w14:textId="527C227C"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1" w:history="1">
        <w:r w:rsidR="008C67E0" w:rsidRPr="008C67E0">
          <w:rPr>
            <w:rStyle w:val="Hyperlink"/>
            <w:rFonts w:ascii="Arial" w:hAnsi="Arial" w:cs="Arial"/>
            <w:bCs/>
            <w:noProof/>
            <w:sz w:val="24"/>
            <w:szCs w:val="24"/>
          </w:rPr>
          <w:t xml:space="preserve">3. </w:t>
        </w:r>
        <w:r w:rsidR="008C67E0" w:rsidRPr="008C67E0">
          <w:rPr>
            <w:rStyle w:val="Hyperlink"/>
            <w:rFonts w:ascii="Arial" w:hAnsi="Arial" w:cs="Arial"/>
            <w:noProof/>
            <w:sz w:val="24"/>
            <w:szCs w:val="24"/>
          </w:rPr>
          <w:t xml:space="preserve"> Leadership and culture change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_Toc163646431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9</w:t>
        </w:r>
        <w:r w:rsidR="008C67E0" w:rsidRPr="008C67E0">
          <w:rPr>
            <w:rFonts w:ascii="Arial" w:hAnsi="Arial" w:cs="Arial"/>
            <w:noProof/>
            <w:webHidden/>
            <w:sz w:val="24"/>
            <w:szCs w:val="24"/>
          </w:rPr>
          <w:fldChar w:fldCharType="end"/>
        </w:r>
      </w:hyperlink>
    </w:p>
    <w:p w14:paraId="488329BD" w14:textId="216929A8"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2" w:history="1">
        <w:r w:rsidR="008C67E0" w:rsidRPr="008C67E0">
          <w:rPr>
            <w:rStyle w:val="Hyperlink"/>
            <w:rFonts w:ascii="Arial" w:hAnsi="Arial" w:cs="Arial"/>
            <w:noProof/>
            <w:sz w:val="24"/>
            <w:szCs w:val="24"/>
          </w:rPr>
          <w:t>4. Strategy and policy</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_Toc163646432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11</w:t>
        </w:r>
        <w:r w:rsidR="008C67E0" w:rsidRPr="008C67E0">
          <w:rPr>
            <w:rFonts w:ascii="Arial" w:hAnsi="Arial" w:cs="Arial"/>
            <w:noProof/>
            <w:webHidden/>
            <w:sz w:val="24"/>
            <w:szCs w:val="24"/>
          </w:rPr>
          <w:fldChar w:fldCharType="end"/>
        </w:r>
      </w:hyperlink>
    </w:p>
    <w:p w14:paraId="6AE52667" w14:textId="072AC12C"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3" w:history="1">
        <w:r w:rsidR="008C67E0" w:rsidRPr="008C67E0">
          <w:rPr>
            <w:rStyle w:val="Hyperlink"/>
            <w:rFonts w:ascii="Arial" w:hAnsi="Arial" w:cs="Arial"/>
            <w:noProof/>
            <w:sz w:val="24"/>
            <w:szCs w:val="24"/>
          </w:rPr>
          <w:t>5. Work with stakeholders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_Toc163646433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13</w:t>
        </w:r>
        <w:r w:rsidR="008C67E0" w:rsidRPr="008C67E0">
          <w:rPr>
            <w:rFonts w:ascii="Arial" w:hAnsi="Arial" w:cs="Arial"/>
            <w:noProof/>
            <w:webHidden/>
            <w:sz w:val="24"/>
            <w:szCs w:val="24"/>
          </w:rPr>
          <w:fldChar w:fldCharType="end"/>
        </w:r>
      </w:hyperlink>
    </w:p>
    <w:p w14:paraId="73FF2916" w14:textId="053E6902"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4" w:history="1">
        <w:r w:rsidR="008C67E0" w:rsidRPr="008C67E0">
          <w:rPr>
            <w:rStyle w:val="Hyperlink"/>
            <w:rFonts w:ascii="Arial" w:hAnsi="Arial" w:cs="Arial"/>
            <w:noProof/>
            <w:sz w:val="24"/>
            <w:szCs w:val="24"/>
          </w:rPr>
          <w:t>6. Support your businesses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_Toc163646434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19</w:t>
        </w:r>
        <w:r w:rsidR="008C67E0" w:rsidRPr="008C67E0">
          <w:rPr>
            <w:rFonts w:ascii="Arial" w:hAnsi="Arial" w:cs="Arial"/>
            <w:noProof/>
            <w:webHidden/>
            <w:sz w:val="24"/>
            <w:szCs w:val="24"/>
          </w:rPr>
          <w:fldChar w:fldCharType="end"/>
        </w:r>
      </w:hyperlink>
    </w:p>
    <w:p w14:paraId="1ED831F2" w14:textId="1B8C1595"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5" w:history="1">
        <w:r w:rsidR="008C67E0" w:rsidRPr="008C67E0">
          <w:rPr>
            <w:rStyle w:val="Hyperlink"/>
            <w:rFonts w:ascii="Arial" w:hAnsi="Arial" w:cs="Arial"/>
            <w:noProof/>
            <w:sz w:val="24"/>
            <w:szCs w:val="24"/>
          </w:rPr>
          <w:t>7. Information and promotion</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_Toc163646435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23</w:t>
        </w:r>
        <w:r w:rsidR="008C67E0" w:rsidRPr="008C67E0">
          <w:rPr>
            <w:rFonts w:ascii="Arial" w:hAnsi="Arial" w:cs="Arial"/>
            <w:noProof/>
            <w:webHidden/>
            <w:sz w:val="24"/>
            <w:szCs w:val="24"/>
          </w:rPr>
          <w:fldChar w:fldCharType="end"/>
        </w:r>
      </w:hyperlink>
    </w:p>
    <w:p w14:paraId="6700DB9E" w14:textId="253C8CD3"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6" w:history="1">
        <w:r w:rsidR="008C67E0" w:rsidRPr="008C67E0">
          <w:rPr>
            <w:rStyle w:val="Hyperlink"/>
            <w:rFonts w:ascii="Arial" w:hAnsi="Arial" w:cs="Arial"/>
            <w:noProof/>
            <w:sz w:val="24"/>
            <w:szCs w:val="24"/>
          </w:rPr>
          <w:t>8. Recognise good practice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_Toc163646436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26</w:t>
        </w:r>
        <w:r w:rsidR="008C67E0" w:rsidRPr="008C67E0">
          <w:rPr>
            <w:rFonts w:ascii="Arial" w:hAnsi="Arial" w:cs="Arial"/>
            <w:noProof/>
            <w:webHidden/>
            <w:sz w:val="24"/>
            <w:szCs w:val="24"/>
          </w:rPr>
          <w:fldChar w:fldCharType="end"/>
        </w:r>
      </w:hyperlink>
    </w:p>
    <w:p w14:paraId="26F619E9" w14:textId="5BC31FD0"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7" w:history="1">
        <w:r w:rsidR="008C67E0" w:rsidRPr="008C67E0">
          <w:rPr>
            <w:rStyle w:val="Hyperlink"/>
            <w:rFonts w:ascii="Arial" w:hAnsi="Arial" w:cs="Arial"/>
            <w:bCs/>
            <w:noProof/>
            <w:sz w:val="24"/>
            <w:szCs w:val="24"/>
          </w:rPr>
          <w:t xml:space="preserve">9. </w:t>
        </w:r>
        <w:r w:rsidR="008C67E0" w:rsidRPr="008C67E0">
          <w:rPr>
            <w:rStyle w:val="Hyperlink"/>
            <w:rFonts w:ascii="Arial" w:hAnsi="Arial" w:cs="Arial"/>
            <w:noProof/>
            <w:sz w:val="24"/>
            <w:szCs w:val="24"/>
          </w:rPr>
          <w:t>Destination audit</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_Toc163646437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29</w:t>
        </w:r>
        <w:r w:rsidR="008C67E0" w:rsidRPr="008C67E0">
          <w:rPr>
            <w:rFonts w:ascii="Arial" w:hAnsi="Arial" w:cs="Arial"/>
            <w:noProof/>
            <w:webHidden/>
            <w:sz w:val="24"/>
            <w:szCs w:val="24"/>
          </w:rPr>
          <w:fldChar w:fldCharType="end"/>
        </w:r>
      </w:hyperlink>
    </w:p>
    <w:p w14:paraId="4A4CCD7F" w14:textId="63BD9654"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38" w:history="1">
        <w:r w:rsidR="008C67E0" w:rsidRPr="008C67E0">
          <w:rPr>
            <w:rStyle w:val="Hyperlink"/>
            <w:rFonts w:ascii="Arial" w:hAnsi="Arial" w:cs="Arial"/>
            <w:bCs/>
            <w:noProof/>
            <w:sz w:val="24"/>
            <w:szCs w:val="24"/>
          </w:rPr>
          <w:t xml:space="preserve">10. </w:t>
        </w:r>
        <w:r w:rsidR="008C67E0" w:rsidRPr="008C67E0">
          <w:rPr>
            <w:rStyle w:val="Hyperlink"/>
            <w:rFonts w:ascii="Arial" w:hAnsi="Arial" w:cs="Arial"/>
            <w:noProof/>
            <w:sz w:val="24"/>
            <w:szCs w:val="24"/>
          </w:rPr>
          <w:t>Funding</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_Toc163646438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30</w:t>
        </w:r>
        <w:r w:rsidR="008C67E0" w:rsidRPr="008C67E0">
          <w:rPr>
            <w:rFonts w:ascii="Arial" w:hAnsi="Arial" w:cs="Arial"/>
            <w:noProof/>
            <w:webHidden/>
            <w:sz w:val="24"/>
            <w:szCs w:val="24"/>
          </w:rPr>
          <w:fldChar w:fldCharType="end"/>
        </w:r>
      </w:hyperlink>
    </w:p>
    <w:p w14:paraId="7F745068" w14:textId="173AD27F" w:rsidR="008C67E0" w:rsidRPr="008C67E0" w:rsidRDefault="00E14050" w:rsidP="008C67E0">
      <w:pPr>
        <w:pStyle w:val="TOC2"/>
        <w:rPr>
          <w:rFonts w:eastAsiaTheme="minorEastAsia"/>
          <w:kern w:val="2"/>
          <w:lang w:eastAsia="en-GB"/>
          <w14:ligatures w14:val="standardContextual"/>
        </w:rPr>
      </w:pPr>
      <w:hyperlink w:anchor="_Toc163646439" w:history="1">
        <w:r w:rsidR="008C67E0" w:rsidRPr="008C67E0">
          <w:rPr>
            <w:rStyle w:val="Hyperlink"/>
          </w:rPr>
          <w:t>Section 2: Kick-Start programme</w:t>
        </w:r>
        <w:r w:rsidR="008C67E0" w:rsidRPr="008C67E0">
          <w:rPr>
            <w:webHidden/>
          </w:rPr>
          <w:tab/>
        </w:r>
        <w:r w:rsidR="008C67E0" w:rsidRPr="008C67E0">
          <w:rPr>
            <w:webHidden/>
          </w:rPr>
          <w:fldChar w:fldCharType="begin"/>
        </w:r>
        <w:r w:rsidR="008C67E0" w:rsidRPr="008C67E0">
          <w:rPr>
            <w:webHidden/>
          </w:rPr>
          <w:instrText xml:space="preserve"> PAGEREF _Toc163646439 \h </w:instrText>
        </w:r>
        <w:r w:rsidR="008C67E0" w:rsidRPr="008C67E0">
          <w:rPr>
            <w:webHidden/>
          </w:rPr>
        </w:r>
        <w:r w:rsidR="008C67E0" w:rsidRPr="008C67E0">
          <w:rPr>
            <w:webHidden/>
          </w:rPr>
          <w:fldChar w:fldCharType="separate"/>
        </w:r>
        <w:r w:rsidR="00F05700">
          <w:rPr>
            <w:webHidden/>
          </w:rPr>
          <w:t>32</w:t>
        </w:r>
        <w:r w:rsidR="008C67E0" w:rsidRPr="008C67E0">
          <w:rPr>
            <w:webHidden/>
          </w:rPr>
          <w:fldChar w:fldCharType="end"/>
        </w:r>
      </w:hyperlink>
    </w:p>
    <w:p w14:paraId="2C3DACBB" w14:textId="3D830228"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0" w:history="1">
        <w:r w:rsidR="008C67E0" w:rsidRPr="008C67E0">
          <w:rPr>
            <w:rStyle w:val="Hyperlink"/>
            <w:rFonts w:ascii="Arial" w:hAnsi="Arial" w:cs="Arial"/>
            <w:noProof/>
            <w:sz w:val="24"/>
            <w:szCs w:val="24"/>
          </w:rPr>
          <w:t>Introduction to the Kick-Start programme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_Toc163646440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32</w:t>
        </w:r>
        <w:r w:rsidR="008C67E0" w:rsidRPr="008C67E0">
          <w:rPr>
            <w:rFonts w:ascii="Arial" w:hAnsi="Arial" w:cs="Arial"/>
            <w:noProof/>
            <w:webHidden/>
            <w:sz w:val="24"/>
            <w:szCs w:val="24"/>
          </w:rPr>
          <w:fldChar w:fldCharType="end"/>
        </w:r>
      </w:hyperlink>
    </w:p>
    <w:p w14:paraId="55183AA7" w14:textId="135D4824"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1" w:history="1">
        <w:r w:rsidR="008C67E0" w:rsidRPr="008C67E0">
          <w:rPr>
            <w:rStyle w:val="Hyperlink"/>
            <w:rFonts w:ascii="Arial" w:hAnsi="Arial" w:cs="Arial"/>
            <w:noProof/>
            <w:sz w:val="24"/>
            <w:szCs w:val="24"/>
            <w:lang w:eastAsia="en-GB"/>
          </w:rPr>
          <w:t>Understand the Kick-Start programme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_Toc163646441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32</w:t>
        </w:r>
        <w:r w:rsidR="008C67E0" w:rsidRPr="008C67E0">
          <w:rPr>
            <w:rFonts w:ascii="Arial" w:hAnsi="Arial" w:cs="Arial"/>
            <w:noProof/>
            <w:webHidden/>
            <w:sz w:val="24"/>
            <w:szCs w:val="24"/>
          </w:rPr>
          <w:fldChar w:fldCharType="end"/>
        </w:r>
      </w:hyperlink>
    </w:p>
    <w:p w14:paraId="1D8F05C4" w14:textId="00172253"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2" w:history="1">
        <w:r w:rsidR="008C67E0" w:rsidRPr="008C67E0">
          <w:rPr>
            <w:rStyle w:val="Hyperlink"/>
            <w:rFonts w:ascii="Arial" w:hAnsi="Arial" w:cs="Arial"/>
            <w:noProof/>
            <w:sz w:val="24"/>
            <w:szCs w:val="24"/>
          </w:rPr>
          <w:t>Step 1: Prepare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_Toc163646442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33</w:t>
        </w:r>
        <w:r w:rsidR="008C67E0" w:rsidRPr="008C67E0">
          <w:rPr>
            <w:rFonts w:ascii="Arial" w:hAnsi="Arial" w:cs="Arial"/>
            <w:noProof/>
            <w:webHidden/>
            <w:sz w:val="24"/>
            <w:szCs w:val="24"/>
          </w:rPr>
          <w:fldChar w:fldCharType="end"/>
        </w:r>
      </w:hyperlink>
    </w:p>
    <w:p w14:paraId="12DCF5AA" w14:textId="5C17354C"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3" w:history="1">
        <w:r w:rsidR="008C67E0" w:rsidRPr="008C67E0">
          <w:rPr>
            <w:rStyle w:val="Hyperlink"/>
            <w:rFonts w:ascii="Arial" w:eastAsia="Calibri" w:hAnsi="Arial" w:cs="Arial"/>
            <w:bCs/>
            <w:noProof/>
            <w:sz w:val="24"/>
            <w:szCs w:val="24"/>
          </w:rPr>
          <w:t xml:space="preserve">Step 2: </w:t>
        </w:r>
        <w:r w:rsidR="008C67E0" w:rsidRPr="008C67E0">
          <w:rPr>
            <w:rStyle w:val="Hyperlink"/>
            <w:rFonts w:ascii="Arial" w:hAnsi="Arial" w:cs="Arial"/>
            <w:noProof/>
            <w:sz w:val="24"/>
            <w:szCs w:val="24"/>
          </w:rPr>
          <w:t>Provide accessibility information on your LVEP website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_Toc163646443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38</w:t>
        </w:r>
        <w:r w:rsidR="008C67E0" w:rsidRPr="008C67E0">
          <w:rPr>
            <w:rFonts w:ascii="Arial" w:hAnsi="Arial" w:cs="Arial"/>
            <w:noProof/>
            <w:webHidden/>
            <w:sz w:val="24"/>
            <w:szCs w:val="24"/>
          </w:rPr>
          <w:fldChar w:fldCharType="end"/>
        </w:r>
      </w:hyperlink>
    </w:p>
    <w:p w14:paraId="41C93CD8" w14:textId="182E5020"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4" w:history="1">
        <w:r w:rsidR="008C67E0" w:rsidRPr="008C67E0">
          <w:rPr>
            <w:rStyle w:val="Hyperlink"/>
            <w:rFonts w:ascii="Arial" w:eastAsia="Calibri" w:hAnsi="Arial" w:cs="Arial"/>
            <w:noProof/>
            <w:sz w:val="24"/>
            <w:szCs w:val="24"/>
          </w:rPr>
          <w:t>S</w:t>
        </w:r>
        <w:r w:rsidR="008C67E0" w:rsidRPr="008C67E0">
          <w:rPr>
            <w:rStyle w:val="Hyperlink"/>
            <w:rFonts w:ascii="Arial" w:hAnsi="Arial" w:cs="Arial"/>
            <w:noProof/>
            <w:sz w:val="24"/>
            <w:szCs w:val="24"/>
          </w:rPr>
          <w:t>tep 3:  Initiate a business-to-business engagement campaign</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_Toc163646444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42</w:t>
        </w:r>
        <w:r w:rsidR="008C67E0" w:rsidRPr="008C67E0">
          <w:rPr>
            <w:rFonts w:ascii="Arial" w:hAnsi="Arial" w:cs="Arial"/>
            <w:noProof/>
            <w:webHidden/>
            <w:sz w:val="24"/>
            <w:szCs w:val="24"/>
          </w:rPr>
          <w:fldChar w:fldCharType="end"/>
        </w:r>
      </w:hyperlink>
    </w:p>
    <w:p w14:paraId="60300C40" w14:textId="6FA42758"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5" w:history="1">
        <w:r w:rsidR="008C67E0" w:rsidRPr="008C67E0">
          <w:rPr>
            <w:rStyle w:val="Hyperlink"/>
            <w:rFonts w:ascii="Arial" w:hAnsi="Arial" w:cs="Arial"/>
            <w:noProof/>
            <w:sz w:val="24"/>
            <w:szCs w:val="24"/>
          </w:rPr>
          <w:t>Step 4: Initiate a business to consumer promotion campaign</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_Toc163646445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44</w:t>
        </w:r>
        <w:r w:rsidR="008C67E0" w:rsidRPr="008C67E0">
          <w:rPr>
            <w:rFonts w:ascii="Arial" w:hAnsi="Arial" w:cs="Arial"/>
            <w:noProof/>
            <w:webHidden/>
            <w:sz w:val="24"/>
            <w:szCs w:val="24"/>
          </w:rPr>
          <w:fldChar w:fldCharType="end"/>
        </w:r>
      </w:hyperlink>
    </w:p>
    <w:p w14:paraId="2E52CEAA" w14:textId="58881168"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6" w:history="1">
        <w:r w:rsidR="008C67E0" w:rsidRPr="008C67E0">
          <w:rPr>
            <w:rStyle w:val="Hyperlink"/>
            <w:rFonts w:ascii="Arial" w:hAnsi="Arial" w:cs="Arial"/>
            <w:noProof/>
            <w:sz w:val="24"/>
            <w:szCs w:val="24"/>
          </w:rPr>
          <w:t>Step 5: Review and evaluate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_Toc163646446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45</w:t>
        </w:r>
        <w:r w:rsidR="008C67E0" w:rsidRPr="008C67E0">
          <w:rPr>
            <w:rFonts w:ascii="Arial" w:hAnsi="Arial" w:cs="Arial"/>
            <w:noProof/>
            <w:webHidden/>
            <w:sz w:val="24"/>
            <w:szCs w:val="24"/>
          </w:rPr>
          <w:fldChar w:fldCharType="end"/>
        </w:r>
      </w:hyperlink>
    </w:p>
    <w:p w14:paraId="39CF1A50" w14:textId="6BB2CED5"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7" w:history="1">
        <w:r w:rsidR="008C67E0" w:rsidRPr="008C67E0">
          <w:rPr>
            <w:rStyle w:val="Hyperlink"/>
            <w:rFonts w:ascii="Arial" w:hAnsi="Arial" w:cs="Arial"/>
            <w:noProof/>
            <w:sz w:val="24"/>
            <w:szCs w:val="24"/>
          </w:rPr>
          <w:t>Step 6: Celebrate Success!</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_Toc163646447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46</w:t>
        </w:r>
        <w:r w:rsidR="008C67E0" w:rsidRPr="008C67E0">
          <w:rPr>
            <w:rFonts w:ascii="Arial" w:hAnsi="Arial" w:cs="Arial"/>
            <w:noProof/>
            <w:webHidden/>
            <w:sz w:val="24"/>
            <w:szCs w:val="24"/>
          </w:rPr>
          <w:fldChar w:fldCharType="end"/>
        </w:r>
      </w:hyperlink>
    </w:p>
    <w:p w14:paraId="59313EA3" w14:textId="37684EE0" w:rsidR="008C67E0" w:rsidRPr="008C67E0" w:rsidRDefault="00E14050" w:rsidP="008C67E0">
      <w:pPr>
        <w:pStyle w:val="TOC2"/>
        <w:rPr>
          <w:rFonts w:eastAsiaTheme="minorEastAsia"/>
          <w:kern w:val="2"/>
          <w:lang w:eastAsia="en-GB"/>
          <w14:ligatures w14:val="standardContextual"/>
        </w:rPr>
      </w:pPr>
      <w:hyperlink w:anchor="_Toc163646448" w:history="1">
        <w:r w:rsidR="008C67E0" w:rsidRPr="008C67E0">
          <w:rPr>
            <w:rStyle w:val="Hyperlink"/>
          </w:rPr>
          <w:t>Section 3: Enhanced programme</w:t>
        </w:r>
        <w:r w:rsidR="008C67E0" w:rsidRPr="008C67E0">
          <w:rPr>
            <w:webHidden/>
          </w:rPr>
          <w:tab/>
        </w:r>
        <w:r w:rsidR="008C67E0" w:rsidRPr="008C67E0">
          <w:rPr>
            <w:webHidden/>
          </w:rPr>
          <w:fldChar w:fldCharType="begin"/>
        </w:r>
        <w:r w:rsidR="008C67E0" w:rsidRPr="008C67E0">
          <w:rPr>
            <w:webHidden/>
          </w:rPr>
          <w:instrText xml:space="preserve"> PAGEREF _Toc163646448 \h </w:instrText>
        </w:r>
        <w:r w:rsidR="008C67E0" w:rsidRPr="008C67E0">
          <w:rPr>
            <w:webHidden/>
          </w:rPr>
        </w:r>
        <w:r w:rsidR="008C67E0" w:rsidRPr="008C67E0">
          <w:rPr>
            <w:webHidden/>
          </w:rPr>
          <w:fldChar w:fldCharType="separate"/>
        </w:r>
        <w:r w:rsidR="00F05700">
          <w:rPr>
            <w:webHidden/>
          </w:rPr>
          <w:t>48</w:t>
        </w:r>
        <w:r w:rsidR="008C67E0" w:rsidRPr="008C67E0">
          <w:rPr>
            <w:webHidden/>
          </w:rPr>
          <w:fldChar w:fldCharType="end"/>
        </w:r>
      </w:hyperlink>
    </w:p>
    <w:p w14:paraId="513CC94F" w14:textId="15887265"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49" w:history="1">
        <w:r w:rsidR="008C67E0" w:rsidRPr="008C67E0">
          <w:rPr>
            <w:rStyle w:val="Hyperlink"/>
            <w:rFonts w:ascii="Arial" w:hAnsi="Arial" w:cs="Arial"/>
            <w:noProof/>
            <w:sz w:val="24"/>
            <w:szCs w:val="24"/>
          </w:rPr>
          <w:t>Introduction to the Enhanced programme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_Toc163646449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48</w:t>
        </w:r>
        <w:r w:rsidR="008C67E0" w:rsidRPr="008C67E0">
          <w:rPr>
            <w:rFonts w:ascii="Arial" w:hAnsi="Arial" w:cs="Arial"/>
            <w:noProof/>
            <w:webHidden/>
            <w:sz w:val="24"/>
            <w:szCs w:val="24"/>
          </w:rPr>
          <w:fldChar w:fldCharType="end"/>
        </w:r>
      </w:hyperlink>
    </w:p>
    <w:p w14:paraId="2403AA3A" w14:textId="66600B9C"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0" w:history="1">
        <w:r w:rsidR="008C67E0" w:rsidRPr="008C67E0">
          <w:rPr>
            <w:rStyle w:val="Hyperlink"/>
            <w:rFonts w:ascii="Arial" w:hAnsi="Arial" w:cs="Arial"/>
            <w:noProof/>
            <w:sz w:val="24"/>
            <w:szCs w:val="24"/>
          </w:rPr>
          <w:t>Understand the Enhanced programme: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_Toc163646450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51</w:t>
        </w:r>
        <w:r w:rsidR="008C67E0" w:rsidRPr="008C67E0">
          <w:rPr>
            <w:rFonts w:ascii="Arial" w:hAnsi="Arial" w:cs="Arial"/>
            <w:noProof/>
            <w:webHidden/>
            <w:sz w:val="24"/>
            <w:szCs w:val="24"/>
          </w:rPr>
          <w:fldChar w:fldCharType="end"/>
        </w:r>
      </w:hyperlink>
    </w:p>
    <w:p w14:paraId="3BA63455" w14:textId="5D9A1E25"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1" w:history="1">
        <w:r w:rsidR="008C67E0" w:rsidRPr="008C67E0">
          <w:rPr>
            <w:rStyle w:val="Hyperlink"/>
            <w:rFonts w:ascii="Arial" w:hAnsi="Arial" w:cs="Arial"/>
            <w:noProof/>
            <w:sz w:val="24"/>
            <w:szCs w:val="24"/>
          </w:rPr>
          <w:t>Step 1: Prepare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_Toc163646451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52</w:t>
        </w:r>
        <w:r w:rsidR="008C67E0" w:rsidRPr="008C67E0">
          <w:rPr>
            <w:rFonts w:ascii="Arial" w:hAnsi="Arial" w:cs="Arial"/>
            <w:noProof/>
            <w:webHidden/>
            <w:sz w:val="24"/>
            <w:szCs w:val="24"/>
          </w:rPr>
          <w:fldChar w:fldCharType="end"/>
        </w:r>
      </w:hyperlink>
    </w:p>
    <w:p w14:paraId="723282BC" w14:textId="66274597"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2" w:history="1">
        <w:r w:rsidR="008C67E0" w:rsidRPr="008C67E0">
          <w:rPr>
            <w:rStyle w:val="Hyperlink"/>
            <w:rFonts w:ascii="Arial" w:hAnsi="Arial" w:cs="Arial"/>
            <w:noProof/>
            <w:sz w:val="24"/>
            <w:szCs w:val="24"/>
          </w:rPr>
          <w:t>Step 2: Engage businesses and launch the programme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_Toc163646452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62</w:t>
        </w:r>
        <w:r w:rsidR="008C67E0" w:rsidRPr="008C67E0">
          <w:rPr>
            <w:rFonts w:ascii="Arial" w:hAnsi="Arial" w:cs="Arial"/>
            <w:noProof/>
            <w:webHidden/>
            <w:sz w:val="24"/>
            <w:szCs w:val="24"/>
          </w:rPr>
          <w:fldChar w:fldCharType="end"/>
        </w:r>
      </w:hyperlink>
    </w:p>
    <w:p w14:paraId="16CE48AE" w14:textId="5D9185F1"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3" w:history="1">
        <w:r w:rsidR="008C67E0" w:rsidRPr="008C67E0">
          <w:rPr>
            <w:rStyle w:val="Hyperlink"/>
            <w:rFonts w:ascii="Arial" w:hAnsi="Arial" w:cs="Arial"/>
            <w:noProof/>
            <w:sz w:val="24"/>
            <w:szCs w:val="24"/>
          </w:rPr>
          <w:t>Step 3: Provide a business support and development package</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_Toc163646453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68</w:t>
        </w:r>
        <w:r w:rsidR="008C67E0" w:rsidRPr="008C67E0">
          <w:rPr>
            <w:rFonts w:ascii="Arial" w:hAnsi="Arial" w:cs="Arial"/>
            <w:noProof/>
            <w:webHidden/>
            <w:sz w:val="24"/>
            <w:szCs w:val="24"/>
          </w:rPr>
          <w:fldChar w:fldCharType="end"/>
        </w:r>
      </w:hyperlink>
    </w:p>
    <w:p w14:paraId="02C701B9" w14:textId="6B6C37C8"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4" w:history="1">
        <w:r w:rsidR="008C67E0" w:rsidRPr="008C67E0">
          <w:rPr>
            <w:rStyle w:val="Hyperlink"/>
            <w:rFonts w:ascii="Arial" w:hAnsi="Arial" w:cs="Arial"/>
            <w:noProof/>
            <w:sz w:val="24"/>
            <w:szCs w:val="24"/>
          </w:rPr>
          <w:t>Step 5: Host a celebration and networking event</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_Toc163646454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76</w:t>
        </w:r>
        <w:r w:rsidR="008C67E0" w:rsidRPr="008C67E0">
          <w:rPr>
            <w:rFonts w:ascii="Arial" w:hAnsi="Arial" w:cs="Arial"/>
            <w:noProof/>
            <w:webHidden/>
            <w:sz w:val="24"/>
            <w:szCs w:val="24"/>
          </w:rPr>
          <w:fldChar w:fldCharType="end"/>
        </w:r>
      </w:hyperlink>
    </w:p>
    <w:p w14:paraId="2799C6C3" w14:textId="5B423B8B"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5" w:history="1">
        <w:r w:rsidR="008C67E0" w:rsidRPr="008C67E0">
          <w:rPr>
            <w:rStyle w:val="Hyperlink"/>
            <w:rFonts w:ascii="Arial" w:hAnsi="Arial" w:cs="Arial"/>
            <w:noProof/>
            <w:sz w:val="24"/>
            <w:szCs w:val="24"/>
          </w:rPr>
          <w:t>Step 6: Launch a B2C marketing campaign</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_Toc163646455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77</w:t>
        </w:r>
        <w:r w:rsidR="008C67E0" w:rsidRPr="008C67E0">
          <w:rPr>
            <w:rFonts w:ascii="Arial" w:hAnsi="Arial" w:cs="Arial"/>
            <w:noProof/>
            <w:webHidden/>
            <w:sz w:val="24"/>
            <w:szCs w:val="24"/>
          </w:rPr>
          <w:fldChar w:fldCharType="end"/>
        </w:r>
      </w:hyperlink>
    </w:p>
    <w:p w14:paraId="516AF54B" w14:textId="5D11349A" w:rsidR="008C67E0" w:rsidRPr="008C67E0" w:rsidRDefault="00E14050">
      <w:pPr>
        <w:pStyle w:val="TOC3"/>
        <w:tabs>
          <w:tab w:val="right" w:leader="dot" w:pos="9016"/>
        </w:tabs>
        <w:rPr>
          <w:rFonts w:ascii="Arial" w:eastAsiaTheme="minorEastAsia" w:hAnsi="Arial" w:cs="Arial"/>
          <w:noProof/>
          <w:kern w:val="2"/>
          <w:sz w:val="24"/>
          <w:szCs w:val="24"/>
          <w:lang w:eastAsia="en-GB"/>
          <w14:ligatures w14:val="standardContextual"/>
        </w:rPr>
      </w:pPr>
      <w:hyperlink w:anchor="_Toc163646456" w:history="1">
        <w:r w:rsidR="008C67E0" w:rsidRPr="008C67E0">
          <w:rPr>
            <w:rStyle w:val="Hyperlink"/>
            <w:rFonts w:ascii="Arial" w:hAnsi="Arial" w:cs="Arial"/>
            <w:noProof/>
            <w:sz w:val="24"/>
            <w:szCs w:val="24"/>
          </w:rPr>
          <w:t>Step 7: Review</w:t>
        </w:r>
        <w:r w:rsidR="008C67E0" w:rsidRPr="008C67E0">
          <w:rPr>
            <w:rFonts w:ascii="Arial" w:hAnsi="Arial" w:cs="Arial"/>
            <w:noProof/>
            <w:webHidden/>
            <w:sz w:val="24"/>
            <w:szCs w:val="24"/>
          </w:rPr>
          <w:tab/>
        </w:r>
        <w:r w:rsidR="008C67E0" w:rsidRPr="008C67E0">
          <w:rPr>
            <w:rFonts w:ascii="Arial" w:hAnsi="Arial" w:cs="Arial"/>
            <w:noProof/>
            <w:webHidden/>
            <w:sz w:val="24"/>
            <w:szCs w:val="24"/>
          </w:rPr>
          <w:fldChar w:fldCharType="begin"/>
        </w:r>
        <w:r w:rsidR="008C67E0" w:rsidRPr="008C67E0">
          <w:rPr>
            <w:rFonts w:ascii="Arial" w:hAnsi="Arial" w:cs="Arial"/>
            <w:noProof/>
            <w:webHidden/>
            <w:sz w:val="24"/>
            <w:szCs w:val="24"/>
          </w:rPr>
          <w:instrText xml:space="preserve"> PAGEREF _Toc163646456 \h </w:instrText>
        </w:r>
        <w:r w:rsidR="008C67E0" w:rsidRPr="008C67E0">
          <w:rPr>
            <w:rFonts w:ascii="Arial" w:hAnsi="Arial" w:cs="Arial"/>
            <w:noProof/>
            <w:webHidden/>
            <w:sz w:val="24"/>
            <w:szCs w:val="24"/>
          </w:rPr>
        </w:r>
        <w:r w:rsidR="008C67E0" w:rsidRPr="008C67E0">
          <w:rPr>
            <w:rFonts w:ascii="Arial" w:hAnsi="Arial" w:cs="Arial"/>
            <w:noProof/>
            <w:webHidden/>
            <w:sz w:val="24"/>
            <w:szCs w:val="24"/>
          </w:rPr>
          <w:fldChar w:fldCharType="separate"/>
        </w:r>
        <w:r w:rsidR="00F05700">
          <w:rPr>
            <w:rFonts w:ascii="Arial" w:hAnsi="Arial" w:cs="Arial"/>
            <w:noProof/>
            <w:webHidden/>
            <w:sz w:val="24"/>
            <w:szCs w:val="24"/>
          </w:rPr>
          <w:t>80</w:t>
        </w:r>
        <w:r w:rsidR="008C67E0" w:rsidRPr="008C67E0">
          <w:rPr>
            <w:rFonts w:ascii="Arial" w:hAnsi="Arial" w:cs="Arial"/>
            <w:noProof/>
            <w:webHidden/>
            <w:sz w:val="24"/>
            <w:szCs w:val="24"/>
          </w:rPr>
          <w:fldChar w:fldCharType="end"/>
        </w:r>
      </w:hyperlink>
    </w:p>
    <w:p w14:paraId="635742B8" w14:textId="0F510F8C" w:rsidR="00225844" w:rsidRPr="002D6367" w:rsidRDefault="004720C9" w:rsidP="00102A0A">
      <w:r w:rsidRPr="008C67E0">
        <w:rPr>
          <w:b/>
          <w:bCs/>
        </w:rPr>
        <w:fldChar w:fldCharType="end"/>
      </w:r>
    </w:p>
    <w:p w14:paraId="0CFC418B" w14:textId="77777777" w:rsidR="008C67E0" w:rsidRDefault="008C67E0">
      <w:bookmarkStart w:id="1" w:name="_Toc163646425"/>
      <w:r>
        <w:br w:type="page"/>
      </w:r>
    </w:p>
    <w:p w14:paraId="22D7C25A" w14:textId="5D011129" w:rsidR="00A178CD" w:rsidRPr="002D6367" w:rsidRDefault="00A178CD" w:rsidP="008C67E0">
      <w:pPr>
        <w:pStyle w:val="Heading2"/>
      </w:pPr>
      <w:r w:rsidRPr="002D6367">
        <w:lastRenderedPageBreak/>
        <w:t>Introduction</w:t>
      </w:r>
      <w:bookmarkEnd w:id="1"/>
    </w:p>
    <w:p w14:paraId="26C70170" w14:textId="77777777" w:rsidR="00102A0A" w:rsidRPr="002D6367" w:rsidRDefault="00102A0A" w:rsidP="00102A0A">
      <w:bookmarkStart w:id="2" w:name="_Toc133257500"/>
    </w:p>
    <w:p w14:paraId="3B8F0020" w14:textId="66B3D643" w:rsidR="00102A0A" w:rsidRPr="002D6367" w:rsidRDefault="00102A0A" w:rsidP="00102A0A">
      <w:pPr>
        <w:rPr>
          <w:b/>
        </w:rPr>
      </w:pPr>
      <w:r w:rsidRPr="002D6367">
        <w:rPr>
          <w:b/>
        </w:rPr>
        <w:t>This toolkit, provided as part of VisitEngland’s tailored support for</w:t>
      </w:r>
      <w:r w:rsidR="008606D7" w:rsidRPr="002D6367">
        <w:rPr>
          <w:b/>
        </w:rPr>
        <w:t xml:space="preserve"> Local Visitor Economy Partnerships (LVEPs)</w:t>
      </w:r>
      <w:r w:rsidRPr="002D6367">
        <w:rPr>
          <w:b/>
        </w:rPr>
        <w:t xml:space="preserve">, is your guide to creating, </w:t>
      </w:r>
      <w:proofErr w:type="gramStart"/>
      <w:r w:rsidRPr="002D6367">
        <w:rPr>
          <w:b/>
        </w:rPr>
        <w:t>growing</w:t>
      </w:r>
      <w:proofErr w:type="gramEnd"/>
      <w:r w:rsidRPr="002D6367">
        <w:rPr>
          <w:b/>
        </w:rPr>
        <w:t xml:space="preserve"> and sustaining an accessible destination.</w:t>
      </w:r>
    </w:p>
    <w:p w14:paraId="21DD10D2" w14:textId="77777777" w:rsidR="00A178CD" w:rsidRPr="002D6367" w:rsidRDefault="00A178CD" w:rsidP="00102A0A">
      <w:pPr>
        <w:rPr>
          <w:b/>
        </w:rPr>
      </w:pPr>
    </w:p>
    <w:p w14:paraId="0D795992" w14:textId="5F76320C" w:rsidR="00A178CD" w:rsidRPr="002D6367" w:rsidRDefault="00A178CD" w:rsidP="00A178CD">
      <w:pPr>
        <w:rPr>
          <w:iCs/>
          <w:shd w:val="clear" w:color="auto" w:fill="FFFFFF"/>
        </w:rPr>
      </w:pPr>
      <w:r w:rsidRPr="002D6367">
        <w:rPr>
          <w:iCs/>
          <w:shd w:val="clear" w:color="auto" w:fill="FFFFFF"/>
        </w:rPr>
        <w:t xml:space="preserve">"As the conductors of tourism at a local level, LVEPs play a key role in developing an accessible and inclusive visitor economy. </w:t>
      </w:r>
    </w:p>
    <w:p w14:paraId="24655C4D" w14:textId="77777777" w:rsidR="00D36ADA" w:rsidRPr="002D6367" w:rsidRDefault="00D36ADA" w:rsidP="00A178CD">
      <w:pPr>
        <w:rPr>
          <w:iCs/>
          <w:shd w:val="clear" w:color="auto" w:fill="FFFFFF"/>
        </w:rPr>
      </w:pPr>
    </w:p>
    <w:p w14:paraId="036DDB82" w14:textId="77777777" w:rsidR="00A178CD" w:rsidRPr="002D6367" w:rsidRDefault="00A178CD" w:rsidP="00A178CD">
      <w:pPr>
        <w:rPr>
          <w:iCs/>
          <w:shd w:val="clear" w:color="auto" w:fill="FFFFFF"/>
        </w:rPr>
      </w:pPr>
      <w:r w:rsidRPr="002D6367">
        <w:rPr>
          <w:iCs/>
          <w:shd w:val="clear" w:color="auto" w:fill="FFFFFF"/>
        </w:rPr>
        <w:t xml:space="preserve">This new toolkit provides the most comprehensive set of guidance to date on how LVEPs can drive initiatives that enhance the welcome and provision of inclusive experiences for all. </w:t>
      </w:r>
    </w:p>
    <w:p w14:paraId="482CFF45" w14:textId="77777777" w:rsidR="00D36ADA" w:rsidRPr="002D6367" w:rsidRDefault="00D36ADA" w:rsidP="00A178CD">
      <w:pPr>
        <w:rPr>
          <w:iCs/>
          <w:shd w:val="clear" w:color="auto" w:fill="FFFFFF"/>
        </w:rPr>
      </w:pPr>
    </w:p>
    <w:p w14:paraId="288AB6D0" w14:textId="77777777" w:rsidR="00A178CD" w:rsidRPr="002D6367" w:rsidRDefault="00A178CD" w:rsidP="00A178CD">
      <w:pPr>
        <w:rPr>
          <w:iCs/>
        </w:rPr>
      </w:pPr>
      <w:r w:rsidRPr="002D6367">
        <w:rPr>
          <w:iCs/>
          <w:shd w:val="clear" w:color="auto" w:fill="FFFFFF"/>
        </w:rPr>
        <w:t>VisitEngland looks forward to working with all recognised LVEPs to help realise the extensive benefits for domestic tourists, international visitors and local communities with accessibility requirements."</w:t>
      </w:r>
    </w:p>
    <w:p w14:paraId="6C93FFF5" w14:textId="77777777" w:rsidR="00A178CD" w:rsidRPr="002D6367" w:rsidRDefault="00A178CD" w:rsidP="00A178CD">
      <w:pPr>
        <w:rPr>
          <w:i/>
        </w:rPr>
      </w:pPr>
    </w:p>
    <w:p w14:paraId="04CF5544" w14:textId="66169EF7" w:rsidR="00A178CD" w:rsidRPr="002D6367" w:rsidRDefault="00A178CD" w:rsidP="00A178CD">
      <w:r w:rsidRPr="002D6367">
        <w:t>Ross Calladine, Head of Business Support, VisitEngland</w:t>
      </w:r>
      <w:r w:rsidR="00D36ADA" w:rsidRPr="002D6367">
        <w:t xml:space="preserve">, </w:t>
      </w:r>
      <w:r w:rsidRPr="002D6367">
        <w:t>Government-appointed Disability and Access Ambassador for Tourism</w:t>
      </w:r>
    </w:p>
    <w:p w14:paraId="4B88942A" w14:textId="77777777" w:rsidR="00AB7D5F" w:rsidRPr="002D6367" w:rsidRDefault="00AB7D5F" w:rsidP="00382F9A">
      <w:pPr>
        <w:rPr>
          <w:bCs/>
        </w:rPr>
      </w:pPr>
    </w:p>
    <w:p w14:paraId="4E240459" w14:textId="355D33C4" w:rsidR="00382F9A" w:rsidRPr="002D6367" w:rsidRDefault="00382F9A" w:rsidP="00382F9A">
      <w:pPr>
        <w:rPr>
          <w:bCs/>
        </w:rPr>
      </w:pPr>
      <w:r w:rsidRPr="002D6367">
        <w:rPr>
          <w:bCs/>
        </w:rPr>
        <w:t xml:space="preserve">The </w:t>
      </w:r>
      <w:hyperlink r:id="rId8" w:history="1">
        <w:r w:rsidRPr="002D6367">
          <w:rPr>
            <w:rStyle w:val="Hyperlink"/>
            <w:bCs/>
            <w:color w:val="auto"/>
          </w:rPr>
          <w:t>2021 Tourism Recovery Plan</w:t>
        </w:r>
      </w:hyperlink>
      <w:r w:rsidRPr="002D6367">
        <w:rPr>
          <w:bCs/>
        </w:rPr>
        <w:t xml:space="preserve"> recognises the importance of accessible tourism:</w:t>
      </w:r>
    </w:p>
    <w:p w14:paraId="56C79AC4" w14:textId="77777777" w:rsidR="00382F9A" w:rsidRPr="002D6367" w:rsidRDefault="00382F9A" w:rsidP="00382F9A">
      <w:pPr>
        <w:rPr>
          <w:bCs/>
        </w:rPr>
      </w:pPr>
    </w:p>
    <w:p w14:paraId="42893DD9" w14:textId="5397C7AF" w:rsidR="00382F9A" w:rsidRPr="002D6367" w:rsidRDefault="00382F9A" w:rsidP="00382F9A">
      <w:pPr>
        <w:rPr>
          <w:bCs/>
        </w:rPr>
      </w:pPr>
      <w:r w:rsidRPr="002D6367">
        <w:rPr>
          <w:iCs/>
        </w:rPr>
        <w:t>“The (2019) Tourism Sector Deal set out an ambition for the UK to become the most accessible tourism destination in Europe by 2025. The UK government remains committed to this target. An inclusive and accessible tourism offer that meets customer needs is good for both businesses and consumers</w:t>
      </w:r>
      <w:r w:rsidR="002D6367">
        <w:rPr>
          <w:iCs/>
        </w:rPr>
        <w:t>.</w:t>
      </w:r>
      <w:r w:rsidRPr="002D6367">
        <w:rPr>
          <w:iCs/>
        </w:rPr>
        <w:t xml:space="preserve">” </w:t>
      </w:r>
    </w:p>
    <w:p w14:paraId="26169636" w14:textId="77777777" w:rsidR="00382F9A" w:rsidRPr="002D6367" w:rsidRDefault="00382F9A" w:rsidP="00382F9A">
      <w:pPr>
        <w:rPr>
          <w:bCs/>
          <w:i/>
        </w:rPr>
      </w:pPr>
    </w:p>
    <w:p w14:paraId="769F78FB" w14:textId="1E19EB63" w:rsidR="00382F9A" w:rsidRPr="002D6367" w:rsidRDefault="00382F9A" w:rsidP="00D35754">
      <w:pPr>
        <w:rPr>
          <w:bCs/>
        </w:rPr>
      </w:pPr>
      <w:r w:rsidRPr="002D6367">
        <w:rPr>
          <w:bCs/>
        </w:rPr>
        <w:t>By aligning the growth priorities of your LVEP with this vision, you can play a central role in making it a reality.</w:t>
      </w:r>
      <w:r w:rsidR="00D35754" w:rsidRPr="002D6367">
        <w:rPr>
          <w:bCs/>
        </w:rPr>
        <w:t xml:space="preserve"> </w:t>
      </w:r>
      <w:r w:rsidRPr="002D6367">
        <w:rPr>
          <w:bCs/>
        </w:rPr>
        <w:t xml:space="preserve">Understanding the needs of this market and developing an accessible destination is </w:t>
      </w:r>
      <w:r w:rsidR="00D35754" w:rsidRPr="002D6367">
        <w:rPr>
          <w:bCs/>
        </w:rPr>
        <w:t xml:space="preserve">therefore </w:t>
      </w:r>
      <w:r w:rsidRPr="002D6367">
        <w:rPr>
          <w:bCs/>
        </w:rPr>
        <w:t xml:space="preserve">an important part of your role. </w:t>
      </w:r>
      <w:r w:rsidR="00ED6B62" w:rsidRPr="002D6367">
        <w:rPr>
          <w:bCs/>
        </w:rPr>
        <w:t>Read</w:t>
      </w:r>
      <w:r w:rsidR="002D6367">
        <w:rPr>
          <w:bCs/>
        </w:rPr>
        <w:t xml:space="preserve"> </w:t>
      </w:r>
      <w:hyperlink r:id="rId9" w:history="1">
        <w:r w:rsidR="002D6367" w:rsidRPr="002D6367">
          <w:rPr>
            <w:rStyle w:val="Hyperlink"/>
            <w:bCs/>
            <w:color w:val="auto"/>
          </w:rPr>
          <w:t>VisitEngland’s Accessible and Inclusive Tourism Toolkit for Businesses</w:t>
        </w:r>
      </w:hyperlink>
      <w:r w:rsidR="00ED6B62" w:rsidRPr="002D6367">
        <w:rPr>
          <w:bCs/>
        </w:rPr>
        <w:t xml:space="preserve"> for practical guidance on welcoming customers with accessibility requirements.</w:t>
      </w:r>
    </w:p>
    <w:p w14:paraId="5EF13E13" w14:textId="0FFFBFF3" w:rsidR="00382F9A" w:rsidRPr="002D6367" w:rsidRDefault="00382F9A" w:rsidP="00382F9A">
      <w:pPr>
        <w:ind w:left="63"/>
        <w:rPr>
          <w:bCs/>
        </w:rPr>
      </w:pPr>
    </w:p>
    <w:p w14:paraId="66CC0E03" w14:textId="6367EA8A" w:rsidR="0035698F" w:rsidRPr="002D6367" w:rsidRDefault="00C3678E" w:rsidP="0035698F">
      <w:pPr>
        <w:rPr>
          <w:b/>
        </w:rPr>
      </w:pPr>
      <w:r w:rsidRPr="002D6367">
        <w:rPr>
          <w:b/>
        </w:rPr>
        <w:t>C</w:t>
      </w:r>
      <w:r w:rsidR="0035698F" w:rsidRPr="002D6367">
        <w:rPr>
          <w:b/>
        </w:rPr>
        <w:t>reating an accessible destination may feel like a challenge</w:t>
      </w:r>
      <w:r w:rsidR="002D6367">
        <w:rPr>
          <w:b/>
        </w:rPr>
        <w:t>.</w:t>
      </w:r>
    </w:p>
    <w:p w14:paraId="20969F08" w14:textId="49118C25" w:rsidR="00DA712A" w:rsidRPr="002D6367" w:rsidRDefault="00DA712A" w:rsidP="00102A0A">
      <w:pPr>
        <w:rPr>
          <w:bCs/>
        </w:rPr>
      </w:pPr>
    </w:p>
    <w:p w14:paraId="5FC7A738" w14:textId="477D63C4" w:rsidR="00DA712A" w:rsidRPr="002D6367" w:rsidRDefault="00DA712A" w:rsidP="00DA712A">
      <w:r w:rsidRPr="002D6367">
        <w:t>For destination man</w:t>
      </w:r>
      <w:r w:rsidR="00E642F9" w:rsidRPr="002D6367">
        <w:t>a</w:t>
      </w:r>
      <w:r w:rsidRPr="002D6367">
        <w:t xml:space="preserve">gers and </w:t>
      </w:r>
      <w:r w:rsidR="00F80DB7" w:rsidRPr="002D6367">
        <w:t xml:space="preserve">your </w:t>
      </w:r>
      <w:r w:rsidRPr="002D6367">
        <w:t>businesses</w:t>
      </w:r>
      <w:r w:rsidR="00F80DB7" w:rsidRPr="002D6367">
        <w:t>,</w:t>
      </w:r>
      <w:r w:rsidR="00C3678E" w:rsidRPr="002D6367">
        <w:rPr>
          <w:b/>
        </w:rPr>
        <w:t xml:space="preserve"> </w:t>
      </w:r>
      <w:r w:rsidRPr="002D6367">
        <w:t xml:space="preserve">there may be limited understanding about the size and nature of the </w:t>
      </w:r>
      <w:r w:rsidR="00595852" w:rsidRPr="002D6367">
        <w:t>accessible tourism</w:t>
      </w:r>
      <w:r w:rsidRPr="002D6367">
        <w:t xml:space="preserve"> market</w:t>
      </w:r>
      <w:r w:rsidR="00125884" w:rsidRPr="002D6367">
        <w:t>. This can lead</w:t>
      </w:r>
      <w:r w:rsidRPr="002D6367">
        <w:t xml:space="preserve"> to a lack of confidence </w:t>
      </w:r>
      <w:r w:rsidR="00F80DB7" w:rsidRPr="002D6367">
        <w:t>and misconceptions</w:t>
      </w:r>
      <w:r w:rsidRPr="002D6367">
        <w:t xml:space="preserve">. For example, many assume that </w:t>
      </w:r>
      <w:proofErr w:type="gramStart"/>
      <w:r w:rsidRPr="002D6367">
        <w:t>the majority of</w:t>
      </w:r>
      <w:proofErr w:type="gramEnd"/>
      <w:r w:rsidRPr="002D6367">
        <w:t xml:space="preserve"> disabled people are wheelchair users</w:t>
      </w:r>
      <w:r w:rsidR="00C3678E" w:rsidRPr="002D6367">
        <w:t>,</w:t>
      </w:r>
      <w:r w:rsidRPr="002D6367">
        <w:t xml:space="preserve"> and that </w:t>
      </w:r>
      <w:r w:rsidR="00C3678E" w:rsidRPr="002D6367">
        <w:t>any</w:t>
      </w:r>
      <w:r w:rsidRPr="002D6367">
        <w:t xml:space="preserve"> changes needed to become more accessible will therefore be costly</w:t>
      </w:r>
      <w:r w:rsidR="00195938" w:rsidRPr="002D6367">
        <w:t xml:space="preserve"> and complex. In reality, </w:t>
      </w:r>
      <w:r w:rsidR="00ED6B62" w:rsidRPr="002D6367">
        <w:t xml:space="preserve">it is estimated that around 7% of disabled people in England use a wheelchair (source: </w:t>
      </w:r>
      <w:hyperlink r:id="rId10" w:history="1">
        <w:r w:rsidR="00ED6B62" w:rsidRPr="002D6367">
          <w:rPr>
            <w:rStyle w:val="Hyperlink"/>
            <w:color w:val="auto"/>
          </w:rPr>
          <w:t>NHS wheelchair data</w:t>
        </w:r>
      </w:hyperlink>
      <w:r w:rsidR="00ED6B62" w:rsidRPr="002D6367">
        <w:t xml:space="preserve"> and the </w:t>
      </w:r>
      <w:hyperlink r:id="rId11" w:history="1">
        <w:r w:rsidR="00ED6B62" w:rsidRPr="002D6367">
          <w:rPr>
            <w:rStyle w:val="Hyperlink"/>
            <w:color w:val="auto"/>
          </w:rPr>
          <w:t>Department for Work and Pensions Family Resources Survey 2018-19</w:t>
        </w:r>
      </w:hyperlink>
      <w:r w:rsidR="00ED6B62" w:rsidRPr="002D6367">
        <w:t>)</w:t>
      </w:r>
      <w:r w:rsidR="00195938" w:rsidRPr="002D6367">
        <w:t xml:space="preserve"> </w:t>
      </w:r>
      <w:r w:rsidRPr="002D6367">
        <w:t>and there are many small 'no cost' and 'low cost' solutions which can make a huge difference.</w:t>
      </w:r>
    </w:p>
    <w:p w14:paraId="0966E896" w14:textId="77777777" w:rsidR="00DA712A" w:rsidRPr="002D6367" w:rsidRDefault="00DA712A" w:rsidP="00DA712A"/>
    <w:p w14:paraId="02166B6B" w14:textId="77777777" w:rsidR="000A570A" w:rsidRPr="002D6367" w:rsidRDefault="00DA712A" w:rsidP="00DA712A">
      <w:pPr>
        <w:rPr>
          <w:bCs/>
        </w:rPr>
      </w:pPr>
      <w:r w:rsidRPr="002D6367">
        <w:t>For disabled visitors</w:t>
      </w:r>
      <w:r w:rsidR="00F80DB7" w:rsidRPr="002D6367">
        <w:t>,</w:t>
      </w:r>
      <w:r w:rsidR="00671406" w:rsidRPr="002D6367">
        <w:rPr>
          <w:b/>
        </w:rPr>
        <w:t xml:space="preserve"> </w:t>
      </w:r>
      <w:r w:rsidRPr="002D6367">
        <w:rPr>
          <w:bCs/>
        </w:rPr>
        <w:t xml:space="preserve">the </w:t>
      </w:r>
      <w:r w:rsidR="00F80DB7" w:rsidRPr="002D6367">
        <w:rPr>
          <w:bCs/>
        </w:rPr>
        <w:t xml:space="preserve">perceived </w:t>
      </w:r>
      <w:r w:rsidRPr="002D6367">
        <w:rPr>
          <w:bCs/>
        </w:rPr>
        <w:t>lack of a warm welcome</w:t>
      </w:r>
      <w:r w:rsidR="00F80DB7" w:rsidRPr="002D6367">
        <w:rPr>
          <w:bCs/>
        </w:rPr>
        <w:t xml:space="preserve"> can be</w:t>
      </w:r>
      <w:r w:rsidRPr="002D6367">
        <w:rPr>
          <w:bCs/>
        </w:rPr>
        <w:t xml:space="preserve"> a major barrier. </w:t>
      </w:r>
    </w:p>
    <w:p w14:paraId="73C63688" w14:textId="77777777" w:rsidR="000A570A" w:rsidRPr="002D6367" w:rsidRDefault="000A570A" w:rsidP="00DA712A">
      <w:pPr>
        <w:rPr>
          <w:bCs/>
        </w:rPr>
      </w:pPr>
    </w:p>
    <w:p w14:paraId="4BF582C8" w14:textId="55555494" w:rsidR="00DA712A" w:rsidRPr="002D6367" w:rsidRDefault="00DA712A" w:rsidP="00DA712A">
      <w:pPr>
        <w:rPr>
          <w:bCs/>
        </w:rPr>
      </w:pPr>
      <w:r w:rsidRPr="002D6367">
        <w:rPr>
          <w:bCs/>
        </w:rPr>
        <w:t xml:space="preserve">Yet, there is no mystery to </w:t>
      </w:r>
      <w:r w:rsidR="00595852" w:rsidRPr="002D6367">
        <w:rPr>
          <w:bCs/>
        </w:rPr>
        <w:t>accessible tourism</w:t>
      </w:r>
      <w:r w:rsidR="00671406" w:rsidRPr="002D6367">
        <w:rPr>
          <w:bCs/>
        </w:rPr>
        <w:t xml:space="preserve">: at its heart it is about </w:t>
      </w:r>
      <w:r w:rsidRPr="002D6367">
        <w:rPr>
          <w:bCs/>
        </w:rPr>
        <w:t xml:space="preserve">conveying to </w:t>
      </w:r>
      <w:r w:rsidR="00204AF5" w:rsidRPr="002D6367">
        <w:rPr>
          <w:bCs/>
        </w:rPr>
        <w:t>every</w:t>
      </w:r>
      <w:r w:rsidR="0061456E" w:rsidRPr="002D6367">
        <w:rPr>
          <w:bCs/>
        </w:rPr>
        <w:t xml:space="preserve"> visitor </w:t>
      </w:r>
      <w:r w:rsidRPr="002D6367">
        <w:rPr>
          <w:bCs/>
        </w:rPr>
        <w:t>that:</w:t>
      </w:r>
      <w:r w:rsidR="00671406" w:rsidRPr="002D6367">
        <w:rPr>
          <w:bCs/>
        </w:rPr>
        <w:br/>
      </w:r>
    </w:p>
    <w:p w14:paraId="24A706A7" w14:textId="4BC14BA5" w:rsidR="00DA712A" w:rsidRPr="002D6367" w:rsidRDefault="002D6367" w:rsidP="000B74B0">
      <w:pPr>
        <w:pStyle w:val="ListParagraph"/>
        <w:numPr>
          <w:ilvl w:val="0"/>
          <w:numId w:val="3"/>
        </w:numPr>
        <w:rPr>
          <w:bCs/>
        </w:rPr>
      </w:pPr>
      <w:r>
        <w:rPr>
          <w:bCs/>
        </w:rPr>
        <w:lastRenderedPageBreak/>
        <w:t>W</w:t>
      </w:r>
      <w:r w:rsidR="00DA712A" w:rsidRPr="002D6367">
        <w:rPr>
          <w:bCs/>
        </w:rPr>
        <w:t xml:space="preserve">e know </w:t>
      </w:r>
      <w:proofErr w:type="gramStart"/>
      <w:r w:rsidR="00DA712A" w:rsidRPr="002D6367">
        <w:rPr>
          <w:bCs/>
        </w:rPr>
        <w:t>you</w:t>
      </w:r>
      <w:r w:rsidR="004D0A76" w:rsidRPr="002D6367">
        <w:rPr>
          <w:bCs/>
        </w:rPr>
        <w:t>;</w:t>
      </w:r>
      <w:proofErr w:type="gramEnd"/>
    </w:p>
    <w:p w14:paraId="36B6FFE6" w14:textId="3204FA77" w:rsidR="00DA712A" w:rsidRPr="002D6367" w:rsidRDefault="002D6367" w:rsidP="000B74B0">
      <w:pPr>
        <w:pStyle w:val="ListParagraph"/>
        <w:numPr>
          <w:ilvl w:val="0"/>
          <w:numId w:val="1"/>
        </w:numPr>
        <w:rPr>
          <w:bCs/>
        </w:rPr>
      </w:pPr>
      <w:r>
        <w:rPr>
          <w:bCs/>
        </w:rPr>
        <w:t>W</w:t>
      </w:r>
      <w:r w:rsidR="00DA712A" w:rsidRPr="002D6367">
        <w:rPr>
          <w:bCs/>
        </w:rPr>
        <w:t xml:space="preserve">e understand </w:t>
      </w:r>
      <w:proofErr w:type="gramStart"/>
      <w:r w:rsidR="00DA712A" w:rsidRPr="002D6367">
        <w:rPr>
          <w:bCs/>
        </w:rPr>
        <w:t>you</w:t>
      </w:r>
      <w:r w:rsidR="004D0A76" w:rsidRPr="002D6367">
        <w:rPr>
          <w:bCs/>
        </w:rPr>
        <w:t>;</w:t>
      </w:r>
      <w:proofErr w:type="gramEnd"/>
    </w:p>
    <w:p w14:paraId="2583DC1E" w14:textId="78CF420E" w:rsidR="00DA712A" w:rsidRPr="002D6367" w:rsidRDefault="002D6367" w:rsidP="000B74B0">
      <w:pPr>
        <w:pStyle w:val="ListParagraph"/>
        <w:numPr>
          <w:ilvl w:val="0"/>
          <w:numId w:val="1"/>
        </w:numPr>
        <w:rPr>
          <w:bCs/>
        </w:rPr>
      </w:pPr>
      <w:r>
        <w:rPr>
          <w:bCs/>
        </w:rPr>
        <w:t>W</w:t>
      </w:r>
      <w:r w:rsidR="00DA712A" w:rsidRPr="002D6367">
        <w:rPr>
          <w:bCs/>
        </w:rPr>
        <w:t>e value you</w:t>
      </w:r>
      <w:r w:rsidR="004D0A76" w:rsidRPr="002D6367">
        <w:rPr>
          <w:bCs/>
        </w:rPr>
        <w:t>.</w:t>
      </w:r>
    </w:p>
    <w:p w14:paraId="2CDDBB5D" w14:textId="4CB5CF81" w:rsidR="001D29B2" w:rsidRPr="002D6367" w:rsidRDefault="001D29B2" w:rsidP="001D29B2">
      <w:pPr>
        <w:rPr>
          <w:bCs/>
        </w:rPr>
      </w:pPr>
    </w:p>
    <w:p w14:paraId="1D9B4294" w14:textId="77777777" w:rsidR="00A178CD" w:rsidRPr="00FC14AE" w:rsidRDefault="00A178CD" w:rsidP="00A178CD">
      <w:r w:rsidRPr="00FC14AE">
        <w:t>“The path for business is simple - do what you are best at. There is no need to become experts in disability. Attack this market as you would any other.”</w:t>
      </w:r>
    </w:p>
    <w:p w14:paraId="6855E368" w14:textId="77777777" w:rsidR="00A178CD" w:rsidRPr="00FC14AE" w:rsidRDefault="00A178CD" w:rsidP="00A178CD"/>
    <w:p w14:paraId="76BB19E9" w14:textId="04C1F3D2" w:rsidR="00A178CD" w:rsidRPr="00FC14AE" w:rsidRDefault="00A178CD" w:rsidP="00A178CD">
      <w:pPr>
        <w:rPr>
          <w:b/>
        </w:rPr>
      </w:pPr>
      <w:r w:rsidRPr="00FC14AE">
        <w:t>“Disabled people don't want 'special' products .... they are hungry to be included in the mainstream consumer experience.”</w:t>
      </w:r>
      <w:r w:rsidR="00FC14AE" w:rsidRPr="00FC14AE">
        <w:t xml:space="preserve"> - </w:t>
      </w:r>
      <w:r w:rsidRPr="00FC14AE">
        <w:rPr>
          <w:b/>
        </w:rPr>
        <w:t>Rich Donovan, CEO of the Return on Disability Group</w:t>
      </w:r>
    </w:p>
    <w:p w14:paraId="55A7B36D" w14:textId="77777777" w:rsidR="00A178CD" w:rsidRPr="00FC14AE" w:rsidRDefault="00A178CD" w:rsidP="001D29B2">
      <w:pPr>
        <w:rPr>
          <w:bCs/>
        </w:rPr>
      </w:pPr>
    </w:p>
    <w:p w14:paraId="45683E34" w14:textId="2E579331" w:rsidR="00A178CD" w:rsidRPr="00FC14AE" w:rsidRDefault="00A178CD" w:rsidP="00A178CD">
      <w:pPr>
        <w:rPr>
          <w:rStyle w:val="Hyperlink"/>
          <w:color w:val="auto"/>
          <w:bdr w:val="none" w:sz="0" w:space="0" w:color="auto" w:frame="1"/>
        </w:rPr>
      </w:pPr>
      <w:r w:rsidRPr="00FC14AE">
        <w:rPr>
          <w:rStyle w:val="Strong"/>
          <w:b w:val="0"/>
          <w:bCs w:val="0"/>
          <w:bdr w:val="none" w:sz="0" w:space="0" w:color="auto" w:frame="1"/>
        </w:rPr>
        <w:t xml:space="preserve">“A warm welcome, backed up by improved accessibility and relevant information, can help businesses and the destination as a whole deliver amazing customer service to everybody, and to demonstrate how much you value your customers and clearly understand their needs”. </w:t>
      </w:r>
      <w:r w:rsidR="00FC14AE" w:rsidRPr="00FC14AE">
        <w:rPr>
          <w:rStyle w:val="Strong"/>
          <w:b w:val="0"/>
          <w:bCs w:val="0"/>
          <w:bdr w:val="none" w:sz="0" w:space="0" w:color="auto" w:frame="1"/>
        </w:rPr>
        <w:t xml:space="preserve">- </w:t>
      </w:r>
      <w:hyperlink r:id="rId12" w:history="1">
        <w:r w:rsidRPr="00FC14AE">
          <w:rPr>
            <w:rStyle w:val="Hyperlink"/>
            <w:b/>
            <w:color w:val="auto"/>
            <w:bdr w:val="none" w:sz="0" w:space="0" w:color="auto" w:frame="1"/>
          </w:rPr>
          <w:t>Simple View Blog</w:t>
        </w:r>
      </w:hyperlink>
    </w:p>
    <w:p w14:paraId="75E67794" w14:textId="77777777" w:rsidR="001D29B2" w:rsidRPr="002D6367" w:rsidRDefault="001D29B2" w:rsidP="001D29B2">
      <w:pPr>
        <w:rPr>
          <w:bCs/>
        </w:rPr>
      </w:pPr>
    </w:p>
    <w:p w14:paraId="75E1965E" w14:textId="4C0F0291" w:rsidR="00AF643E" w:rsidRPr="002D6367" w:rsidRDefault="00AF643E" w:rsidP="00AF643E">
      <w:pPr>
        <w:rPr>
          <w:b/>
          <w:bCs/>
        </w:rPr>
      </w:pPr>
      <w:r w:rsidRPr="002D6367">
        <w:rPr>
          <w:bCs/>
        </w:rPr>
        <w:t>Remember that accessibility cuts across all your target markets</w:t>
      </w:r>
      <w:r w:rsidR="00B447A7" w:rsidRPr="002D6367">
        <w:rPr>
          <w:bCs/>
        </w:rPr>
        <w:t>:</w:t>
      </w:r>
      <w:r w:rsidRPr="002D6367">
        <w:rPr>
          <w:bCs/>
        </w:rPr>
        <w:t xml:space="preserve"> it is not </w:t>
      </w:r>
      <w:r w:rsidR="00B447A7" w:rsidRPr="002D6367">
        <w:rPr>
          <w:bCs/>
        </w:rPr>
        <w:t xml:space="preserve">just </w:t>
      </w:r>
      <w:r w:rsidRPr="002D6367">
        <w:rPr>
          <w:bCs/>
        </w:rPr>
        <w:t xml:space="preserve">restricted to the leisure market. It also impacts </w:t>
      </w:r>
      <w:r w:rsidR="00BB4704" w:rsidRPr="002D6367">
        <w:rPr>
          <w:bCs/>
        </w:rPr>
        <w:t xml:space="preserve">on the business </w:t>
      </w:r>
      <w:r w:rsidR="00190104" w:rsidRPr="002D6367">
        <w:rPr>
          <w:bCs/>
        </w:rPr>
        <w:t>events</w:t>
      </w:r>
      <w:r w:rsidR="00BB4704" w:rsidRPr="002D6367">
        <w:rPr>
          <w:bCs/>
        </w:rPr>
        <w:t xml:space="preserve"> market, where major events (such as national or international sporting events) can act as a potential catalyst for change.</w:t>
      </w:r>
      <w:r w:rsidRPr="002D6367">
        <w:rPr>
          <w:b/>
          <w:bCs/>
        </w:rPr>
        <w:t xml:space="preserve"> </w:t>
      </w:r>
    </w:p>
    <w:p w14:paraId="5706D1F9" w14:textId="77777777" w:rsidR="00AF643E" w:rsidRPr="002D6367" w:rsidRDefault="00AF643E" w:rsidP="00204E96">
      <w:pPr>
        <w:pStyle w:val="Heading3"/>
      </w:pPr>
    </w:p>
    <w:p w14:paraId="2107B1F1" w14:textId="77777777" w:rsidR="001D29B2" w:rsidRPr="002D6367" w:rsidRDefault="001D29B2" w:rsidP="00204E96">
      <w:pPr>
        <w:pStyle w:val="Heading3"/>
      </w:pPr>
      <w:bookmarkStart w:id="3" w:name="_Toc163646426"/>
      <w:r w:rsidRPr="002D6367">
        <w:t>How to use this toolkit</w:t>
      </w:r>
      <w:bookmarkEnd w:id="3"/>
    </w:p>
    <w:p w14:paraId="39292287" w14:textId="77777777" w:rsidR="001D29B2" w:rsidRPr="002D6367" w:rsidRDefault="001D29B2" w:rsidP="00671406">
      <w:pPr>
        <w:rPr>
          <w:b/>
        </w:rPr>
      </w:pPr>
    </w:p>
    <w:p w14:paraId="1EBFB901" w14:textId="5535CB8F" w:rsidR="00361F8C" w:rsidRPr="00FC14AE" w:rsidRDefault="00361F8C" w:rsidP="00671406">
      <w:pPr>
        <w:rPr>
          <w:bCs/>
        </w:rPr>
      </w:pPr>
      <w:r w:rsidRPr="00FC14AE">
        <w:rPr>
          <w:bCs/>
        </w:rPr>
        <w:t xml:space="preserve">Drawing on best practice case studies from </w:t>
      </w:r>
      <w:r w:rsidR="003D1501" w:rsidRPr="00FC14AE">
        <w:rPr>
          <w:bCs/>
        </w:rPr>
        <w:t>within</w:t>
      </w:r>
      <w:r w:rsidRPr="00FC14AE">
        <w:rPr>
          <w:bCs/>
        </w:rPr>
        <w:t xml:space="preserve"> the UK and internationally, this toolkit provides you with the information and guidance</w:t>
      </w:r>
      <w:r w:rsidR="003A7E33" w:rsidRPr="00FC14AE">
        <w:rPr>
          <w:bCs/>
        </w:rPr>
        <w:t xml:space="preserve"> you need to create an accessible destination.</w:t>
      </w:r>
    </w:p>
    <w:p w14:paraId="0BC0D582" w14:textId="6786B74D" w:rsidR="00102A0A" w:rsidRPr="002D6367" w:rsidRDefault="00102A0A" w:rsidP="00102A0A"/>
    <w:p w14:paraId="3D35F635" w14:textId="26686301" w:rsidR="00102A0A" w:rsidRPr="002D6367" w:rsidRDefault="00FA49E4" w:rsidP="007854A8">
      <w:r w:rsidRPr="002D6367">
        <w:t>The toolkit is divided into three</w:t>
      </w:r>
      <w:r w:rsidR="00102A0A" w:rsidRPr="002D6367">
        <w:t xml:space="preserve"> sections</w:t>
      </w:r>
      <w:r w:rsidR="00382F9A" w:rsidRPr="002D6367">
        <w:t xml:space="preserve">. </w:t>
      </w:r>
      <w:r w:rsidR="00493027" w:rsidRPr="002D6367">
        <w:t>Each</w:t>
      </w:r>
      <w:r w:rsidR="00382F9A" w:rsidRPr="002D6367">
        <w:t xml:space="preserve"> </w:t>
      </w:r>
      <w:r w:rsidR="00493027" w:rsidRPr="002D6367">
        <w:t xml:space="preserve">is divided into </w:t>
      </w:r>
      <w:proofErr w:type="gramStart"/>
      <w:r w:rsidR="00493027" w:rsidRPr="002D6367">
        <w:t>a number of</w:t>
      </w:r>
      <w:proofErr w:type="gramEnd"/>
      <w:r w:rsidR="00493027" w:rsidRPr="002D6367">
        <w:t xml:space="preserve"> topic areas with</w:t>
      </w:r>
      <w:r w:rsidR="00382F9A" w:rsidRPr="002D6367">
        <w:t xml:space="preserve"> top tips and more in-depth information and guidance when you need it</w:t>
      </w:r>
      <w:r w:rsidR="00102A0A" w:rsidRPr="002D6367">
        <w:t>:</w:t>
      </w:r>
      <w:r w:rsidR="00102A0A" w:rsidRPr="002D6367">
        <w:br/>
      </w:r>
    </w:p>
    <w:p w14:paraId="5A3321C0" w14:textId="6F19FFB4" w:rsidR="00102A0A" w:rsidRPr="002D6367" w:rsidRDefault="00102A0A" w:rsidP="000B74B0">
      <w:pPr>
        <w:pStyle w:val="ListParagraph"/>
        <w:numPr>
          <w:ilvl w:val="0"/>
          <w:numId w:val="29"/>
        </w:numPr>
      </w:pPr>
      <w:r w:rsidRPr="002D6367">
        <w:rPr>
          <w:b/>
        </w:rPr>
        <w:t>Laying the Foundations</w:t>
      </w:r>
      <w:r w:rsidR="00FC14AE">
        <w:rPr>
          <w:b/>
        </w:rPr>
        <w:t xml:space="preserve">: </w:t>
      </w:r>
      <w:r w:rsidR="00D35754" w:rsidRPr="002D6367">
        <w:t>An</w:t>
      </w:r>
      <w:r w:rsidR="008A27AC" w:rsidRPr="002D6367">
        <w:t xml:space="preserve"> introduction to </w:t>
      </w:r>
      <w:r w:rsidR="004E4B48" w:rsidRPr="002D6367">
        <w:t xml:space="preserve">the essential </w:t>
      </w:r>
      <w:r w:rsidR="00642B4F" w:rsidRPr="002D6367">
        <w:t>‘building blocks’</w:t>
      </w:r>
      <w:r w:rsidR="00382F9A" w:rsidRPr="002D6367">
        <w:t xml:space="preserve"> </w:t>
      </w:r>
      <w:r w:rsidR="00D35754" w:rsidRPr="002D6367">
        <w:t xml:space="preserve">of </w:t>
      </w:r>
      <w:r w:rsidR="00595852" w:rsidRPr="002D6367">
        <w:t>accessible tourism</w:t>
      </w:r>
      <w:r w:rsidR="00FC14AE">
        <w:t>.</w:t>
      </w:r>
      <w:r w:rsidR="00834F83" w:rsidRPr="002D6367">
        <w:br/>
      </w:r>
    </w:p>
    <w:p w14:paraId="5749FF6E" w14:textId="0F4898C9" w:rsidR="00102A0A" w:rsidRPr="002D6367" w:rsidRDefault="00595852" w:rsidP="000B74B0">
      <w:pPr>
        <w:pStyle w:val="ListParagraph"/>
        <w:numPr>
          <w:ilvl w:val="0"/>
          <w:numId w:val="29"/>
        </w:numPr>
      </w:pPr>
      <w:r w:rsidRPr="002D6367">
        <w:rPr>
          <w:b/>
        </w:rPr>
        <w:t>Kick-Start programme</w:t>
      </w:r>
      <w:r w:rsidR="00FC14AE">
        <w:rPr>
          <w:b/>
        </w:rPr>
        <w:t xml:space="preserve">: </w:t>
      </w:r>
      <w:r w:rsidR="00FF6911" w:rsidRPr="002D6367">
        <w:t>A low cost,</w:t>
      </w:r>
      <w:r w:rsidR="00834F83" w:rsidRPr="002D6367">
        <w:t xml:space="preserve"> high impact destination development programme which utilise</w:t>
      </w:r>
      <w:r w:rsidR="00190104" w:rsidRPr="002D6367">
        <w:t>s</w:t>
      </w:r>
      <w:r w:rsidR="00102A0A" w:rsidRPr="002D6367">
        <w:t xml:space="preserve"> the resources you </w:t>
      </w:r>
      <w:r w:rsidR="00CD57BF" w:rsidRPr="002D6367">
        <w:t xml:space="preserve">already </w:t>
      </w:r>
      <w:proofErr w:type="gramStart"/>
      <w:r w:rsidR="00D35754" w:rsidRPr="002D6367">
        <w:t xml:space="preserve">have </w:t>
      </w:r>
      <w:r w:rsidR="00834F83" w:rsidRPr="002D6367">
        <w:t>to</w:t>
      </w:r>
      <w:proofErr w:type="gramEnd"/>
      <w:r w:rsidR="00834F83" w:rsidRPr="002D6367">
        <w:t xml:space="preserve"> showcase </w:t>
      </w:r>
      <w:r w:rsidR="00190104" w:rsidRPr="002D6367">
        <w:t xml:space="preserve">your </w:t>
      </w:r>
      <w:r w:rsidR="00834F83" w:rsidRPr="002D6367">
        <w:t>destination</w:t>
      </w:r>
      <w:r w:rsidR="00E20F63" w:rsidRPr="002D6367">
        <w:t>’s</w:t>
      </w:r>
      <w:r w:rsidR="00834F83" w:rsidRPr="002D6367">
        <w:t xml:space="preserve"> accessibility</w:t>
      </w:r>
      <w:r w:rsidR="00FC14AE">
        <w:t>.</w:t>
      </w:r>
    </w:p>
    <w:p w14:paraId="2EFC0C83" w14:textId="77777777" w:rsidR="00834F83" w:rsidRPr="002D6367" w:rsidRDefault="00834F83" w:rsidP="00834F83">
      <w:pPr>
        <w:pStyle w:val="ListParagraph"/>
      </w:pPr>
    </w:p>
    <w:p w14:paraId="1F538E78" w14:textId="7718D8F8" w:rsidR="00DA525A" w:rsidRPr="002D6367" w:rsidRDefault="00595852" w:rsidP="000B74B0">
      <w:pPr>
        <w:pStyle w:val="ListParagraph"/>
        <w:numPr>
          <w:ilvl w:val="0"/>
          <w:numId w:val="29"/>
        </w:numPr>
      </w:pPr>
      <w:r w:rsidRPr="002D6367">
        <w:rPr>
          <w:b/>
        </w:rPr>
        <w:t>Enhanced programme</w:t>
      </w:r>
      <w:r w:rsidR="00FC14AE">
        <w:rPr>
          <w:b/>
        </w:rPr>
        <w:t xml:space="preserve">: </w:t>
      </w:r>
      <w:r w:rsidR="004E4B48" w:rsidRPr="002D6367">
        <w:t>A</w:t>
      </w:r>
      <w:r w:rsidR="00361F8C" w:rsidRPr="002D6367">
        <w:t xml:space="preserve"> programme </w:t>
      </w:r>
      <w:r w:rsidR="00D8408D" w:rsidRPr="002D6367">
        <w:t>requiring</w:t>
      </w:r>
      <w:r w:rsidR="00FF6911" w:rsidRPr="002D6367">
        <w:t xml:space="preserve"> additional</w:t>
      </w:r>
      <w:r w:rsidR="00EC767F" w:rsidRPr="002D6367">
        <w:t xml:space="preserve"> resources</w:t>
      </w:r>
      <w:r w:rsidR="003E2B1F" w:rsidRPr="002D6367">
        <w:t xml:space="preserve"> to </w:t>
      </w:r>
      <w:r w:rsidR="00FF6911" w:rsidRPr="002D6367">
        <w:t xml:space="preserve">provide </w:t>
      </w:r>
      <w:r w:rsidR="00102A0A" w:rsidRPr="002D6367">
        <w:t>intensive business support</w:t>
      </w:r>
      <w:r w:rsidR="00FC14AE">
        <w:t>.</w:t>
      </w:r>
      <w:r w:rsidR="00642B4F" w:rsidRPr="002D6367">
        <w:t xml:space="preserve"> </w:t>
      </w:r>
    </w:p>
    <w:p w14:paraId="71F46C7F" w14:textId="10C7F00A" w:rsidR="00834F83" w:rsidRPr="002D6367" w:rsidRDefault="00834F83" w:rsidP="00834F83"/>
    <w:p w14:paraId="3779E1BC" w14:textId="0D6926A7" w:rsidR="00F0109E" w:rsidRPr="002D6367" w:rsidRDefault="00834F83" w:rsidP="00A178CD">
      <w:r w:rsidRPr="002D6367">
        <w:t xml:space="preserve">Laying </w:t>
      </w:r>
      <w:r w:rsidR="00E20F63" w:rsidRPr="002D6367">
        <w:t>t</w:t>
      </w:r>
      <w:r w:rsidRPr="002D6367">
        <w:t xml:space="preserve">he Foundations outlines the key areas you </w:t>
      </w:r>
      <w:r w:rsidR="00190104" w:rsidRPr="002D6367">
        <w:t xml:space="preserve">first </w:t>
      </w:r>
      <w:r w:rsidRPr="002D6367">
        <w:t xml:space="preserve">need to develop </w:t>
      </w:r>
      <w:r w:rsidR="00F0109E" w:rsidRPr="002D6367">
        <w:t>to create an accessible destination. It has a flexible structure, enabling you to dip into the sections which are relevant to you. If you are new to accessible tourism, it will be helpful to read each section. If your accessible tourism offer is more developed, you may prefer to simply dip into the topics where you feel you need additional support.</w:t>
      </w:r>
    </w:p>
    <w:p w14:paraId="089EDD60" w14:textId="77777777" w:rsidR="00F0109E" w:rsidRPr="002D6367" w:rsidRDefault="00F0109E" w:rsidP="00A178CD"/>
    <w:p w14:paraId="2F0AF2DD" w14:textId="15FC8932" w:rsidR="00FA49E4" w:rsidRPr="002D6367" w:rsidRDefault="00F0109E" w:rsidP="00A178CD">
      <w:r w:rsidRPr="002D6367">
        <w:t>The Kick-Start programme builds on these foundations. It offers a step-by-step process to help you create clear destination accessibility information</w:t>
      </w:r>
      <w:r w:rsidR="00107EB6" w:rsidRPr="002D6367">
        <w:t xml:space="preserve"> which will </w:t>
      </w:r>
      <w:r w:rsidRPr="002D6367">
        <w:t>highlight your existing accessible tourism products and support visit planning.</w:t>
      </w:r>
      <w:r w:rsidR="00107EB6" w:rsidRPr="002D6367">
        <w:t xml:space="preserve"> It is recommended as an initial development programme for all destinations, once the </w:t>
      </w:r>
      <w:r w:rsidR="00107EB6" w:rsidRPr="002D6367">
        <w:lastRenderedPageBreak/>
        <w:t>key foundations are in place.</w:t>
      </w:r>
      <w:r w:rsidR="00107EB6" w:rsidRPr="002D6367">
        <w:br/>
      </w:r>
    </w:p>
    <w:p w14:paraId="555AB809" w14:textId="3C204030" w:rsidR="00A6415C" w:rsidRPr="002D6367" w:rsidRDefault="00107EB6" w:rsidP="00A178CD">
      <w:r w:rsidRPr="002D6367">
        <w:t xml:space="preserve">The Enhanced programme is designed to take your accessible destination development one step further. It </w:t>
      </w:r>
      <w:r w:rsidR="00B63F91" w:rsidRPr="002D6367">
        <w:t>covers</w:t>
      </w:r>
      <w:r w:rsidRPr="002D6367">
        <w:t xml:space="preserve"> a process developed by VisitEngland over the past decade which utilises additional </w:t>
      </w:r>
      <w:r w:rsidR="00EC767F" w:rsidRPr="002D6367">
        <w:t>resources</w:t>
      </w:r>
      <w:r w:rsidRPr="002D6367">
        <w:t xml:space="preserve"> and professional support to enhance</w:t>
      </w:r>
      <w:r w:rsidR="00A6415C" w:rsidRPr="002D6367">
        <w:t xml:space="preserve"> the accessibility of key</w:t>
      </w:r>
      <w:r w:rsidRPr="002D6367">
        <w:t xml:space="preserve"> venues</w:t>
      </w:r>
      <w:r w:rsidR="00A6415C" w:rsidRPr="002D6367">
        <w:t xml:space="preserve">. </w:t>
      </w:r>
      <w:r w:rsidR="00F77BAF" w:rsidRPr="002D6367">
        <w:t xml:space="preserve">The programme </w:t>
      </w:r>
      <w:r w:rsidR="00B63F91" w:rsidRPr="002D6367">
        <w:t>enables</w:t>
      </w:r>
      <w:r w:rsidR="00F77BAF" w:rsidRPr="002D6367">
        <w:t xml:space="preserve"> businesses to </w:t>
      </w:r>
      <w:r w:rsidR="00A6415C" w:rsidRPr="002D6367">
        <w:t xml:space="preserve">offer a more assured experience for </w:t>
      </w:r>
      <w:r w:rsidR="00F77BAF" w:rsidRPr="002D6367">
        <w:t xml:space="preserve">disabled </w:t>
      </w:r>
      <w:r w:rsidR="00A6415C" w:rsidRPr="002D6367">
        <w:t xml:space="preserve">visitors, </w:t>
      </w:r>
      <w:r w:rsidR="00F77BAF" w:rsidRPr="002D6367">
        <w:t xml:space="preserve">which are then </w:t>
      </w:r>
      <w:r w:rsidR="00A6415C" w:rsidRPr="002D6367">
        <w:t>showcased through a targeted marketing campaign.</w:t>
      </w:r>
      <w:r w:rsidR="00F77BAF" w:rsidRPr="002D6367">
        <w:t xml:space="preserve"> It is recommended as a follow-on programme to the Kick-Start programme.</w:t>
      </w:r>
    </w:p>
    <w:p w14:paraId="54DEDAD1" w14:textId="48B7FC66" w:rsidR="00F0109E" w:rsidRPr="002D6367" w:rsidRDefault="00A6415C" w:rsidP="00FA49E4">
      <w:r w:rsidRPr="002D6367">
        <w:t xml:space="preserve"> </w:t>
      </w:r>
    </w:p>
    <w:p w14:paraId="664153FA" w14:textId="0FDED3F4" w:rsidR="00361F8C" w:rsidRPr="002D6367" w:rsidRDefault="00361F8C" w:rsidP="00102A0A">
      <w:r w:rsidRPr="002D6367">
        <w:t>T</w:t>
      </w:r>
      <w:r w:rsidR="00136787" w:rsidRPr="002D6367">
        <w:t xml:space="preserve">he toolkit, which will be updated on a regular basis, </w:t>
      </w:r>
      <w:r w:rsidRPr="002D6367">
        <w:t xml:space="preserve">will </w:t>
      </w:r>
      <w:r w:rsidR="00F77BAF" w:rsidRPr="002D6367">
        <w:t xml:space="preserve">not only </w:t>
      </w:r>
      <w:r w:rsidRPr="002D6367">
        <w:t xml:space="preserve">help you to </w:t>
      </w:r>
      <w:r w:rsidR="00F77BAF" w:rsidRPr="002D6367">
        <w:t xml:space="preserve">develop your accessible tourism offer, but </w:t>
      </w:r>
      <w:r w:rsidR="00B63F91" w:rsidRPr="002D6367">
        <w:t>will</w:t>
      </w:r>
      <w:r w:rsidR="00F77BAF" w:rsidRPr="002D6367">
        <w:t xml:space="preserve"> </w:t>
      </w:r>
      <w:r w:rsidR="00493027" w:rsidRPr="002D6367">
        <w:t xml:space="preserve">begin to </w:t>
      </w:r>
      <w:r w:rsidR="00F77BAF" w:rsidRPr="002D6367">
        <w:t>change the cultur</w:t>
      </w:r>
      <w:r w:rsidR="00493027" w:rsidRPr="002D6367">
        <w:t xml:space="preserve">e of your LVEP and the businesses it </w:t>
      </w:r>
      <w:r w:rsidR="00F77BAF" w:rsidRPr="002D6367">
        <w:t>supports</w:t>
      </w:r>
      <w:r w:rsidR="00493027" w:rsidRPr="002D6367">
        <w:t>,</w:t>
      </w:r>
      <w:r w:rsidR="00F77BAF" w:rsidRPr="002D6367">
        <w:t xml:space="preserve"> by </w:t>
      </w:r>
      <w:r w:rsidRPr="002D6367">
        <w:t>in</w:t>
      </w:r>
      <w:r w:rsidR="00F77BAF" w:rsidRPr="002D6367">
        <w:t>tegrating</w:t>
      </w:r>
      <w:r w:rsidR="00F77BAF" w:rsidRPr="002D6367">
        <w:rPr>
          <w:shd w:val="clear" w:color="auto" w:fill="E7E6E6" w:themeFill="background2"/>
        </w:rPr>
        <w:t xml:space="preserve"> </w:t>
      </w:r>
      <w:r w:rsidRPr="002D6367">
        <w:t>accessibility and inclusion into a</w:t>
      </w:r>
      <w:r w:rsidR="00493027" w:rsidRPr="002D6367">
        <w:t>ll your activities</w:t>
      </w:r>
      <w:r w:rsidR="00642B4F" w:rsidRPr="002D6367">
        <w:t>.</w:t>
      </w:r>
    </w:p>
    <w:p w14:paraId="709E5F93" w14:textId="7A7A1D96" w:rsidR="00DB3240" w:rsidRPr="002D6367" w:rsidRDefault="00DB3240" w:rsidP="00DA712A"/>
    <w:p w14:paraId="43840C94" w14:textId="53738E6E" w:rsidR="004D0A76" w:rsidRPr="002D6367" w:rsidRDefault="004D0A76" w:rsidP="00204E96">
      <w:pPr>
        <w:pStyle w:val="Heading3"/>
      </w:pPr>
      <w:bookmarkStart w:id="4" w:name="_Toc163646427"/>
      <w:r w:rsidRPr="002D6367">
        <w:t>Contributors</w:t>
      </w:r>
      <w:bookmarkEnd w:id="4"/>
    </w:p>
    <w:p w14:paraId="28B6E313" w14:textId="77777777" w:rsidR="004D0A76" w:rsidRPr="002D6367" w:rsidRDefault="004D0A76" w:rsidP="00DA712A"/>
    <w:p w14:paraId="5C327FD0" w14:textId="0FAE6DA7" w:rsidR="004D0A76" w:rsidRPr="002D6367" w:rsidRDefault="004D0A76" w:rsidP="004D0A76">
      <w:r w:rsidRPr="002D6367">
        <w:t>This toolkit has been created in consultation with a range of destination managers to ensure that it is useful, practical, and pragmatic. VisitEngland thanks the following for giving their time and expertise:</w:t>
      </w:r>
    </w:p>
    <w:p w14:paraId="185E3092" w14:textId="77777777" w:rsidR="004D0A76" w:rsidRPr="002D6367" w:rsidRDefault="004D0A76" w:rsidP="004D0A76"/>
    <w:p w14:paraId="707A1AFE" w14:textId="77777777" w:rsidR="004D0A76" w:rsidRPr="002D6367" w:rsidRDefault="004D0A76" w:rsidP="000B74B0">
      <w:pPr>
        <w:pStyle w:val="ListParagraph"/>
        <w:numPr>
          <w:ilvl w:val="0"/>
          <w:numId w:val="148"/>
        </w:numPr>
      </w:pPr>
      <w:r w:rsidRPr="002D6367">
        <w:t>Lindsay Rae,</w:t>
      </w:r>
      <w:r w:rsidRPr="002D6367">
        <w:tab/>
        <w:t>Deputy Director - Visit Peak District &amp; Derbyshire</w:t>
      </w:r>
    </w:p>
    <w:p w14:paraId="176A66D4" w14:textId="77777777" w:rsidR="004D0A76" w:rsidRPr="002D6367" w:rsidRDefault="004D0A76" w:rsidP="000B74B0">
      <w:pPr>
        <w:pStyle w:val="ListParagraph"/>
        <w:numPr>
          <w:ilvl w:val="0"/>
          <w:numId w:val="148"/>
        </w:numPr>
      </w:pPr>
      <w:r w:rsidRPr="002D6367">
        <w:t>Will Myles, Managing Director - Visit Isle of Wight</w:t>
      </w:r>
    </w:p>
    <w:p w14:paraId="67F7A3DC" w14:textId="77777777" w:rsidR="004D0A76" w:rsidRPr="002D6367" w:rsidRDefault="004D0A76" w:rsidP="000B74B0">
      <w:pPr>
        <w:pStyle w:val="ListParagraph"/>
        <w:numPr>
          <w:ilvl w:val="0"/>
          <w:numId w:val="148"/>
        </w:numPr>
      </w:pPr>
      <w:r w:rsidRPr="002D6367">
        <w:t>Malcolm Bell, CEO - Visit Cornwall</w:t>
      </w:r>
    </w:p>
    <w:p w14:paraId="22562EC0" w14:textId="77777777" w:rsidR="004D0A76" w:rsidRPr="002D6367" w:rsidRDefault="004D0A76" w:rsidP="000B74B0">
      <w:pPr>
        <w:pStyle w:val="ListParagraph"/>
        <w:numPr>
          <w:ilvl w:val="0"/>
          <w:numId w:val="148"/>
        </w:numPr>
      </w:pPr>
      <w:r w:rsidRPr="002D6367">
        <w:t>Gemma Proctor, Sustainable Tourism Officer - Cumbria Tourism</w:t>
      </w:r>
    </w:p>
    <w:p w14:paraId="5F4C50F1" w14:textId="77777777" w:rsidR="004D0A76" w:rsidRPr="002D6367" w:rsidRDefault="004D0A76" w:rsidP="000B74B0">
      <w:pPr>
        <w:pStyle w:val="ListParagraph"/>
        <w:numPr>
          <w:ilvl w:val="0"/>
          <w:numId w:val="148"/>
        </w:numPr>
      </w:pPr>
      <w:r w:rsidRPr="002D6367">
        <w:t>Richard Hunt, Strategic Lead, Visitor Economy - Suffolk Growth Partnership</w:t>
      </w:r>
    </w:p>
    <w:p w14:paraId="0DCA1B8D" w14:textId="77777777" w:rsidR="004D0A76" w:rsidRPr="002D6367" w:rsidRDefault="004D0A76" w:rsidP="000B74B0">
      <w:pPr>
        <w:pStyle w:val="ListParagraph"/>
        <w:numPr>
          <w:ilvl w:val="0"/>
          <w:numId w:val="148"/>
        </w:numPr>
      </w:pPr>
      <w:r w:rsidRPr="002D6367">
        <w:t>Richard Swancott, Digital Marketing &amp; Social Media Executive - Enjoy Staffordshire</w:t>
      </w:r>
    </w:p>
    <w:p w14:paraId="1D8F9637" w14:textId="77777777" w:rsidR="004D0A76" w:rsidRPr="002D6367" w:rsidRDefault="004D0A76" w:rsidP="000B74B0">
      <w:pPr>
        <w:pStyle w:val="ListParagraph"/>
        <w:numPr>
          <w:ilvl w:val="0"/>
          <w:numId w:val="148"/>
        </w:numPr>
      </w:pPr>
      <w:r w:rsidRPr="002D6367">
        <w:t>Ian Thomas, Destination Director - Newcastle Gateshead Initiative</w:t>
      </w:r>
    </w:p>
    <w:p w14:paraId="288272FB" w14:textId="77777777" w:rsidR="004D0A76" w:rsidRPr="002D6367" w:rsidRDefault="004D0A76" w:rsidP="000B74B0">
      <w:pPr>
        <w:pStyle w:val="ListParagraph"/>
        <w:numPr>
          <w:ilvl w:val="0"/>
          <w:numId w:val="148"/>
        </w:numPr>
      </w:pPr>
      <w:r w:rsidRPr="002D6367">
        <w:t>Sarah Barrowby, Partnerships &amp; Projects Officer - Scarborough Borough Council</w:t>
      </w:r>
    </w:p>
    <w:p w14:paraId="31F5A20C" w14:textId="77777777" w:rsidR="004D0A76" w:rsidRPr="002D6367" w:rsidRDefault="004D0A76" w:rsidP="00DA712A"/>
    <w:p w14:paraId="3C26B3A1" w14:textId="282714F2" w:rsidR="00A178CD" w:rsidRPr="002D6367" w:rsidRDefault="00A178CD" w:rsidP="00A178CD">
      <w:r w:rsidRPr="002D6367">
        <w:rPr>
          <w:i/>
        </w:rPr>
        <w:t>“Tourism is about emotions: offering and delivering those amazing “wow” experiences and moments for visitors which become treasured memories. Accessible destinations are the ones which deliver this best”</w:t>
      </w:r>
      <w:r w:rsidR="00FC14AE">
        <w:rPr>
          <w:i/>
        </w:rPr>
        <w:t xml:space="preserve"> - </w:t>
      </w:r>
      <w:r w:rsidRPr="002D6367">
        <w:rPr>
          <w:b/>
        </w:rPr>
        <w:t>Chris Veitch, Inclusive Tourism Consultant</w:t>
      </w:r>
    </w:p>
    <w:p w14:paraId="6B377A89" w14:textId="4F9AAAA0" w:rsidR="004D0A76" w:rsidRPr="002D6367" w:rsidRDefault="004D0A76" w:rsidP="00DA712A"/>
    <w:p w14:paraId="39CE0C50" w14:textId="4D7283B7" w:rsidR="0037762F" w:rsidRPr="002D6367" w:rsidRDefault="0037762F" w:rsidP="00DA712A"/>
    <w:p w14:paraId="24C5A5B3" w14:textId="2A533283" w:rsidR="00FE635E" w:rsidRPr="002D6367" w:rsidRDefault="0037762F" w:rsidP="00DA712A">
      <w:pPr>
        <w:rPr>
          <w:rFonts w:eastAsia="Arial"/>
          <w:b/>
          <w:lang w:eastAsia="en-GB"/>
        </w:rPr>
      </w:pPr>
      <w:r w:rsidRPr="002D6367">
        <w:br w:type="page"/>
      </w:r>
    </w:p>
    <w:p w14:paraId="5657ED07" w14:textId="4A4C2347" w:rsidR="00102A0A" w:rsidRPr="00204E96" w:rsidRDefault="00472781" w:rsidP="00204E96">
      <w:pPr>
        <w:pStyle w:val="Heading2"/>
      </w:pPr>
      <w:bookmarkStart w:id="5" w:name="_Toc163646428"/>
      <w:bookmarkEnd w:id="2"/>
      <w:r w:rsidRPr="00204E96">
        <w:lastRenderedPageBreak/>
        <w:t>Section 1. Laying the Foundations</w:t>
      </w:r>
      <w:bookmarkEnd w:id="5"/>
    </w:p>
    <w:p w14:paraId="4D5D4E26" w14:textId="77777777" w:rsidR="00E61A5E" w:rsidRPr="002D6367" w:rsidRDefault="00E61A5E" w:rsidP="00E61A5E"/>
    <w:p w14:paraId="71EB85A9" w14:textId="77777777" w:rsidR="00E61A5E" w:rsidRPr="002D6367" w:rsidRDefault="00E61A5E" w:rsidP="00E61A5E">
      <w:pPr>
        <w:spacing w:before="120"/>
        <w:rPr>
          <w:b/>
          <w:noProof/>
        </w:rPr>
      </w:pPr>
      <w:r w:rsidRPr="002D6367">
        <w:rPr>
          <w:b/>
          <w:noProof/>
        </w:rPr>
        <w:t xml:space="preserve">At a glance: </w:t>
      </w:r>
    </w:p>
    <w:p w14:paraId="7373A9C4" w14:textId="77777777" w:rsidR="00E61A5E" w:rsidRPr="002D6367" w:rsidRDefault="00E61A5E" w:rsidP="00E61A5E">
      <w:pPr>
        <w:spacing w:before="120"/>
        <w:rPr>
          <w:b/>
          <w:noProof/>
        </w:rPr>
      </w:pPr>
      <w:r w:rsidRPr="002D6367">
        <w:rPr>
          <w:b/>
          <w:noProof/>
        </w:rPr>
        <w:t>An accessible destination - the building blocks</w:t>
      </w:r>
    </w:p>
    <w:p w14:paraId="3744AA55" w14:textId="77777777" w:rsidR="00E61A5E" w:rsidRPr="002D6367" w:rsidRDefault="00E61A5E" w:rsidP="000B74B0">
      <w:pPr>
        <w:pStyle w:val="ListParagraph"/>
        <w:numPr>
          <w:ilvl w:val="0"/>
          <w:numId w:val="41"/>
        </w:numPr>
        <w:spacing w:before="120"/>
        <w:rPr>
          <w:bCs/>
          <w:noProof/>
        </w:rPr>
      </w:pPr>
      <w:r w:rsidRPr="002D6367">
        <w:rPr>
          <w:bCs/>
          <w:noProof/>
        </w:rPr>
        <w:t>Why do this?</w:t>
      </w:r>
    </w:p>
    <w:p w14:paraId="60474888" w14:textId="77777777" w:rsidR="00E61A5E" w:rsidRPr="002D6367" w:rsidRDefault="00E61A5E" w:rsidP="000B74B0">
      <w:pPr>
        <w:pStyle w:val="ListParagraph"/>
        <w:numPr>
          <w:ilvl w:val="0"/>
          <w:numId w:val="41"/>
        </w:numPr>
        <w:rPr>
          <w:bCs/>
        </w:rPr>
      </w:pPr>
      <w:r w:rsidRPr="002D6367">
        <w:rPr>
          <w:bCs/>
        </w:rPr>
        <w:t>Learning from other destinations</w:t>
      </w:r>
    </w:p>
    <w:p w14:paraId="29B67874" w14:textId="77777777" w:rsidR="00E61A5E" w:rsidRPr="002D6367" w:rsidRDefault="00E61A5E" w:rsidP="000B74B0">
      <w:pPr>
        <w:pStyle w:val="ListParagraph"/>
        <w:numPr>
          <w:ilvl w:val="0"/>
          <w:numId w:val="41"/>
        </w:numPr>
        <w:rPr>
          <w:bCs/>
        </w:rPr>
      </w:pPr>
      <w:r w:rsidRPr="002D6367">
        <w:rPr>
          <w:bCs/>
        </w:rPr>
        <w:t>Leadership and culture change</w:t>
      </w:r>
    </w:p>
    <w:p w14:paraId="5837B4F5" w14:textId="77777777" w:rsidR="00E61A5E" w:rsidRPr="002D6367" w:rsidRDefault="00E61A5E" w:rsidP="000B74B0">
      <w:pPr>
        <w:pStyle w:val="ListParagraph"/>
        <w:numPr>
          <w:ilvl w:val="0"/>
          <w:numId w:val="41"/>
        </w:numPr>
        <w:rPr>
          <w:bCs/>
        </w:rPr>
      </w:pPr>
      <w:r w:rsidRPr="002D6367">
        <w:rPr>
          <w:bCs/>
        </w:rPr>
        <w:t>Strategy and policy</w:t>
      </w:r>
    </w:p>
    <w:p w14:paraId="6C260B65" w14:textId="77777777" w:rsidR="00E61A5E" w:rsidRPr="002D6367" w:rsidRDefault="00E61A5E" w:rsidP="000B74B0">
      <w:pPr>
        <w:pStyle w:val="ListParagraph"/>
        <w:numPr>
          <w:ilvl w:val="0"/>
          <w:numId w:val="41"/>
        </w:numPr>
        <w:rPr>
          <w:bCs/>
        </w:rPr>
      </w:pPr>
      <w:r w:rsidRPr="002D6367">
        <w:rPr>
          <w:bCs/>
        </w:rPr>
        <w:t>Working with stakeholders</w:t>
      </w:r>
    </w:p>
    <w:p w14:paraId="0A900D38" w14:textId="77777777" w:rsidR="00E61A5E" w:rsidRPr="002D6367" w:rsidRDefault="00E61A5E" w:rsidP="000B74B0">
      <w:pPr>
        <w:pStyle w:val="ListParagraph"/>
        <w:numPr>
          <w:ilvl w:val="0"/>
          <w:numId w:val="41"/>
        </w:numPr>
        <w:rPr>
          <w:bCs/>
        </w:rPr>
      </w:pPr>
      <w:r w:rsidRPr="002D6367">
        <w:rPr>
          <w:bCs/>
        </w:rPr>
        <w:t xml:space="preserve">Supporting your businesses </w:t>
      </w:r>
    </w:p>
    <w:p w14:paraId="5357C3A2" w14:textId="77777777" w:rsidR="00E61A5E" w:rsidRPr="002D6367" w:rsidRDefault="00E61A5E" w:rsidP="000B74B0">
      <w:pPr>
        <w:pStyle w:val="ListParagraph"/>
        <w:numPr>
          <w:ilvl w:val="0"/>
          <w:numId w:val="41"/>
        </w:numPr>
        <w:rPr>
          <w:bCs/>
        </w:rPr>
      </w:pPr>
      <w:r w:rsidRPr="002D6367">
        <w:rPr>
          <w:bCs/>
        </w:rPr>
        <w:t>Providing accessibility information</w:t>
      </w:r>
    </w:p>
    <w:p w14:paraId="68F8F0B8" w14:textId="77777777" w:rsidR="00E61A5E" w:rsidRPr="002D6367" w:rsidRDefault="00E61A5E" w:rsidP="000B74B0">
      <w:pPr>
        <w:pStyle w:val="ListParagraph"/>
        <w:numPr>
          <w:ilvl w:val="0"/>
          <w:numId w:val="41"/>
        </w:numPr>
        <w:rPr>
          <w:bCs/>
        </w:rPr>
      </w:pPr>
      <w:r w:rsidRPr="002D6367">
        <w:rPr>
          <w:bCs/>
        </w:rPr>
        <w:t>Celebrating success</w:t>
      </w:r>
    </w:p>
    <w:p w14:paraId="3137BF00" w14:textId="77777777" w:rsidR="00E61A5E" w:rsidRPr="002D6367" w:rsidRDefault="00E61A5E" w:rsidP="000B74B0">
      <w:pPr>
        <w:pStyle w:val="ListParagraph"/>
        <w:numPr>
          <w:ilvl w:val="0"/>
          <w:numId w:val="41"/>
        </w:numPr>
        <w:rPr>
          <w:bCs/>
        </w:rPr>
      </w:pPr>
      <w:r w:rsidRPr="002D6367">
        <w:rPr>
          <w:bCs/>
        </w:rPr>
        <w:t>Destination audit</w:t>
      </w:r>
    </w:p>
    <w:p w14:paraId="42A73C04" w14:textId="77777777" w:rsidR="00E61A5E" w:rsidRPr="002D6367" w:rsidRDefault="00E61A5E" w:rsidP="000B74B0">
      <w:pPr>
        <w:pStyle w:val="ListParagraph"/>
        <w:numPr>
          <w:ilvl w:val="0"/>
          <w:numId w:val="41"/>
        </w:numPr>
        <w:rPr>
          <w:bCs/>
        </w:rPr>
      </w:pPr>
      <w:r w:rsidRPr="002D6367">
        <w:rPr>
          <w:bCs/>
        </w:rPr>
        <w:t>Funding</w:t>
      </w:r>
    </w:p>
    <w:p w14:paraId="460DFBAC" w14:textId="41512610" w:rsidR="003E6317" w:rsidRPr="002D6367" w:rsidRDefault="003E6317" w:rsidP="00102A0A">
      <w:pPr>
        <w:rPr>
          <w:b/>
          <w:bCs/>
        </w:rPr>
      </w:pPr>
    </w:p>
    <w:p w14:paraId="42492D38" w14:textId="3032B253" w:rsidR="00F3397B" w:rsidRPr="002D6367" w:rsidRDefault="000102D6" w:rsidP="00940512">
      <w:r w:rsidRPr="002D6367">
        <w:t>The followin</w:t>
      </w:r>
      <w:r w:rsidR="00196A68" w:rsidRPr="002D6367">
        <w:t>g sections outline the</w:t>
      </w:r>
      <w:r w:rsidRPr="002D6367">
        <w:t xml:space="preserve"> building blocks for creating </w:t>
      </w:r>
      <w:r w:rsidR="00595852" w:rsidRPr="002D6367">
        <w:t>accessible tourism</w:t>
      </w:r>
      <w:r w:rsidRPr="002D6367">
        <w:t xml:space="preserve"> in your destination. </w:t>
      </w:r>
      <w:r w:rsidR="00083463" w:rsidRPr="002D6367">
        <w:t>E</w:t>
      </w:r>
      <w:r w:rsidR="00196A68" w:rsidRPr="002D6367">
        <w:t>ach is equally important.</w:t>
      </w:r>
    </w:p>
    <w:p w14:paraId="3ABB99A1" w14:textId="77777777" w:rsidR="00F3397B" w:rsidRPr="002D6367" w:rsidRDefault="00F3397B" w:rsidP="00940512"/>
    <w:p w14:paraId="22A19CC0" w14:textId="5BBCE30C" w:rsidR="008B7F13" w:rsidRDefault="00196A68">
      <w:r w:rsidRPr="002D6367">
        <w:t xml:space="preserve">Considering these </w:t>
      </w:r>
      <w:r w:rsidR="000102D6" w:rsidRPr="002D6367">
        <w:t xml:space="preserve">elements will help to ensure that any specific </w:t>
      </w:r>
      <w:r w:rsidR="00595852" w:rsidRPr="002D6367">
        <w:t>accessible tourism</w:t>
      </w:r>
      <w:r w:rsidR="000102D6" w:rsidRPr="002D6367">
        <w:t xml:space="preserve"> development programmes you undertake, such as the Kick-Start and </w:t>
      </w:r>
      <w:r w:rsidR="00595852" w:rsidRPr="002D6367">
        <w:t>Enhanced programme</w:t>
      </w:r>
      <w:r w:rsidR="000102D6" w:rsidRPr="002D6367">
        <w:t xml:space="preserve">s outlined </w:t>
      </w:r>
      <w:r w:rsidR="00FA6957" w:rsidRPr="002D6367">
        <w:t xml:space="preserve">later </w:t>
      </w:r>
      <w:r w:rsidR="000102D6" w:rsidRPr="002D6367">
        <w:t xml:space="preserve">in this toolkit, </w:t>
      </w:r>
      <w:r w:rsidR="00A333D3" w:rsidRPr="002D6367">
        <w:t>have the best chance of success.</w:t>
      </w:r>
      <w:bookmarkStart w:id="6" w:name="_Toc134437248"/>
      <w:bookmarkStart w:id="7" w:name="_Toc134442387"/>
      <w:bookmarkStart w:id="8" w:name="_Toc134442510"/>
      <w:bookmarkStart w:id="9" w:name="_Toc134442649"/>
      <w:bookmarkStart w:id="10" w:name="_Toc134608717"/>
      <w:bookmarkStart w:id="11" w:name="_Toc134901252"/>
      <w:bookmarkStart w:id="12" w:name="_Toc134901373"/>
      <w:bookmarkStart w:id="13" w:name="_Toc134901571"/>
      <w:bookmarkStart w:id="14" w:name="_Toc134903063"/>
      <w:bookmarkStart w:id="15" w:name="_Toc135155036"/>
      <w:bookmarkStart w:id="16" w:name="_Toc135155221"/>
    </w:p>
    <w:p w14:paraId="770C3B5F" w14:textId="77777777" w:rsidR="00FC14AE" w:rsidRPr="002D6367" w:rsidRDefault="00FC14AE">
      <w:pPr>
        <w:rPr>
          <w:rFonts w:eastAsia="Times New Roman"/>
          <w:b/>
        </w:rPr>
      </w:pPr>
    </w:p>
    <w:p w14:paraId="035B98B0" w14:textId="43FB8171" w:rsidR="00E73503" w:rsidRPr="00204E96" w:rsidRDefault="003E6317" w:rsidP="00204E96">
      <w:pPr>
        <w:pStyle w:val="Heading3"/>
      </w:pPr>
      <w:bookmarkStart w:id="17" w:name="_Toc136457048"/>
      <w:bookmarkStart w:id="18" w:name="_Toc136457199"/>
      <w:bookmarkStart w:id="19" w:name="_Toc136473542"/>
      <w:bookmarkStart w:id="20" w:name="_Toc136473709"/>
      <w:bookmarkStart w:id="21" w:name="_Toc136473905"/>
      <w:bookmarkStart w:id="22" w:name="_Toc136474206"/>
      <w:bookmarkStart w:id="23" w:name="_Toc139100881"/>
      <w:bookmarkStart w:id="24" w:name="_Toc143706874"/>
      <w:bookmarkStart w:id="25" w:name="_Toc163646429"/>
      <w:r w:rsidRPr="00204E96">
        <w:t xml:space="preserve">1: </w:t>
      </w:r>
      <w:r w:rsidR="000102D6" w:rsidRPr="00204E96">
        <w:t>W</w:t>
      </w:r>
      <w:r w:rsidR="00BD7012" w:rsidRPr="00204E96">
        <w:t>hy do this?</w:t>
      </w:r>
      <w:bookmarkEnd w:id="17"/>
      <w:bookmarkEnd w:id="18"/>
      <w:bookmarkEnd w:id="19"/>
      <w:bookmarkEnd w:id="20"/>
      <w:bookmarkEnd w:id="21"/>
      <w:bookmarkEnd w:id="22"/>
      <w:bookmarkEnd w:id="23"/>
      <w:bookmarkEnd w:id="24"/>
      <w:bookmarkEnd w:id="25"/>
    </w:p>
    <w:p w14:paraId="23ABD16F" w14:textId="77777777" w:rsidR="00E61A5E" w:rsidRPr="002D6367" w:rsidRDefault="00E61A5E" w:rsidP="00E61A5E"/>
    <w:p w14:paraId="61582B55" w14:textId="77777777" w:rsidR="00E61A5E" w:rsidRPr="002D6367" w:rsidRDefault="00E61A5E" w:rsidP="00E61A5E">
      <w:r w:rsidRPr="002D6367">
        <w:rPr>
          <w:b/>
        </w:rPr>
        <w:t>Top Tips:</w:t>
      </w:r>
    </w:p>
    <w:p w14:paraId="0E83411C" w14:textId="77777777" w:rsidR="00E61A5E" w:rsidRPr="002D6367" w:rsidRDefault="00E61A5E" w:rsidP="000B74B0">
      <w:pPr>
        <w:pStyle w:val="ListParagraph"/>
        <w:numPr>
          <w:ilvl w:val="0"/>
          <w:numId w:val="60"/>
        </w:numPr>
      </w:pPr>
      <w:r w:rsidRPr="002D6367">
        <w:rPr>
          <w:b/>
        </w:rPr>
        <w:t xml:space="preserve">Learn more about accessibility to support your </w:t>
      </w:r>
      <w:proofErr w:type="gramStart"/>
      <w:r w:rsidRPr="002D6367">
        <w:rPr>
          <w:b/>
        </w:rPr>
        <w:t>work</w:t>
      </w:r>
      <w:proofErr w:type="gramEnd"/>
    </w:p>
    <w:p w14:paraId="5C6591DB" w14:textId="77777777" w:rsidR="00E61A5E" w:rsidRPr="002D6367" w:rsidRDefault="00E61A5E" w:rsidP="000B74B0">
      <w:pPr>
        <w:pStyle w:val="ListParagraph"/>
        <w:numPr>
          <w:ilvl w:val="0"/>
          <w:numId w:val="60"/>
        </w:numPr>
      </w:pPr>
      <w:r w:rsidRPr="002D6367">
        <w:rPr>
          <w:b/>
        </w:rPr>
        <w:t xml:space="preserve">Understand the drivers for creating an accessible </w:t>
      </w:r>
      <w:proofErr w:type="gramStart"/>
      <w:r w:rsidRPr="002D6367">
        <w:rPr>
          <w:b/>
        </w:rPr>
        <w:t>destination</w:t>
      </w:r>
      <w:proofErr w:type="gramEnd"/>
    </w:p>
    <w:p w14:paraId="3F9971B9" w14:textId="77777777" w:rsidR="00E61A5E" w:rsidRPr="002D6367" w:rsidRDefault="00E61A5E" w:rsidP="000B74B0">
      <w:pPr>
        <w:pStyle w:val="ListParagraph"/>
        <w:numPr>
          <w:ilvl w:val="0"/>
          <w:numId w:val="60"/>
        </w:numPr>
      </w:pPr>
      <w:r w:rsidRPr="002D6367">
        <w:rPr>
          <w:b/>
        </w:rPr>
        <w:t xml:space="preserve">Explore the guidance and support outlined in the business toolkit to help </w:t>
      </w:r>
      <w:proofErr w:type="gramStart"/>
      <w:r w:rsidRPr="002D6367">
        <w:rPr>
          <w:b/>
        </w:rPr>
        <w:t>you</w:t>
      </w:r>
      <w:proofErr w:type="gramEnd"/>
    </w:p>
    <w:p w14:paraId="2B6B15F9" w14:textId="77777777" w:rsidR="002A3CDB" w:rsidRPr="002D6367" w:rsidRDefault="002A3CDB" w:rsidP="002A3CDB"/>
    <w:p w14:paraId="0BA86D9E" w14:textId="15D73263" w:rsidR="002A3CDB" w:rsidRPr="00FC14AE" w:rsidRDefault="00E61A5E" w:rsidP="00E61A5E">
      <w:pPr>
        <w:rPr>
          <w:iCs/>
        </w:rPr>
      </w:pPr>
      <w:r w:rsidRPr="00FC14AE">
        <w:rPr>
          <w:iCs/>
        </w:rPr>
        <w:t>“Empathy is very important. We need to make sure that no one feels different, making sure that disabled people and others with access requirements who visit for the day, a month or a year get the same experience as everybody else and not a different one.”</w:t>
      </w:r>
      <w:r w:rsidR="00FC14AE" w:rsidRPr="00FC14AE">
        <w:rPr>
          <w:iCs/>
        </w:rPr>
        <w:t xml:space="preserve"> - </w:t>
      </w:r>
      <w:r w:rsidRPr="00FC14AE">
        <w:rPr>
          <w:b/>
          <w:bCs/>
          <w:iCs/>
        </w:rPr>
        <w:t>Will Myles – Managing Director, Visit Isle of Wight</w:t>
      </w:r>
    </w:p>
    <w:p w14:paraId="54DEA745" w14:textId="77777777" w:rsidR="00493027" w:rsidRPr="002D6367" w:rsidRDefault="00493027" w:rsidP="002A3CDB"/>
    <w:p w14:paraId="3C6EA882" w14:textId="77777777" w:rsidR="000A2EFC" w:rsidRPr="002D6367" w:rsidRDefault="000A2EFC" w:rsidP="002A3CDB"/>
    <w:p w14:paraId="5492AF2A" w14:textId="5FFDFF15" w:rsidR="00445498" w:rsidRPr="00204E96" w:rsidRDefault="00CA0659" w:rsidP="00204E96">
      <w:pPr>
        <w:pStyle w:val="Heading4"/>
      </w:pPr>
      <w:r w:rsidRPr="00204E96">
        <w:t>Understand the b</w:t>
      </w:r>
      <w:r w:rsidR="00445498" w:rsidRPr="00204E96">
        <w:t xml:space="preserve">enefits of </w:t>
      </w:r>
      <w:r w:rsidR="001B395F" w:rsidRPr="00204E96">
        <w:t>a</w:t>
      </w:r>
      <w:r w:rsidR="00445498" w:rsidRPr="00204E96">
        <w:t xml:space="preserve">ccessible and </w:t>
      </w:r>
      <w:r w:rsidR="001B395F" w:rsidRPr="00204E96">
        <w:t>i</w:t>
      </w:r>
      <w:r w:rsidR="00445498" w:rsidRPr="00204E96">
        <w:t xml:space="preserve">nclusive </w:t>
      </w:r>
      <w:proofErr w:type="gramStart"/>
      <w:r w:rsidR="001B395F" w:rsidRPr="00204E96">
        <w:t>t</w:t>
      </w:r>
      <w:r w:rsidR="00445498" w:rsidRPr="00204E96">
        <w:t>ourism</w:t>
      </w:r>
      <w:proofErr w:type="gramEnd"/>
    </w:p>
    <w:p w14:paraId="76E13A8A" w14:textId="77777777" w:rsidR="00445498" w:rsidRPr="002D6367" w:rsidRDefault="00445498" w:rsidP="00DE1ADC">
      <w:pPr>
        <w:rPr>
          <w:bCs/>
        </w:rPr>
      </w:pPr>
    </w:p>
    <w:p w14:paraId="2DB3477C" w14:textId="5722292E" w:rsidR="00CD57BF" w:rsidRDefault="00595852" w:rsidP="00DE1ADC">
      <w:pPr>
        <w:rPr>
          <w:bCs/>
        </w:rPr>
      </w:pPr>
      <w:r w:rsidRPr="002D6367">
        <w:rPr>
          <w:bCs/>
        </w:rPr>
        <w:t>Accessible tourism</w:t>
      </w:r>
      <w:r w:rsidR="00CD57BF" w:rsidRPr="002D6367">
        <w:rPr>
          <w:bCs/>
        </w:rPr>
        <w:t xml:space="preserve"> </w:t>
      </w:r>
      <w:r w:rsidR="007E157C" w:rsidRPr="002D6367">
        <w:rPr>
          <w:bCs/>
        </w:rPr>
        <w:t>benefits</w:t>
      </w:r>
      <w:r w:rsidR="00CD57BF" w:rsidRPr="002D6367">
        <w:rPr>
          <w:bCs/>
        </w:rPr>
        <w:t xml:space="preserve"> your destination in </w:t>
      </w:r>
      <w:r w:rsidR="000F42D7" w:rsidRPr="002D6367">
        <w:rPr>
          <w:bCs/>
        </w:rPr>
        <w:t>several</w:t>
      </w:r>
      <w:r w:rsidR="00CD57BF" w:rsidRPr="002D6367">
        <w:rPr>
          <w:bCs/>
        </w:rPr>
        <w:t xml:space="preserve"> ways</w:t>
      </w:r>
      <w:r w:rsidR="000F42D7" w:rsidRPr="002D6367">
        <w:rPr>
          <w:bCs/>
        </w:rPr>
        <w:t>,</w:t>
      </w:r>
      <w:r w:rsidR="00CD57BF" w:rsidRPr="002D6367">
        <w:rPr>
          <w:bCs/>
        </w:rPr>
        <w:t xml:space="preserve"> including:</w:t>
      </w:r>
    </w:p>
    <w:p w14:paraId="6A116242" w14:textId="77777777" w:rsidR="00FC14AE" w:rsidRPr="002D6367" w:rsidRDefault="00FC14AE" w:rsidP="00DE1ADC"/>
    <w:p w14:paraId="745883AC"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I</w:t>
      </w:r>
      <w:r w:rsidR="000F42D7" w:rsidRPr="00FC14AE">
        <w:rPr>
          <w:rFonts w:ascii="Arial" w:hAnsi="Arial" w:cs="Arial"/>
          <w:sz w:val="24"/>
          <w:szCs w:val="24"/>
        </w:rPr>
        <w:t xml:space="preserve">mproving customer service and the visitor </w:t>
      </w:r>
      <w:proofErr w:type="gramStart"/>
      <w:r w:rsidR="000F42D7" w:rsidRPr="00FC14AE">
        <w:rPr>
          <w:rFonts w:ascii="Arial" w:hAnsi="Arial" w:cs="Arial"/>
          <w:sz w:val="24"/>
          <w:szCs w:val="24"/>
        </w:rPr>
        <w:t>experience</w:t>
      </w:r>
      <w:r w:rsidRPr="00FC14AE">
        <w:rPr>
          <w:rFonts w:ascii="Arial" w:hAnsi="Arial" w:cs="Arial"/>
          <w:sz w:val="24"/>
          <w:szCs w:val="24"/>
        </w:rPr>
        <w:t>;</w:t>
      </w:r>
      <w:proofErr w:type="gramEnd"/>
      <w:r w:rsidR="00E451E1" w:rsidRPr="00FC14AE">
        <w:rPr>
          <w:rFonts w:ascii="Arial" w:hAnsi="Arial" w:cs="Arial"/>
          <w:sz w:val="24"/>
          <w:szCs w:val="24"/>
        </w:rPr>
        <w:t xml:space="preserve"> </w:t>
      </w:r>
    </w:p>
    <w:p w14:paraId="0DD94C50"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M</w:t>
      </w:r>
      <w:r w:rsidR="00CD57BF" w:rsidRPr="00FC14AE">
        <w:rPr>
          <w:rFonts w:ascii="Arial" w:hAnsi="Arial" w:cs="Arial"/>
          <w:sz w:val="24"/>
          <w:szCs w:val="24"/>
        </w:rPr>
        <w:t xml:space="preserve">eeting the needs of underserved markets </w:t>
      </w:r>
      <w:r w:rsidR="000F42D7" w:rsidRPr="00FC14AE">
        <w:rPr>
          <w:rFonts w:ascii="Arial" w:hAnsi="Arial" w:cs="Arial"/>
          <w:sz w:val="24"/>
          <w:szCs w:val="24"/>
        </w:rPr>
        <w:t>i.e.</w:t>
      </w:r>
      <w:r w:rsidR="00CD57BF" w:rsidRPr="00FC14AE">
        <w:rPr>
          <w:rFonts w:ascii="Arial" w:hAnsi="Arial" w:cs="Arial"/>
          <w:sz w:val="24"/>
          <w:szCs w:val="24"/>
        </w:rPr>
        <w:t xml:space="preserve"> disabled </w:t>
      </w:r>
      <w:proofErr w:type="gramStart"/>
      <w:r w:rsidR="00CD57BF" w:rsidRPr="00FC14AE">
        <w:rPr>
          <w:rFonts w:ascii="Arial" w:hAnsi="Arial" w:cs="Arial"/>
          <w:sz w:val="24"/>
          <w:szCs w:val="24"/>
        </w:rPr>
        <w:t>people</w:t>
      </w:r>
      <w:r w:rsidRPr="00FC14AE">
        <w:rPr>
          <w:rFonts w:ascii="Arial" w:hAnsi="Arial" w:cs="Arial"/>
          <w:sz w:val="24"/>
          <w:szCs w:val="24"/>
        </w:rPr>
        <w:t>;</w:t>
      </w:r>
      <w:proofErr w:type="gramEnd"/>
    </w:p>
    <w:p w14:paraId="484404A8"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R</w:t>
      </w:r>
      <w:r w:rsidR="00CD57BF" w:rsidRPr="00FC14AE">
        <w:rPr>
          <w:rFonts w:ascii="Arial" w:hAnsi="Arial" w:cs="Arial"/>
          <w:sz w:val="24"/>
          <w:szCs w:val="24"/>
        </w:rPr>
        <w:t xml:space="preserve">esponding to changing markets </w:t>
      </w:r>
      <w:r w:rsidR="000F42D7" w:rsidRPr="00FC14AE">
        <w:rPr>
          <w:rFonts w:ascii="Arial" w:hAnsi="Arial" w:cs="Arial"/>
          <w:sz w:val="24"/>
          <w:szCs w:val="24"/>
        </w:rPr>
        <w:t>i.e.</w:t>
      </w:r>
      <w:r w:rsidR="00CD57BF" w:rsidRPr="00FC14AE">
        <w:rPr>
          <w:rFonts w:ascii="Arial" w:hAnsi="Arial" w:cs="Arial"/>
          <w:sz w:val="24"/>
          <w:szCs w:val="24"/>
        </w:rPr>
        <w:t xml:space="preserve"> an ageing </w:t>
      </w:r>
      <w:proofErr w:type="gramStart"/>
      <w:r w:rsidR="00CD57BF" w:rsidRPr="00FC14AE">
        <w:rPr>
          <w:rFonts w:ascii="Arial" w:hAnsi="Arial" w:cs="Arial"/>
          <w:sz w:val="24"/>
          <w:szCs w:val="24"/>
        </w:rPr>
        <w:t>population</w:t>
      </w:r>
      <w:r w:rsidRPr="00FC14AE">
        <w:rPr>
          <w:rFonts w:ascii="Arial" w:hAnsi="Arial" w:cs="Arial"/>
          <w:sz w:val="24"/>
          <w:szCs w:val="24"/>
        </w:rPr>
        <w:t>;</w:t>
      </w:r>
      <w:proofErr w:type="gramEnd"/>
    </w:p>
    <w:p w14:paraId="012AC93F"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T</w:t>
      </w:r>
      <w:r w:rsidR="00CD57BF" w:rsidRPr="00FC14AE">
        <w:rPr>
          <w:rFonts w:ascii="Arial" w:hAnsi="Arial" w:cs="Arial"/>
          <w:sz w:val="24"/>
          <w:szCs w:val="24"/>
        </w:rPr>
        <w:t xml:space="preserve">apping into the growth of </w:t>
      </w:r>
      <w:r w:rsidR="00586EE6" w:rsidRPr="00FC14AE">
        <w:rPr>
          <w:rFonts w:ascii="Arial" w:hAnsi="Arial" w:cs="Arial"/>
          <w:sz w:val="24"/>
          <w:szCs w:val="24"/>
        </w:rPr>
        <w:t>‘</w:t>
      </w:r>
      <w:r w:rsidR="00CD57BF" w:rsidRPr="00FC14AE">
        <w:rPr>
          <w:rFonts w:ascii="Arial" w:hAnsi="Arial" w:cs="Arial"/>
          <w:sz w:val="24"/>
          <w:szCs w:val="24"/>
        </w:rPr>
        <w:t>3G</w:t>
      </w:r>
      <w:r w:rsidR="00586EE6" w:rsidRPr="00FC14AE">
        <w:rPr>
          <w:rFonts w:ascii="Arial" w:hAnsi="Arial" w:cs="Arial"/>
          <w:sz w:val="24"/>
          <w:szCs w:val="24"/>
        </w:rPr>
        <w:t>’</w:t>
      </w:r>
      <w:r w:rsidR="00CD57BF" w:rsidRPr="00FC14AE">
        <w:rPr>
          <w:rFonts w:ascii="Arial" w:hAnsi="Arial" w:cs="Arial"/>
          <w:sz w:val="24"/>
          <w:szCs w:val="24"/>
        </w:rPr>
        <w:t xml:space="preserve"> family holidays and breaks</w:t>
      </w:r>
      <w:r w:rsidR="00DE1ADC" w:rsidRPr="00FC14AE">
        <w:rPr>
          <w:rFonts w:ascii="Arial" w:hAnsi="Arial" w:cs="Arial"/>
          <w:sz w:val="24"/>
          <w:szCs w:val="24"/>
        </w:rPr>
        <w:t xml:space="preserve"> (where </w:t>
      </w:r>
      <w:r w:rsidR="00586EE6" w:rsidRPr="00FC14AE">
        <w:rPr>
          <w:rFonts w:ascii="Arial" w:hAnsi="Arial" w:cs="Arial"/>
          <w:sz w:val="24"/>
          <w:szCs w:val="24"/>
        </w:rPr>
        <w:t>three</w:t>
      </w:r>
      <w:r w:rsidR="00DE1ADC" w:rsidRPr="00FC14AE">
        <w:rPr>
          <w:rFonts w:ascii="Arial" w:hAnsi="Arial" w:cs="Arial"/>
          <w:sz w:val="24"/>
          <w:szCs w:val="24"/>
        </w:rPr>
        <w:t xml:space="preserve"> generations of a family travel together</w:t>
      </w:r>
      <w:proofErr w:type="gramStart"/>
      <w:r w:rsidR="00DE1ADC" w:rsidRPr="00FC14AE">
        <w:rPr>
          <w:rFonts w:ascii="Arial" w:hAnsi="Arial" w:cs="Arial"/>
          <w:sz w:val="24"/>
          <w:szCs w:val="24"/>
        </w:rPr>
        <w:t>)</w:t>
      </w:r>
      <w:r w:rsidRPr="00FC14AE">
        <w:rPr>
          <w:rFonts w:ascii="Arial" w:hAnsi="Arial" w:cs="Arial"/>
          <w:sz w:val="24"/>
          <w:szCs w:val="24"/>
        </w:rPr>
        <w:t>;</w:t>
      </w:r>
      <w:proofErr w:type="gramEnd"/>
    </w:p>
    <w:p w14:paraId="15F0D2A7"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E</w:t>
      </w:r>
      <w:r w:rsidR="00CD57BF" w:rsidRPr="00FC14AE">
        <w:rPr>
          <w:rFonts w:ascii="Arial" w:hAnsi="Arial" w:cs="Arial"/>
          <w:sz w:val="24"/>
          <w:szCs w:val="24"/>
        </w:rPr>
        <w:t xml:space="preserve">nsuring that valuable business is not lost: one person with accessibility requirements can influence a whole group's travel </w:t>
      </w:r>
      <w:proofErr w:type="gramStart"/>
      <w:r w:rsidR="00CD57BF" w:rsidRPr="00FC14AE">
        <w:rPr>
          <w:rFonts w:ascii="Arial" w:hAnsi="Arial" w:cs="Arial"/>
          <w:sz w:val="24"/>
          <w:szCs w:val="24"/>
        </w:rPr>
        <w:t>plans</w:t>
      </w:r>
      <w:r w:rsidRPr="00FC14AE">
        <w:rPr>
          <w:rFonts w:ascii="Arial" w:hAnsi="Arial" w:cs="Arial"/>
          <w:sz w:val="24"/>
          <w:szCs w:val="24"/>
        </w:rPr>
        <w:t>;</w:t>
      </w:r>
      <w:proofErr w:type="gramEnd"/>
    </w:p>
    <w:p w14:paraId="38C259F2"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C</w:t>
      </w:r>
      <w:r w:rsidR="00CD57BF" w:rsidRPr="00FC14AE">
        <w:rPr>
          <w:rFonts w:ascii="Arial" w:hAnsi="Arial" w:cs="Arial"/>
          <w:sz w:val="24"/>
          <w:szCs w:val="24"/>
        </w:rPr>
        <w:t xml:space="preserve">ontributing to sustainable and responsible tourism product </w:t>
      </w:r>
      <w:proofErr w:type="gramStart"/>
      <w:r w:rsidR="00CD57BF" w:rsidRPr="00FC14AE">
        <w:rPr>
          <w:rFonts w:ascii="Arial" w:hAnsi="Arial" w:cs="Arial"/>
          <w:sz w:val="24"/>
          <w:szCs w:val="24"/>
        </w:rPr>
        <w:t>development</w:t>
      </w:r>
      <w:r w:rsidRPr="00FC14AE">
        <w:rPr>
          <w:rFonts w:ascii="Arial" w:hAnsi="Arial" w:cs="Arial"/>
          <w:sz w:val="24"/>
          <w:szCs w:val="24"/>
        </w:rPr>
        <w:t>;</w:t>
      </w:r>
      <w:proofErr w:type="gramEnd"/>
    </w:p>
    <w:p w14:paraId="256A2B8B"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lastRenderedPageBreak/>
        <w:t>G</w:t>
      </w:r>
      <w:r w:rsidR="00CD57BF" w:rsidRPr="00FC14AE">
        <w:rPr>
          <w:rFonts w:ascii="Arial" w:hAnsi="Arial" w:cs="Arial"/>
          <w:sz w:val="24"/>
          <w:szCs w:val="24"/>
        </w:rPr>
        <w:t>rowing visitor numbers</w:t>
      </w:r>
      <w:r w:rsidR="001B395F" w:rsidRPr="00FC14AE">
        <w:rPr>
          <w:rFonts w:ascii="Arial" w:hAnsi="Arial" w:cs="Arial"/>
          <w:sz w:val="24"/>
          <w:szCs w:val="24"/>
        </w:rPr>
        <w:t>,</w:t>
      </w:r>
      <w:r w:rsidR="00064F9C" w:rsidRPr="00FC14AE">
        <w:rPr>
          <w:rFonts w:ascii="Arial" w:hAnsi="Arial" w:cs="Arial"/>
          <w:sz w:val="24"/>
          <w:szCs w:val="24"/>
        </w:rPr>
        <w:t xml:space="preserve"> </w:t>
      </w:r>
      <w:r w:rsidR="00E30D7B" w:rsidRPr="00FC14AE">
        <w:rPr>
          <w:rFonts w:ascii="Arial" w:hAnsi="Arial" w:cs="Arial"/>
          <w:sz w:val="24"/>
          <w:szCs w:val="24"/>
        </w:rPr>
        <w:t xml:space="preserve">both domestically and </w:t>
      </w:r>
      <w:proofErr w:type="gramStart"/>
      <w:r w:rsidR="00E30D7B" w:rsidRPr="00FC14AE">
        <w:rPr>
          <w:rFonts w:ascii="Arial" w:hAnsi="Arial" w:cs="Arial"/>
          <w:sz w:val="24"/>
          <w:szCs w:val="24"/>
        </w:rPr>
        <w:t>inbound</w:t>
      </w:r>
      <w:r w:rsidRPr="00FC14AE">
        <w:rPr>
          <w:rFonts w:ascii="Arial" w:hAnsi="Arial" w:cs="Arial"/>
          <w:sz w:val="24"/>
          <w:szCs w:val="24"/>
        </w:rPr>
        <w:t>;</w:t>
      </w:r>
      <w:proofErr w:type="gramEnd"/>
    </w:p>
    <w:p w14:paraId="1805E4F7"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S</w:t>
      </w:r>
      <w:r w:rsidR="00CD57BF" w:rsidRPr="00FC14AE">
        <w:rPr>
          <w:rFonts w:ascii="Arial" w:hAnsi="Arial" w:cs="Arial"/>
          <w:sz w:val="24"/>
          <w:szCs w:val="24"/>
        </w:rPr>
        <w:t>upporting resilience and re</w:t>
      </w:r>
      <w:r w:rsidR="00DE1ADC" w:rsidRPr="00FC14AE">
        <w:rPr>
          <w:rFonts w:ascii="Arial" w:hAnsi="Arial" w:cs="Arial"/>
          <w:sz w:val="24"/>
          <w:szCs w:val="24"/>
        </w:rPr>
        <w:t xml:space="preserve">covery in times of crisis e.g. </w:t>
      </w:r>
      <w:r w:rsidR="00CD57BF" w:rsidRPr="00FC14AE">
        <w:rPr>
          <w:rFonts w:ascii="Arial" w:hAnsi="Arial" w:cs="Arial"/>
          <w:sz w:val="24"/>
          <w:szCs w:val="24"/>
        </w:rPr>
        <w:t xml:space="preserve">the COVID 19 </w:t>
      </w:r>
      <w:proofErr w:type="gramStart"/>
      <w:r w:rsidR="00CD57BF" w:rsidRPr="00FC14AE">
        <w:rPr>
          <w:rFonts w:ascii="Arial" w:hAnsi="Arial" w:cs="Arial"/>
          <w:sz w:val="24"/>
          <w:szCs w:val="24"/>
        </w:rPr>
        <w:t>pandemic</w:t>
      </w:r>
      <w:r w:rsidRPr="00FC14AE">
        <w:rPr>
          <w:rFonts w:ascii="Arial" w:hAnsi="Arial" w:cs="Arial"/>
          <w:sz w:val="24"/>
          <w:szCs w:val="24"/>
        </w:rPr>
        <w:t>;</w:t>
      </w:r>
      <w:proofErr w:type="gramEnd"/>
    </w:p>
    <w:p w14:paraId="684BCD2F" w14:textId="77777777" w:rsidR="00FC14AE" w:rsidRDefault="00FC14AE" w:rsidP="000B74B0">
      <w:pPr>
        <w:pStyle w:val="NoSpacing"/>
        <w:numPr>
          <w:ilvl w:val="0"/>
          <w:numId w:val="153"/>
        </w:numPr>
        <w:rPr>
          <w:rFonts w:ascii="Arial" w:hAnsi="Arial" w:cs="Arial"/>
          <w:sz w:val="24"/>
          <w:szCs w:val="24"/>
        </w:rPr>
      </w:pPr>
      <w:r w:rsidRPr="00FC14AE">
        <w:rPr>
          <w:rFonts w:ascii="Arial" w:hAnsi="Arial" w:cs="Arial"/>
          <w:sz w:val="24"/>
          <w:szCs w:val="24"/>
        </w:rPr>
        <w:t>C</w:t>
      </w:r>
      <w:r w:rsidR="00CD57BF" w:rsidRPr="00FC14AE">
        <w:rPr>
          <w:rFonts w:ascii="Arial" w:hAnsi="Arial" w:cs="Arial"/>
          <w:sz w:val="24"/>
          <w:szCs w:val="24"/>
        </w:rPr>
        <w:t xml:space="preserve">reating more job opportunities for disabled </w:t>
      </w:r>
      <w:proofErr w:type="gramStart"/>
      <w:r w:rsidR="00CD57BF" w:rsidRPr="00FC14AE">
        <w:rPr>
          <w:rFonts w:ascii="Arial" w:hAnsi="Arial" w:cs="Arial"/>
          <w:sz w:val="24"/>
          <w:szCs w:val="24"/>
        </w:rPr>
        <w:t>people</w:t>
      </w:r>
      <w:r>
        <w:rPr>
          <w:rFonts w:ascii="Arial" w:hAnsi="Arial" w:cs="Arial"/>
          <w:sz w:val="24"/>
          <w:szCs w:val="24"/>
        </w:rPr>
        <w:t>;</w:t>
      </w:r>
      <w:proofErr w:type="gramEnd"/>
    </w:p>
    <w:p w14:paraId="2CFE7CD0" w14:textId="35A26334" w:rsidR="000B2CEA" w:rsidRPr="00FC14AE" w:rsidRDefault="00FC14AE" w:rsidP="000B74B0">
      <w:pPr>
        <w:pStyle w:val="NoSpacing"/>
        <w:numPr>
          <w:ilvl w:val="0"/>
          <w:numId w:val="153"/>
        </w:numPr>
        <w:rPr>
          <w:rFonts w:ascii="Arial" w:hAnsi="Arial" w:cs="Arial"/>
          <w:sz w:val="24"/>
          <w:szCs w:val="24"/>
        </w:rPr>
      </w:pPr>
      <w:r>
        <w:rPr>
          <w:rFonts w:ascii="Arial" w:hAnsi="Arial" w:cs="Arial"/>
          <w:sz w:val="24"/>
          <w:szCs w:val="24"/>
        </w:rPr>
        <w:t>B</w:t>
      </w:r>
      <w:r w:rsidR="00CD57BF" w:rsidRPr="00FC14AE">
        <w:rPr>
          <w:rFonts w:ascii="Arial" w:hAnsi="Arial" w:cs="Arial"/>
          <w:sz w:val="24"/>
          <w:szCs w:val="24"/>
        </w:rPr>
        <w:t xml:space="preserve">oosting </w:t>
      </w:r>
      <w:r w:rsidR="00586EE6" w:rsidRPr="00FC14AE">
        <w:rPr>
          <w:rFonts w:ascii="Arial" w:hAnsi="Arial" w:cs="Arial"/>
          <w:sz w:val="24"/>
          <w:szCs w:val="24"/>
        </w:rPr>
        <w:t>the image of your</w:t>
      </w:r>
      <w:r w:rsidR="00CD57BF" w:rsidRPr="00FC14AE">
        <w:rPr>
          <w:rFonts w:ascii="Arial" w:hAnsi="Arial" w:cs="Arial"/>
          <w:sz w:val="24"/>
          <w:szCs w:val="24"/>
        </w:rPr>
        <w:t xml:space="preserve"> destination</w:t>
      </w:r>
      <w:bookmarkEnd w:id="6"/>
      <w:bookmarkEnd w:id="7"/>
      <w:bookmarkEnd w:id="8"/>
      <w:bookmarkEnd w:id="9"/>
      <w:bookmarkEnd w:id="10"/>
      <w:bookmarkEnd w:id="11"/>
      <w:bookmarkEnd w:id="12"/>
      <w:bookmarkEnd w:id="13"/>
      <w:bookmarkEnd w:id="14"/>
      <w:bookmarkEnd w:id="15"/>
      <w:bookmarkEnd w:id="16"/>
      <w:r w:rsidR="001B395F" w:rsidRPr="00FC14AE">
        <w:rPr>
          <w:rFonts w:ascii="Arial" w:hAnsi="Arial" w:cs="Arial"/>
          <w:sz w:val="24"/>
          <w:szCs w:val="24"/>
        </w:rPr>
        <w:t>.</w:t>
      </w:r>
    </w:p>
    <w:p w14:paraId="138F8D92" w14:textId="684C733B" w:rsidR="00E61A5E" w:rsidRPr="002D6367" w:rsidRDefault="00E61A5E" w:rsidP="00E61A5E">
      <w:pPr>
        <w:pStyle w:val="NormalWeb"/>
        <w:spacing w:before="0" w:beforeAutospacing="0" w:after="0" w:afterAutospacing="0"/>
        <w:rPr>
          <w:rFonts w:ascii="Arial" w:hAnsi="Arial"/>
        </w:rPr>
      </w:pPr>
    </w:p>
    <w:p w14:paraId="0536C68D" w14:textId="3D048488" w:rsidR="00E61A5E" w:rsidRPr="00FC14AE" w:rsidRDefault="00E61A5E" w:rsidP="00E61A5E">
      <w:pPr>
        <w:pStyle w:val="NormalWeb"/>
        <w:spacing w:before="0" w:beforeAutospacing="0" w:after="0" w:afterAutospacing="0"/>
        <w:rPr>
          <w:rFonts w:ascii="Arial" w:hAnsi="Arial"/>
          <w:iCs/>
        </w:rPr>
      </w:pPr>
      <w:r w:rsidRPr="00FC14AE">
        <w:rPr>
          <w:rFonts w:ascii="Arial" w:hAnsi="Arial"/>
          <w:iCs/>
        </w:rPr>
        <w:t xml:space="preserve">“We would love to do more with multi-generational holidays and the older market, people who are 75 and over wanting to revisit holidays that they had in their youth.”  We need to remember that inside many older people is the mind of a </w:t>
      </w:r>
      <w:proofErr w:type="gramStart"/>
      <w:r w:rsidRPr="00FC14AE">
        <w:rPr>
          <w:rFonts w:ascii="Arial" w:hAnsi="Arial"/>
          <w:iCs/>
        </w:rPr>
        <w:t>30-40 year old</w:t>
      </w:r>
      <w:proofErr w:type="gramEnd"/>
      <w:r w:rsidRPr="00FC14AE">
        <w:rPr>
          <w:rFonts w:ascii="Arial" w:hAnsi="Arial"/>
          <w:iCs/>
        </w:rPr>
        <w:t xml:space="preserve">, you can be looked on as old but inside you are not and still want to do many things” </w:t>
      </w:r>
      <w:r w:rsidR="00FC14AE" w:rsidRPr="00FC14AE">
        <w:rPr>
          <w:rFonts w:ascii="Arial" w:hAnsi="Arial"/>
          <w:iCs/>
        </w:rPr>
        <w:t xml:space="preserve">- </w:t>
      </w:r>
    </w:p>
    <w:p w14:paraId="216BBEA8" w14:textId="77777777" w:rsidR="00E61A5E" w:rsidRPr="00FC14AE" w:rsidRDefault="00E61A5E" w:rsidP="00E61A5E">
      <w:pPr>
        <w:pStyle w:val="NormalWeb"/>
        <w:spacing w:before="0" w:beforeAutospacing="0" w:after="0" w:afterAutospacing="0"/>
        <w:rPr>
          <w:rFonts w:ascii="Arial" w:hAnsi="Arial"/>
          <w:b/>
          <w:bCs/>
          <w:iCs/>
        </w:rPr>
      </w:pPr>
      <w:r w:rsidRPr="00FC14AE">
        <w:rPr>
          <w:rFonts w:ascii="Arial" w:hAnsi="Arial"/>
          <w:b/>
          <w:bCs/>
          <w:iCs/>
        </w:rPr>
        <w:t>Malcolm Bell – CEO, Visit Cornwall</w:t>
      </w:r>
    </w:p>
    <w:p w14:paraId="2156A1F2" w14:textId="77777777" w:rsidR="00E61A5E" w:rsidRPr="002D6367" w:rsidRDefault="00E61A5E" w:rsidP="00940512">
      <w:pPr>
        <w:spacing w:after="160" w:line="259" w:lineRule="auto"/>
      </w:pPr>
    </w:p>
    <w:p w14:paraId="2DD5A45D" w14:textId="00B27778" w:rsidR="00445498" w:rsidRPr="002D6367" w:rsidRDefault="00CA0659" w:rsidP="00204E96">
      <w:pPr>
        <w:pStyle w:val="Heading4"/>
      </w:pPr>
      <w:r w:rsidRPr="002D6367">
        <w:t>Explor</w:t>
      </w:r>
      <w:r w:rsidR="0026101D">
        <w:t>e</w:t>
      </w:r>
      <w:r w:rsidRPr="002D6367">
        <w:t xml:space="preserve"> the </w:t>
      </w:r>
      <w:r w:rsidR="00445498" w:rsidRPr="002D6367">
        <w:t>Accessible &amp; Inclusive Tourism Toolkit for Businesses</w:t>
      </w:r>
    </w:p>
    <w:p w14:paraId="556C3BDC" w14:textId="77777777" w:rsidR="00445498" w:rsidRPr="002D6367" w:rsidRDefault="00445498" w:rsidP="00940512">
      <w:pPr>
        <w:spacing w:after="160" w:line="259" w:lineRule="auto"/>
      </w:pPr>
    </w:p>
    <w:p w14:paraId="19086FA3" w14:textId="6D613403" w:rsidR="009D4377" w:rsidRPr="002D6367" w:rsidRDefault="00102A0A" w:rsidP="00940512">
      <w:pPr>
        <w:spacing w:after="160" w:line="259" w:lineRule="auto"/>
      </w:pPr>
      <w:r w:rsidRPr="002D6367">
        <w:t xml:space="preserve">The </w:t>
      </w:r>
      <w:hyperlink r:id="rId13" w:history="1">
        <w:r w:rsidRPr="002D6367">
          <w:rPr>
            <w:rStyle w:val="Hyperlink"/>
            <w:color w:val="auto"/>
          </w:rPr>
          <w:t xml:space="preserve">VisitEngland </w:t>
        </w:r>
        <w:r w:rsidR="004C7141" w:rsidRPr="002D6367">
          <w:rPr>
            <w:rStyle w:val="Hyperlink"/>
            <w:color w:val="auto"/>
          </w:rPr>
          <w:t xml:space="preserve">Accessible &amp; Inclusive </w:t>
        </w:r>
        <w:r w:rsidR="00EC4136" w:rsidRPr="002D6367">
          <w:rPr>
            <w:rStyle w:val="Hyperlink"/>
            <w:color w:val="auto"/>
          </w:rPr>
          <w:t xml:space="preserve">Tourism </w:t>
        </w:r>
        <w:r w:rsidR="009442FF" w:rsidRPr="002D6367">
          <w:rPr>
            <w:rStyle w:val="Hyperlink"/>
            <w:color w:val="auto"/>
          </w:rPr>
          <w:t>Toolkit for Businesses</w:t>
        </w:r>
      </w:hyperlink>
      <w:r w:rsidR="004C7141" w:rsidRPr="002D6367">
        <w:t xml:space="preserve"> </w:t>
      </w:r>
      <w:r w:rsidRPr="002D6367">
        <w:t xml:space="preserve">provides </w:t>
      </w:r>
      <w:r w:rsidR="00FA6957" w:rsidRPr="002D6367">
        <w:t>further information on</w:t>
      </w:r>
      <w:r w:rsidR="009D4377" w:rsidRPr="002D6367">
        <w:t xml:space="preserve"> the legal, commercial and ethical importance of accessibility,</w:t>
      </w:r>
      <w:r w:rsidR="00A02849" w:rsidRPr="002D6367">
        <w:t xml:space="preserve"> </w:t>
      </w:r>
      <w:r w:rsidR="00FA6957" w:rsidRPr="002D6367">
        <w:t>including guid</w:t>
      </w:r>
      <w:r w:rsidR="009D4377" w:rsidRPr="002D6367">
        <w:t>ance related to: </w:t>
      </w:r>
    </w:p>
    <w:p w14:paraId="58C1BE11" w14:textId="59AE6D38"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C</w:t>
      </w:r>
      <w:r w:rsidR="009D4377" w:rsidRPr="002D6367">
        <w:rPr>
          <w:rFonts w:eastAsia="Arial"/>
          <w:lang w:eastAsia="en-GB"/>
        </w:rPr>
        <w:t xml:space="preserve">ustomer groups and their accessibility </w:t>
      </w:r>
      <w:proofErr w:type="gramStart"/>
      <w:r w:rsidR="009D4377" w:rsidRPr="002D6367">
        <w:rPr>
          <w:rFonts w:eastAsia="Arial"/>
          <w:lang w:eastAsia="en-GB"/>
        </w:rPr>
        <w:t>requirements</w:t>
      </w:r>
      <w:r>
        <w:rPr>
          <w:rFonts w:eastAsia="Arial"/>
          <w:lang w:eastAsia="en-GB"/>
        </w:rPr>
        <w:t>;</w:t>
      </w:r>
      <w:proofErr w:type="gramEnd"/>
    </w:p>
    <w:p w14:paraId="1BA583FF" w14:textId="4B0A8F9E"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P</w:t>
      </w:r>
      <w:r w:rsidR="009D4377" w:rsidRPr="002D6367">
        <w:rPr>
          <w:rFonts w:eastAsia="Arial"/>
          <w:lang w:eastAsia="en-GB"/>
        </w:rPr>
        <w:t>rovid</w:t>
      </w:r>
      <w:r w:rsidR="001B395F" w:rsidRPr="002D6367">
        <w:rPr>
          <w:rFonts w:eastAsia="Arial"/>
          <w:lang w:eastAsia="en-GB"/>
        </w:rPr>
        <w:t>ing</w:t>
      </w:r>
      <w:r w:rsidR="009D4377" w:rsidRPr="002D6367">
        <w:rPr>
          <w:rFonts w:eastAsia="Arial"/>
          <w:lang w:eastAsia="en-GB"/>
        </w:rPr>
        <w:t xml:space="preserve"> an inclusive welcome with integrity and empathy at its </w:t>
      </w:r>
      <w:proofErr w:type="gramStart"/>
      <w:r w:rsidR="009D4377" w:rsidRPr="002D6367">
        <w:rPr>
          <w:rFonts w:eastAsia="Arial"/>
          <w:lang w:eastAsia="en-GB"/>
        </w:rPr>
        <w:t>heart</w:t>
      </w:r>
      <w:r>
        <w:rPr>
          <w:rFonts w:eastAsia="Arial"/>
          <w:lang w:eastAsia="en-GB"/>
        </w:rPr>
        <w:t>;</w:t>
      </w:r>
      <w:proofErr w:type="gramEnd"/>
    </w:p>
    <w:p w14:paraId="37C57DBE" w14:textId="0BA4E5DE"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P</w:t>
      </w:r>
      <w:r w:rsidR="001B395F" w:rsidRPr="002D6367">
        <w:rPr>
          <w:rFonts w:eastAsia="Arial"/>
          <w:lang w:eastAsia="en-GB"/>
        </w:rPr>
        <w:t>roviding</w:t>
      </w:r>
      <w:r w:rsidR="009D4377" w:rsidRPr="002D6367">
        <w:rPr>
          <w:rFonts w:eastAsia="Arial"/>
          <w:lang w:eastAsia="en-GB"/>
        </w:rPr>
        <w:t xml:space="preserve"> inclusive features and facilities (whether physical, digital or operational</w:t>
      </w:r>
      <w:proofErr w:type="gramStart"/>
      <w:r w:rsidR="009D4377" w:rsidRPr="002D6367">
        <w:rPr>
          <w:rFonts w:eastAsia="Arial"/>
          <w:lang w:eastAsia="en-GB"/>
        </w:rPr>
        <w:t>)</w:t>
      </w:r>
      <w:r>
        <w:rPr>
          <w:rFonts w:eastAsia="Arial"/>
          <w:lang w:eastAsia="en-GB"/>
        </w:rPr>
        <w:t>;</w:t>
      </w:r>
      <w:proofErr w:type="gramEnd"/>
    </w:p>
    <w:p w14:paraId="2E75AD07" w14:textId="32BE086D"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M</w:t>
      </w:r>
      <w:r w:rsidR="00844D8D" w:rsidRPr="002D6367">
        <w:rPr>
          <w:rFonts w:eastAsia="Arial"/>
          <w:lang w:eastAsia="en-GB"/>
        </w:rPr>
        <w:t>arket</w:t>
      </w:r>
      <w:r w:rsidR="001B395F" w:rsidRPr="002D6367">
        <w:rPr>
          <w:rFonts w:eastAsia="Arial"/>
          <w:lang w:eastAsia="en-GB"/>
        </w:rPr>
        <w:t>ing</w:t>
      </w:r>
      <w:r w:rsidR="00844D8D" w:rsidRPr="002D6367">
        <w:rPr>
          <w:rFonts w:eastAsia="Arial"/>
          <w:lang w:eastAsia="en-GB"/>
        </w:rPr>
        <w:t xml:space="preserve"> your</w:t>
      </w:r>
      <w:r w:rsidR="009D4377" w:rsidRPr="002D6367">
        <w:rPr>
          <w:rFonts w:eastAsia="Arial"/>
          <w:lang w:eastAsia="en-GB"/>
        </w:rPr>
        <w:t xml:space="preserve"> accessibility to potential and existing disabled </w:t>
      </w:r>
      <w:proofErr w:type="gramStart"/>
      <w:r w:rsidR="009D4377" w:rsidRPr="002D6367">
        <w:rPr>
          <w:rFonts w:eastAsia="Arial"/>
          <w:lang w:eastAsia="en-GB"/>
        </w:rPr>
        <w:t>customers</w:t>
      </w:r>
      <w:r>
        <w:rPr>
          <w:rFonts w:eastAsia="Arial"/>
          <w:lang w:eastAsia="en-GB"/>
        </w:rPr>
        <w:t>;</w:t>
      </w:r>
      <w:proofErr w:type="gramEnd"/>
    </w:p>
    <w:p w14:paraId="737BB890" w14:textId="2AFC95DF"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B</w:t>
      </w:r>
      <w:r w:rsidR="001B395F" w:rsidRPr="002D6367">
        <w:rPr>
          <w:rFonts w:eastAsia="Arial"/>
          <w:lang w:eastAsia="en-GB"/>
        </w:rPr>
        <w:t>ecoming</w:t>
      </w:r>
      <w:r w:rsidR="009D4377" w:rsidRPr="002D6367">
        <w:rPr>
          <w:rFonts w:eastAsia="Arial"/>
          <w:lang w:eastAsia="en-GB"/>
        </w:rPr>
        <w:t xml:space="preserve"> a more inclusive employer and creat</w:t>
      </w:r>
      <w:r w:rsidR="001B395F" w:rsidRPr="002D6367">
        <w:rPr>
          <w:rFonts w:eastAsia="Arial"/>
          <w:lang w:eastAsia="en-GB"/>
        </w:rPr>
        <w:t>ing</w:t>
      </w:r>
      <w:r w:rsidR="009D4377" w:rsidRPr="002D6367">
        <w:rPr>
          <w:rFonts w:eastAsia="Arial"/>
          <w:lang w:eastAsia="en-GB"/>
        </w:rPr>
        <w:t xml:space="preserve"> an inclusive internal </w:t>
      </w:r>
      <w:proofErr w:type="gramStart"/>
      <w:r w:rsidR="009D4377" w:rsidRPr="002D6367">
        <w:rPr>
          <w:rFonts w:eastAsia="Arial"/>
          <w:lang w:eastAsia="en-GB"/>
        </w:rPr>
        <w:t>culture</w:t>
      </w:r>
      <w:r>
        <w:rPr>
          <w:rFonts w:eastAsia="Arial"/>
          <w:lang w:eastAsia="en-GB"/>
        </w:rPr>
        <w:t>;</w:t>
      </w:r>
      <w:proofErr w:type="gramEnd"/>
    </w:p>
    <w:p w14:paraId="6C64500A" w14:textId="3D3E1B30" w:rsidR="009D4377" w:rsidRPr="002D6367" w:rsidRDefault="00FC14AE" w:rsidP="000B74B0">
      <w:pPr>
        <w:pStyle w:val="ListParagraph"/>
        <w:numPr>
          <w:ilvl w:val="0"/>
          <w:numId w:val="30"/>
        </w:numPr>
        <w:pBdr>
          <w:top w:val="none" w:sz="4" w:space="0" w:color="000000"/>
          <w:left w:val="none" w:sz="4" w:space="0" w:color="000000"/>
          <w:bottom w:val="none" w:sz="4" w:space="0" w:color="000000"/>
          <w:right w:val="none" w:sz="4" w:space="0" w:color="000000"/>
          <w:between w:val="none" w:sz="4" w:space="0" w:color="000000"/>
        </w:pBdr>
        <w:spacing w:line="276" w:lineRule="auto"/>
        <w:ind w:left="426"/>
        <w:rPr>
          <w:rFonts w:eastAsia="Arial"/>
          <w:lang w:eastAsia="en-GB"/>
        </w:rPr>
      </w:pPr>
      <w:r>
        <w:rPr>
          <w:rFonts w:eastAsia="Arial"/>
          <w:lang w:eastAsia="en-GB"/>
        </w:rPr>
        <w:t>M</w:t>
      </w:r>
      <w:r w:rsidR="009D4377" w:rsidRPr="002D6367">
        <w:rPr>
          <w:rFonts w:eastAsia="Arial"/>
          <w:lang w:eastAsia="en-GB"/>
        </w:rPr>
        <w:t>easuring success</w:t>
      </w:r>
      <w:r w:rsidR="001B395F" w:rsidRPr="002D6367">
        <w:rPr>
          <w:rFonts w:eastAsia="Arial"/>
          <w:lang w:eastAsia="en-GB"/>
        </w:rPr>
        <w:t>.</w:t>
      </w:r>
      <w:r w:rsidR="009D4377" w:rsidRPr="002D6367">
        <w:rPr>
          <w:rFonts w:eastAsia="Arial"/>
          <w:lang w:eastAsia="en-GB"/>
        </w:rPr>
        <w:t xml:space="preserve"> </w:t>
      </w:r>
    </w:p>
    <w:p w14:paraId="00366B56" w14:textId="77777777" w:rsidR="009D4377" w:rsidRPr="002D6367" w:rsidRDefault="009D4377" w:rsidP="009D4377">
      <w:pPr>
        <w:tabs>
          <w:tab w:val="left" w:pos="8265"/>
        </w:tabs>
      </w:pPr>
    </w:p>
    <w:p w14:paraId="7F978862" w14:textId="6654D31F" w:rsidR="009D4377" w:rsidRPr="00FC14AE" w:rsidRDefault="00E61A5E" w:rsidP="00FC14AE">
      <w:pPr>
        <w:spacing w:after="160" w:line="259" w:lineRule="auto"/>
        <w:rPr>
          <w:iCs/>
        </w:rPr>
      </w:pPr>
      <w:r w:rsidRPr="00FC14AE">
        <w:rPr>
          <w:bCs/>
          <w:iCs/>
          <w:noProof/>
        </w:rPr>
        <w:t>“Although we are focusing on the big economic benefit in making improvements in accessibility in the visitor economy, there are improvements linked with health and wellbeing for local residents as well”.</w:t>
      </w:r>
      <w:r w:rsidR="00FC14AE" w:rsidRPr="00FC14AE">
        <w:rPr>
          <w:bCs/>
          <w:iCs/>
          <w:noProof/>
        </w:rPr>
        <w:t xml:space="preserve"> - </w:t>
      </w:r>
      <w:r w:rsidRPr="00FC14AE">
        <w:rPr>
          <w:b/>
          <w:bCs/>
          <w:iCs/>
        </w:rPr>
        <w:t>Richard Hunt – Strategic Lead: Visitor Economy, Suffolk Growth Partnership</w:t>
      </w:r>
    </w:p>
    <w:p w14:paraId="75C17376" w14:textId="62A00DB2" w:rsidR="0095792E" w:rsidRDefault="009D4377" w:rsidP="00940512">
      <w:pPr>
        <w:tabs>
          <w:tab w:val="left" w:pos="8265"/>
        </w:tabs>
      </w:pPr>
      <w:r w:rsidRPr="002D6367">
        <w:t xml:space="preserve">Encouraging your LVEP team to explore the </w:t>
      </w:r>
      <w:r w:rsidR="00595852" w:rsidRPr="002D6367">
        <w:t>business toolkit</w:t>
      </w:r>
      <w:r w:rsidRPr="002D6367">
        <w:t xml:space="preserve"> will ensure that you have a common understanding of </w:t>
      </w:r>
      <w:r w:rsidR="00595852" w:rsidRPr="002D6367">
        <w:t>accessible tourism</w:t>
      </w:r>
      <w:r w:rsidRPr="002D6367">
        <w:t xml:space="preserve"> and </w:t>
      </w:r>
      <w:r w:rsidR="00A333D3" w:rsidRPr="002D6367">
        <w:t>that you are</w:t>
      </w:r>
      <w:r w:rsidRPr="002D6367">
        <w:t xml:space="preserve"> able to</w:t>
      </w:r>
      <w:r w:rsidR="00A333D3" w:rsidRPr="002D6367">
        <w:t xml:space="preserve"> provide consistent </w:t>
      </w:r>
      <w:r w:rsidR="000638F3" w:rsidRPr="002D6367">
        <w:t>information and advice</w:t>
      </w:r>
      <w:r w:rsidRPr="002D6367">
        <w:t xml:space="preserve"> </w:t>
      </w:r>
      <w:r w:rsidR="003E2B1F" w:rsidRPr="002D6367">
        <w:t xml:space="preserve">to </w:t>
      </w:r>
      <w:r w:rsidRPr="002D6367">
        <w:t>your businesses</w:t>
      </w:r>
      <w:r w:rsidR="00A333D3" w:rsidRPr="002D6367">
        <w:t>.</w:t>
      </w:r>
    </w:p>
    <w:p w14:paraId="703EB2C0" w14:textId="77777777" w:rsidR="00FC14AE" w:rsidRPr="002D6367" w:rsidRDefault="00FC14AE" w:rsidP="00940512">
      <w:pPr>
        <w:tabs>
          <w:tab w:val="left" w:pos="8265"/>
        </w:tabs>
      </w:pPr>
    </w:p>
    <w:p w14:paraId="5882B7D6" w14:textId="421EC8D6" w:rsidR="00E61A5E" w:rsidRPr="002D6367" w:rsidRDefault="00E61A5E" w:rsidP="00E61A5E">
      <w:pPr>
        <w:tabs>
          <w:tab w:val="left" w:pos="8265"/>
        </w:tabs>
        <w:rPr>
          <w:b/>
          <w:bCs/>
        </w:rPr>
      </w:pPr>
      <w:r w:rsidRPr="002D6367">
        <w:rPr>
          <w:b/>
          <w:bCs/>
        </w:rPr>
        <w:t xml:space="preserve">Action Tip: </w:t>
      </w:r>
      <w:r w:rsidR="0026101D">
        <w:rPr>
          <w:b/>
          <w:bCs/>
        </w:rPr>
        <w:t xml:space="preserve">Explore the </w:t>
      </w:r>
      <w:r w:rsidRPr="002D6367">
        <w:rPr>
          <w:b/>
          <w:bCs/>
        </w:rPr>
        <w:t>Business Toolkit</w:t>
      </w:r>
    </w:p>
    <w:p w14:paraId="29D3848E" w14:textId="77777777" w:rsidR="00E61A5E" w:rsidRPr="002D6367" w:rsidRDefault="00E61A5E" w:rsidP="00E61A5E">
      <w:pPr>
        <w:tabs>
          <w:tab w:val="left" w:pos="8265"/>
        </w:tabs>
        <w:rPr>
          <w:b/>
          <w:bCs/>
        </w:rPr>
      </w:pPr>
    </w:p>
    <w:p w14:paraId="32910012" w14:textId="77777777" w:rsidR="00E61A5E" w:rsidRPr="002D6367" w:rsidRDefault="00E61A5E" w:rsidP="00E61A5E">
      <w:pPr>
        <w:tabs>
          <w:tab w:val="left" w:pos="8265"/>
        </w:tabs>
        <w:rPr>
          <w:bCs/>
        </w:rPr>
      </w:pPr>
      <w:r w:rsidRPr="002D6367">
        <w:t>To help with the familiarisation process, you may want</w:t>
      </w:r>
      <w:r w:rsidRPr="002D6367">
        <w:rPr>
          <w:b/>
        </w:rPr>
        <w:t xml:space="preserve"> </w:t>
      </w:r>
      <w:r w:rsidRPr="002D6367">
        <w:t>to hold an in-house workshop with all your LVEP staff to:</w:t>
      </w:r>
    </w:p>
    <w:p w14:paraId="1CAC9052" w14:textId="42B63631" w:rsidR="00E61A5E" w:rsidRPr="002D6367" w:rsidRDefault="00FC14AE" w:rsidP="000B74B0">
      <w:pPr>
        <w:pStyle w:val="ListParagraph"/>
        <w:numPr>
          <w:ilvl w:val="0"/>
          <w:numId w:val="152"/>
        </w:numPr>
      </w:pPr>
      <w:r>
        <w:t>I</w:t>
      </w:r>
      <w:r w:rsidR="00E61A5E" w:rsidRPr="002D6367">
        <w:t xml:space="preserve">ntroduce the business toolkit </w:t>
      </w:r>
      <w:proofErr w:type="gramStart"/>
      <w:r w:rsidR="00E61A5E" w:rsidRPr="002D6367">
        <w:t>content</w:t>
      </w:r>
      <w:r>
        <w:t>;</w:t>
      </w:r>
      <w:proofErr w:type="gramEnd"/>
    </w:p>
    <w:p w14:paraId="78528FDC" w14:textId="77777777" w:rsidR="00FC14AE" w:rsidRDefault="00FC14AE" w:rsidP="000B74B0">
      <w:pPr>
        <w:pStyle w:val="ListParagraph"/>
        <w:numPr>
          <w:ilvl w:val="0"/>
          <w:numId w:val="152"/>
        </w:numPr>
      </w:pPr>
      <w:r>
        <w:t>D</w:t>
      </w:r>
      <w:r w:rsidR="00E61A5E" w:rsidRPr="002D6367">
        <w:t xml:space="preserve">iscuss how everyone can promote the toolkit to your businesses, </w:t>
      </w:r>
      <w:proofErr w:type="gramStart"/>
      <w:r w:rsidR="00E61A5E" w:rsidRPr="002D6367">
        <w:t>partners</w:t>
      </w:r>
      <w:proofErr w:type="gramEnd"/>
      <w:r w:rsidR="00E61A5E" w:rsidRPr="002D6367">
        <w:t xml:space="preserve"> and stakeholders</w:t>
      </w:r>
      <w:r>
        <w:t>.</w:t>
      </w:r>
    </w:p>
    <w:p w14:paraId="4CA52DCD" w14:textId="77777777" w:rsidR="00FC14AE" w:rsidRDefault="00FC14AE" w:rsidP="00FC14AE"/>
    <w:p w14:paraId="01EDA23C" w14:textId="163C1B80" w:rsidR="00E61A5E" w:rsidRPr="002D6367" w:rsidRDefault="00FC14AE" w:rsidP="00FC14AE">
      <w:r>
        <w:t xml:space="preserve">An LVEP Business Toolkit Workshop tool is available in the </w:t>
      </w:r>
      <w:hyperlink r:id="rId14" w:anchor="toolkit-downloads" w:history="1">
        <w:r w:rsidRPr="00746910">
          <w:rPr>
            <w:rStyle w:val="Hyperlink"/>
          </w:rPr>
          <w:t>downloads section</w:t>
        </w:r>
      </w:hyperlink>
      <w:r>
        <w:t xml:space="preserve"> of this toolkit.</w:t>
      </w:r>
      <w:r w:rsidR="00E61A5E" w:rsidRPr="002D6367">
        <w:br/>
      </w:r>
    </w:p>
    <w:p w14:paraId="15FFBC77" w14:textId="6BF4128B" w:rsidR="006C02D2" w:rsidRPr="002D6367" w:rsidRDefault="006C02D2">
      <w:pPr>
        <w:tabs>
          <w:tab w:val="left" w:pos="8265"/>
        </w:tabs>
      </w:pPr>
    </w:p>
    <w:p w14:paraId="67CA797A" w14:textId="4B997FC5" w:rsidR="00102A0A" w:rsidRPr="002D6367" w:rsidRDefault="003E6317" w:rsidP="00204E96">
      <w:pPr>
        <w:pStyle w:val="Heading3"/>
      </w:pPr>
      <w:bookmarkStart w:id="26" w:name="_Toc136457049"/>
      <w:bookmarkStart w:id="27" w:name="_Toc136457200"/>
      <w:bookmarkStart w:id="28" w:name="_Toc136473543"/>
      <w:bookmarkStart w:id="29" w:name="_Toc136473710"/>
      <w:bookmarkStart w:id="30" w:name="_Toc136473906"/>
      <w:bookmarkStart w:id="31" w:name="_Toc136474207"/>
      <w:bookmarkStart w:id="32" w:name="_Toc139100882"/>
      <w:bookmarkStart w:id="33" w:name="_Toc143706875"/>
      <w:bookmarkStart w:id="34" w:name="_Toc163646430"/>
      <w:r w:rsidRPr="002D6367">
        <w:rPr>
          <w:bCs/>
        </w:rPr>
        <w:lastRenderedPageBreak/>
        <w:t xml:space="preserve">2: </w:t>
      </w:r>
      <w:bookmarkStart w:id="35" w:name="_Toc134901254"/>
      <w:bookmarkStart w:id="36" w:name="_Toc134901375"/>
      <w:bookmarkStart w:id="37" w:name="_Toc134901573"/>
      <w:bookmarkStart w:id="38" w:name="_Toc134903065"/>
      <w:bookmarkStart w:id="39" w:name="_Toc135155038"/>
      <w:bookmarkStart w:id="40" w:name="_Toc135155223"/>
      <w:bookmarkStart w:id="41" w:name="_Toc133257510"/>
      <w:bookmarkStart w:id="42" w:name="_Toc134437256"/>
      <w:bookmarkStart w:id="43" w:name="_Toc134442394"/>
      <w:bookmarkStart w:id="44" w:name="_Toc134442517"/>
      <w:bookmarkStart w:id="45" w:name="_Toc134442656"/>
      <w:bookmarkStart w:id="46" w:name="_Toc134608724"/>
      <w:r w:rsidR="0095792E" w:rsidRPr="002D6367">
        <w:t>Learn from other destinations</w:t>
      </w:r>
      <w:bookmarkEnd w:id="26"/>
      <w:bookmarkEnd w:id="27"/>
      <w:bookmarkEnd w:id="28"/>
      <w:bookmarkEnd w:id="29"/>
      <w:bookmarkEnd w:id="30"/>
      <w:bookmarkEnd w:id="31"/>
      <w:bookmarkEnd w:id="32"/>
      <w:bookmarkEnd w:id="33"/>
      <w:bookmarkEnd w:id="35"/>
      <w:bookmarkEnd w:id="36"/>
      <w:bookmarkEnd w:id="37"/>
      <w:bookmarkEnd w:id="38"/>
      <w:bookmarkEnd w:id="39"/>
      <w:bookmarkEnd w:id="40"/>
      <w:bookmarkEnd w:id="41"/>
      <w:bookmarkEnd w:id="42"/>
      <w:bookmarkEnd w:id="43"/>
      <w:bookmarkEnd w:id="44"/>
      <w:bookmarkEnd w:id="45"/>
      <w:bookmarkEnd w:id="46"/>
      <w:bookmarkEnd w:id="34"/>
    </w:p>
    <w:p w14:paraId="5DA32ACA" w14:textId="77777777" w:rsidR="00102A0A" w:rsidRPr="002D6367" w:rsidRDefault="00102A0A" w:rsidP="002A3CDB">
      <w:pPr>
        <w:rPr>
          <w:b/>
        </w:rPr>
      </w:pPr>
    </w:p>
    <w:p w14:paraId="29BE30E6" w14:textId="77777777" w:rsidR="00E61A5E" w:rsidRPr="002D6367" w:rsidRDefault="00E61A5E" w:rsidP="00E61A5E">
      <w:pPr>
        <w:rPr>
          <w:b/>
        </w:rPr>
      </w:pPr>
      <w:r w:rsidRPr="002D6367">
        <w:rPr>
          <w:b/>
        </w:rPr>
        <w:t>Top Tips:</w:t>
      </w:r>
    </w:p>
    <w:p w14:paraId="0066A8F9" w14:textId="77777777" w:rsidR="00E61A5E" w:rsidRPr="002D6367" w:rsidRDefault="00E61A5E" w:rsidP="000B74B0">
      <w:pPr>
        <w:pStyle w:val="ListParagraph"/>
        <w:numPr>
          <w:ilvl w:val="0"/>
          <w:numId w:val="62"/>
        </w:numPr>
        <w:rPr>
          <w:b/>
        </w:rPr>
      </w:pPr>
      <w:r w:rsidRPr="002D6367">
        <w:rPr>
          <w:b/>
        </w:rPr>
        <w:t xml:space="preserve">Benchmark your destination against others to see how your accessible tourism offering </w:t>
      </w:r>
      <w:proofErr w:type="gramStart"/>
      <w:r w:rsidRPr="002D6367">
        <w:rPr>
          <w:b/>
        </w:rPr>
        <w:t>compares</w:t>
      </w:r>
      <w:proofErr w:type="gramEnd"/>
    </w:p>
    <w:p w14:paraId="7D6CFB85" w14:textId="77777777" w:rsidR="00E61A5E" w:rsidRPr="002D6367" w:rsidRDefault="00E61A5E" w:rsidP="000B74B0">
      <w:pPr>
        <w:pStyle w:val="ListParagraph"/>
        <w:numPr>
          <w:ilvl w:val="0"/>
          <w:numId w:val="62"/>
        </w:numPr>
        <w:rPr>
          <w:b/>
        </w:rPr>
      </w:pPr>
      <w:r w:rsidRPr="002D6367">
        <w:rPr>
          <w:b/>
        </w:rPr>
        <w:t xml:space="preserve">Network with other LVEPs and other organisations operating at a regional level, enabling you to learn from </w:t>
      </w:r>
      <w:proofErr w:type="gramStart"/>
      <w:r w:rsidRPr="002D6367">
        <w:rPr>
          <w:b/>
        </w:rPr>
        <w:t>each other</w:t>
      </w:r>
      <w:proofErr w:type="gramEnd"/>
    </w:p>
    <w:p w14:paraId="58FA1DD2" w14:textId="77777777" w:rsidR="00E61A5E" w:rsidRPr="002D6367" w:rsidRDefault="00E61A5E" w:rsidP="000B74B0">
      <w:pPr>
        <w:pStyle w:val="ListParagraph"/>
        <w:numPr>
          <w:ilvl w:val="0"/>
          <w:numId w:val="62"/>
        </w:numPr>
        <w:rPr>
          <w:b/>
        </w:rPr>
      </w:pPr>
      <w:r w:rsidRPr="002D6367">
        <w:rPr>
          <w:b/>
        </w:rPr>
        <w:t xml:space="preserve">Tap into existing resources for </w:t>
      </w:r>
      <w:proofErr w:type="gramStart"/>
      <w:r w:rsidRPr="002D6367">
        <w:rPr>
          <w:b/>
        </w:rPr>
        <w:t>inspiration</w:t>
      </w:r>
      <w:proofErr w:type="gramEnd"/>
      <w:r w:rsidRPr="002D6367">
        <w:rPr>
          <w:b/>
        </w:rPr>
        <w:t xml:space="preserve"> </w:t>
      </w:r>
    </w:p>
    <w:p w14:paraId="04B9312C" w14:textId="77777777" w:rsidR="00E61A5E" w:rsidRPr="002D6367" w:rsidRDefault="00E61A5E" w:rsidP="00E61A5E">
      <w:pPr>
        <w:rPr>
          <w:b/>
        </w:rPr>
      </w:pPr>
    </w:p>
    <w:p w14:paraId="45C8BC47" w14:textId="6F1765C6" w:rsidR="000353A6" w:rsidRPr="002D6367" w:rsidRDefault="000353A6" w:rsidP="00204E96">
      <w:pPr>
        <w:pStyle w:val="Heading4"/>
      </w:pPr>
      <w:r w:rsidRPr="002D6367">
        <w:t>Benchmark</w:t>
      </w:r>
      <w:r w:rsidR="00CA0659" w:rsidRPr="002D6367">
        <w:t xml:space="preserve"> your </w:t>
      </w:r>
      <w:proofErr w:type="gramStart"/>
      <w:r w:rsidR="00CA0659" w:rsidRPr="002D6367">
        <w:t>destination</w:t>
      </w:r>
      <w:proofErr w:type="gramEnd"/>
    </w:p>
    <w:p w14:paraId="21352BD2" w14:textId="77777777" w:rsidR="00CA0659" w:rsidRPr="002D6367" w:rsidRDefault="00CA0659" w:rsidP="00102A0A">
      <w:pPr>
        <w:rPr>
          <w:b/>
        </w:rPr>
      </w:pPr>
    </w:p>
    <w:p w14:paraId="63C76C84" w14:textId="7F9C9331" w:rsidR="00102A0A" w:rsidRPr="002D6367" w:rsidRDefault="00102A0A" w:rsidP="00102A0A">
      <w:pPr>
        <w:rPr>
          <w:bCs/>
        </w:rPr>
      </w:pPr>
      <w:r w:rsidRPr="002D6367">
        <w:rPr>
          <w:bCs/>
        </w:rPr>
        <w:t xml:space="preserve">Benchmarking your destination against others is a good starting point, both to assess your current </w:t>
      </w:r>
      <w:r w:rsidR="003911FC" w:rsidRPr="002D6367">
        <w:rPr>
          <w:bCs/>
        </w:rPr>
        <w:t xml:space="preserve">level of </w:t>
      </w:r>
      <w:r w:rsidRPr="002D6367">
        <w:rPr>
          <w:bCs/>
        </w:rPr>
        <w:t>accessibility and to learn from the experiences and established good practice of others.</w:t>
      </w:r>
    </w:p>
    <w:p w14:paraId="749AF77D" w14:textId="77777777" w:rsidR="00102A0A" w:rsidRPr="002D6367" w:rsidRDefault="00102A0A" w:rsidP="00102A0A">
      <w:pPr>
        <w:rPr>
          <w:bCs/>
        </w:rPr>
      </w:pPr>
    </w:p>
    <w:p w14:paraId="78157A0E" w14:textId="4F55E80A" w:rsidR="00102A0A" w:rsidRPr="002D6367" w:rsidRDefault="003D1501" w:rsidP="00102A0A">
      <w:r w:rsidRPr="002D6367">
        <w:t>T</w:t>
      </w:r>
      <w:r w:rsidR="00102A0A" w:rsidRPr="002D6367">
        <w:t>he drive towards making tourism more accessible began over 40 years ago</w:t>
      </w:r>
      <w:r w:rsidR="00207A6B" w:rsidRPr="002D6367">
        <w:t xml:space="preserve"> in England</w:t>
      </w:r>
      <w:r w:rsidRPr="002D6367">
        <w:t xml:space="preserve">. This means that, </w:t>
      </w:r>
      <w:r w:rsidR="00102A0A" w:rsidRPr="002D6367">
        <w:t xml:space="preserve">whether you are just starting out on your </w:t>
      </w:r>
      <w:r w:rsidR="00595852" w:rsidRPr="002D6367">
        <w:t>accessible tourism</w:t>
      </w:r>
      <w:r w:rsidR="00102A0A" w:rsidRPr="002D6367">
        <w:t xml:space="preserve"> </w:t>
      </w:r>
      <w:r w:rsidR="00B012F0" w:rsidRPr="002D6367">
        <w:t xml:space="preserve">journey </w:t>
      </w:r>
      <w:r w:rsidR="00102A0A" w:rsidRPr="002D6367">
        <w:t>or have a more developed offering, there are lots of opportunities to learn from the experiences of others.</w:t>
      </w:r>
    </w:p>
    <w:p w14:paraId="5B9EFFC7" w14:textId="77777777" w:rsidR="00E61A5E" w:rsidRPr="002D6367" w:rsidRDefault="00E61A5E" w:rsidP="00102A0A"/>
    <w:p w14:paraId="52B1DE8B" w14:textId="5D48F191" w:rsidR="00E61A5E" w:rsidRPr="002D6367" w:rsidRDefault="00E61A5E" w:rsidP="00102A0A">
      <w:r w:rsidRPr="002D6367">
        <w:t>The examples provided throughout this toolkit will help you with this process. It will also be important for you to keep up to date with developments in the accessible tourism sector as you progress.</w:t>
      </w:r>
    </w:p>
    <w:p w14:paraId="4D217E43" w14:textId="77777777" w:rsidR="00D065F8" w:rsidRPr="002D6367" w:rsidRDefault="00D065F8" w:rsidP="00102A0A"/>
    <w:p w14:paraId="0D9B82C3" w14:textId="17AD0AD8" w:rsidR="00E61A5E" w:rsidRPr="002D6367" w:rsidRDefault="00E61A5E" w:rsidP="00E61A5E">
      <w:pPr>
        <w:rPr>
          <w:b/>
        </w:rPr>
      </w:pPr>
      <w:r w:rsidRPr="002D6367">
        <w:rPr>
          <w:b/>
        </w:rPr>
        <w:t>Action Tip: Benchmark</w:t>
      </w:r>
      <w:r w:rsidR="0026101D">
        <w:rPr>
          <w:b/>
        </w:rPr>
        <w:t xml:space="preserve"> your destination</w:t>
      </w:r>
      <w:r w:rsidRPr="002D6367">
        <w:rPr>
          <w:b/>
        </w:rPr>
        <w:br/>
      </w:r>
    </w:p>
    <w:p w14:paraId="21F4251E" w14:textId="5D0C3949" w:rsidR="00E61A5E" w:rsidRPr="002D6367" w:rsidRDefault="00E61A5E" w:rsidP="00E61A5E">
      <w:r w:rsidRPr="002D6367">
        <w:t xml:space="preserve">To help you with the benchmarking process, </w:t>
      </w:r>
      <w:r w:rsidR="00CE081E">
        <w:t>you can view examples of d</w:t>
      </w:r>
      <w:r w:rsidRPr="002D6367">
        <w:t xml:space="preserve">estination organisations already have a well-developed accessible tourism offering: </w:t>
      </w:r>
    </w:p>
    <w:p w14:paraId="2E40C52B" w14:textId="77777777" w:rsidR="00E61A5E" w:rsidRPr="002D6367" w:rsidRDefault="00E61A5E" w:rsidP="00E61A5E"/>
    <w:p w14:paraId="69DF3FF0" w14:textId="77777777" w:rsidR="00E61A5E" w:rsidRPr="002D6367" w:rsidRDefault="00E14050" w:rsidP="000B74B0">
      <w:pPr>
        <w:pStyle w:val="ListParagraph"/>
        <w:numPr>
          <w:ilvl w:val="0"/>
          <w:numId w:val="72"/>
        </w:numPr>
      </w:pPr>
      <w:hyperlink r:id="rId15" w:history="1">
        <w:r w:rsidR="00E61A5E" w:rsidRPr="002D6367">
          <w:rPr>
            <w:rStyle w:val="Hyperlink"/>
            <w:color w:val="auto"/>
          </w:rPr>
          <w:t>Visit Peak District &amp; Derbyshire</w:t>
        </w:r>
      </w:hyperlink>
    </w:p>
    <w:p w14:paraId="34A4B7EC" w14:textId="77777777" w:rsidR="00E61A5E" w:rsidRPr="002D6367" w:rsidRDefault="00E14050" w:rsidP="000B74B0">
      <w:pPr>
        <w:pStyle w:val="ListParagraph"/>
        <w:numPr>
          <w:ilvl w:val="0"/>
          <w:numId w:val="72"/>
        </w:numPr>
      </w:pPr>
      <w:hyperlink r:id="rId16" w:history="1">
        <w:r w:rsidR="00E61A5E" w:rsidRPr="002D6367">
          <w:rPr>
            <w:rStyle w:val="Hyperlink"/>
            <w:color w:val="auto"/>
          </w:rPr>
          <w:t>Visit Buckinghamshire</w:t>
        </w:r>
      </w:hyperlink>
      <w:r w:rsidR="00E61A5E" w:rsidRPr="002D6367">
        <w:t xml:space="preserve"> </w:t>
      </w:r>
    </w:p>
    <w:p w14:paraId="2E30BB7E" w14:textId="77777777" w:rsidR="00E61A5E" w:rsidRPr="002D6367" w:rsidRDefault="00E14050" w:rsidP="000B74B0">
      <w:pPr>
        <w:pStyle w:val="ListParagraph"/>
        <w:numPr>
          <w:ilvl w:val="0"/>
          <w:numId w:val="72"/>
        </w:numPr>
      </w:pPr>
      <w:hyperlink r:id="rId17" w:history="1">
        <w:r w:rsidR="00E61A5E" w:rsidRPr="002D6367">
          <w:rPr>
            <w:rStyle w:val="Hyperlink"/>
            <w:color w:val="auto"/>
          </w:rPr>
          <w:t>Visit Kent</w:t>
        </w:r>
      </w:hyperlink>
    </w:p>
    <w:p w14:paraId="1E9593B0" w14:textId="77777777" w:rsidR="00E61A5E" w:rsidRPr="002D6367" w:rsidRDefault="00E14050" w:rsidP="000B74B0">
      <w:pPr>
        <w:pStyle w:val="ListParagraph"/>
        <w:numPr>
          <w:ilvl w:val="0"/>
          <w:numId w:val="72"/>
        </w:numPr>
      </w:pPr>
      <w:hyperlink r:id="rId18" w:history="1">
        <w:r w:rsidR="00E61A5E" w:rsidRPr="002D6367">
          <w:rPr>
            <w:rStyle w:val="Hyperlink"/>
            <w:color w:val="auto"/>
          </w:rPr>
          <w:t>Visit Cornwall</w:t>
        </w:r>
      </w:hyperlink>
    </w:p>
    <w:p w14:paraId="6B4F8247" w14:textId="77777777" w:rsidR="00E61A5E" w:rsidRPr="002D6367" w:rsidRDefault="00E14050" w:rsidP="000B74B0">
      <w:pPr>
        <w:pStyle w:val="ListParagraph"/>
        <w:numPr>
          <w:ilvl w:val="0"/>
          <w:numId w:val="72"/>
        </w:numPr>
      </w:pPr>
      <w:hyperlink r:id="rId19" w:history="1">
        <w:r w:rsidR="00E61A5E" w:rsidRPr="002D6367">
          <w:rPr>
            <w:rStyle w:val="Hyperlink"/>
            <w:color w:val="auto"/>
          </w:rPr>
          <w:t>Visit Bristol</w:t>
        </w:r>
      </w:hyperlink>
    </w:p>
    <w:p w14:paraId="6445D899" w14:textId="77777777" w:rsidR="00E61A5E" w:rsidRPr="002D6367" w:rsidRDefault="00E14050" w:rsidP="000B74B0">
      <w:pPr>
        <w:pStyle w:val="ListParagraph"/>
        <w:numPr>
          <w:ilvl w:val="0"/>
          <w:numId w:val="72"/>
        </w:numPr>
      </w:pPr>
      <w:hyperlink r:id="rId20" w:history="1">
        <w:r w:rsidR="00E61A5E" w:rsidRPr="002D6367">
          <w:rPr>
            <w:rStyle w:val="Hyperlink"/>
            <w:color w:val="auto"/>
          </w:rPr>
          <w:t>Visit Bath</w:t>
        </w:r>
      </w:hyperlink>
    </w:p>
    <w:p w14:paraId="66935AB1" w14:textId="77777777" w:rsidR="00E61A5E" w:rsidRPr="002D6367" w:rsidRDefault="00E14050" w:rsidP="000B74B0">
      <w:pPr>
        <w:pStyle w:val="ListParagraph"/>
        <w:numPr>
          <w:ilvl w:val="0"/>
          <w:numId w:val="72"/>
        </w:numPr>
      </w:pPr>
      <w:hyperlink r:id="rId21" w:history="1">
        <w:r w:rsidR="00E61A5E" w:rsidRPr="002D6367">
          <w:rPr>
            <w:rStyle w:val="Hyperlink"/>
            <w:color w:val="auto"/>
          </w:rPr>
          <w:t>Visit London</w:t>
        </w:r>
      </w:hyperlink>
    </w:p>
    <w:p w14:paraId="3E0B34D5" w14:textId="77777777" w:rsidR="00E61A5E" w:rsidRPr="002D6367" w:rsidRDefault="00E14050" w:rsidP="000B74B0">
      <w:pPr>
        <w:pStyle w:val="ListParagraph"/>
        <w:numPr>
          <w:ilvl w:val="0"/>
          <w:numId w:val="72"/>
        </w:numPr>
      </w:pPr>
      <w:hyperlink r:id="rId22" w:history="1">
        <w:r w:rsidR="00E61A5E" w:rsidRPr="002D6367">
          <w:rPr>
            <w:rStyle w:val="Hyperlink"/>
            <w:color w:val="auto"/>
          </w:rPr>
          <w:t>Visit Lincoln</w:t>
        </w:r>
      </w:hyperlink>
      <w:r w:rsidR="00E61A5E" w:rsidRPr="002D6367">
        <w:t xml:space="preserve"> </w:t>
      </w:r>
    </w:p>
    <w:p w14:paraId="4EF6A4DF" w14:textId="77777777" w:rsidR="00E61A5E" w:rsidRPr="002D6367" w:rsidRDefault="00E14050" w:rsidP="000B74B0">
      <w:pPr>
        <w:pStyle w:val="ListParagraph"/>
        <w:numPr>
          <w:ilvl w:val="0"/>
          <w:numId w:val="72"/>
        </w:numPr>
      </w:pPr>
      <w:hyperlink r:id="rId23" w:history="1">
        <w:r w:rsidR="00E61A5E" w:rsidRPr="002D6367">
          <w:rPr>
            <w:rStyle w:val="Hyperlink"/>
            <w:color w:val="auto"/>
          </w:rPr>
          <w:t>Newcastle Gateshead</w:t>
        </w:r>
      </w:hyperlink>
    </w:p>
    <w:p w14:paraId="671FE284" w14:textId="77777777" w:rsidR="00E61A5E" w:rsidRPr="002D6367" w:rsidRDefault="00E14050" w:rsidP="000B74B0">
      <w:pPr>
        <w:pStyle w:val="ListParagraph"/>
        <w:numPr>
          <w:ilvl w:val="0"/>
          <w:numId w:val="72"/>
        </w:numPr>
      </w:pPr>
      <w:hyperlink r:id="rId24" w:history="1">
        <w:r w:rsidR="00E61A5E" w:rsidRPr="002D6367">
          <w:rPr>
            <w:rStyle w:val="Hyperlink"/>
            <w:color w:val="auto"/>
          </w:rPr>
          <w:t>Visit Windsor</w:t>
        </w:r>
      </w:hyperlink>
    </w:p>
    <w:p w14:paraId="4D41C42F" w14:textId="77777777" w:rsidR="00E61A5E" w:rsidRPr="002D6367" w:rsidRDefault="00E61A5E" w:rsidP="00E61A5E">
      <w:pPr>
        <w:rPr>
          <w:u w:val="single"/>
        </w:rPr>
      </w:pPr>
    </w:p>
    <w:p w14:paraId="6F101DEE" w14:textId="77777777" w:rsidR="00E61A5E" w:rsidRPr="002D6367" w:rsidRDefault="00E61A5E" w:rsidP="00E61A5E">
      <w:proofErr w:type="gramStart"/>
      <w:r w:rsidRPr="002D6367">
        <w:t>Take a look</w:t>
      </w:r>
      <w:proofErr w:type="gramEnd"/>
      <w:r w:rsidRPr="002D6367">
        <w:t xml:space="preserve"> at the following examples of their provision:</w:t>
      </w:r>
      <w:r w:rsidRPr="002D6367">
        <w:br/>
      </w:r>
    </w:p>
    <w:p w14:paraId="58593203" w14:textId="77777777" w:rsidR="00E61A5E" w:rsidRPr="002D6367" w:rsidRDefault="00E61A5E" w:rsidP="00E61A5E">
      <w:pPr>
        <w:rPr>
          <w:b/>
          <w:bCs/>
        </w:rPr>
      </w:pPr>
      <w:r w:rsidRPr="002D6367">
        <w:rPr>
          <w:b/>
          <w:bCs/>
        </w:rPr>
        <w:t>Consumer-facing website</w:t>
      </w:r>
    </w:p>
    <w:p w14:paraId="70E09559" w14:textId="53C221C7" w:rsidR="00E61A5E" w:rsidRPr="002D6367" w:rsidRDefault="00CE081E" w:rsidP="000B74B0">
      <w:pPr>
        <w:pStyle w:val="ListParagraph"/>
        <w:numPr>
          <w:ilvl w:val="0"/>
          <w:numId w:val="4"/>
        </w:numPr>
      </w:pPr>
      <w:r>
        <w:t>D</w:t>
      </w:r>
      <w:r w:rsidR="00E61A5E" w:rsidRPr="002D6367">
        <w:t>o they have a section on their consumer website dedicated to accessibility information?</w:t>
      </w:r>
    </w:p>
    <w:p w14:paraId="72CE65A0" w14:textId="0627F4E7" w:rsidR="00E61A5E" w:rsidRPr="002D6367" w:rsidRDefault="00CE081E" w:rsidP="000B74B0">
      <w:pPr>
        <w:pStyle w:val="ListParagraph"/>
        <w:numPr>
          <w:ilvl w:val="0"/>
          <w:numId w:val="4"/>
        </w:numPr>
      </w:pPr>
      <w:r>
        <w:t>D</w:t>
      </w:r>
      <w:r w:rsidR="00E61A5E" w:rsidRPr="002D6367">
        <w:t>o they have a filter system or ‘search’ function, enabling potential visitors to find tourism products which meet their access needs with ease?</w:t>
      </w:r>
    </w:p>
    <w:p w14:paraId="731D9359" w14:textId="637E6239" w:rsidR="00E61A5E" w:rsidRPr="002D6367" w:rsidRDefault="00CE081E" w:rsidP="000B74B0">
      <w:pPr>
        <w:pStyle w:val="ListParagraph"/>
        <w:numPr>
          <w:ilvl w:val="0"/>
          <w:numId w:val="4"/>
        </w:numPr>
      </w:pPr>
      <w:r>
        <w:t>D</w:t>
      </w:r>
      <w:r w:rsidR="00E61A5E" w:rsidRPr="002D6367">
        <w:t>oes accessibility and inclusion run as a thread throughout all their content and campaigns?</w:t>
      </w:r>
    </w:p>
    <w:p w14:paraId="50AAB0A5" w14:textId="77777777" w:rsidR="00E61A5E" w:rsidRPr="002D6367" w:rsidRDefault="00E61A5E" w:rsidP="00E61A5E"/>
    <w:p w14:paraId="3F4798C3" w14:textId="77777777" w:rsidR="00E61A5E" w:rsidRPr="002D6367" w:rsidRDefault="00E61A5E" w:rsidP="00E61A5E">
      <w:pPr>
        <w:rPr>
          <w:b/>
          <w:bCs/>
        </w:rPr>
      </w:pPr>
      <w:r w:rsidRPr="002D6367">
        <w:rPr>
          <w:b/>
          <w:bCs/>
        </w:rPr>
        <w:t>Business-facing website</w:t>
      </w:r>
    </w:p>
    <w:p w14:paraId="38BC3D1E" w14:textId="29D84C95" w:rsidR="00E61A5E" w:rsidRPr="002D6367" w:rsidRDefault="00CE081E" w:rsidP="000B74B0">
      <w:pPr>
        <w:pStyle w:val="ListParagraph"/>
        <w:numPr>
          <w:ilvl w:val="0"/>
          <w:numId w:val="4"/>
        </w:numPr>
      </w:pPr>
      <w:r>
        <w:t>D</w:t>
      </w:r>
      <w:r w:rsidR="00E61A5E" w:rsidRPr="002D6367">
        <w:t>o they provide support or resources for their businesses to understand accessible tourism? What form does this take?</w:t>
      </w:r>
    </w:p>
    <w:p w14:paraId="4AB17D85" w14:textId="6EDC14AA" w:rsidR="00E30D7B" w:rsidRPr="002D6367" w:rsidRDefault="00CE081E" w:rsidP="000B74B0">
      <w:pPr>
        <w:pStyle w:val="ListParagraph"/>
        <w:numPr>
          <w:ilvl w:val="0"/>
          <w:numId w:val="4"/>
        </w:numPr>
      </w:pPr>
      <w:r>
        <w:t>D</w:t>
      </w:r>
      <w:r w:rsidR="00E30D7B" w:rsidRPr="002D6367">
        <w:t>o they have a business-to-business marketing campaign based around accessible tourism?</w:t>
      </w:r>
    </w:p>
    <w:p w14:paraId="38220EB8" w14:textId="1AF16EBF" w:rsidR="00E61A5E" w:rsidRPr="002D6367" w:rsidRDefault="00CE081E" w:rsidP="000B74B0">
      <w:pPr>
        <w:pStyle w:val="ListParagraph"/>
        <w:numPr>
          <w:ilvl w:val="0"/>
          <w:numId w:val="4"/>
        </w:numPr>
      </w:pPr>
      <w:r>
        <w:t>H</w:t>
      </w:r>
      <w:r w:rsidR="00E61A5E" w:rsidRPr="002D6367">
        <w:t>ow does their business information and support on accessibility differ from what you are doing? What can you learn from this?</w:t>
      </w:r>
      <w:r w:rsidR="00E61A5E" w:rsidRPr="002D6367">
        <w:br/>
      </w:r>
    </w:p>
    <w:p w14:paraId="72F95B34" w14:textId="2B4EBCB3" w:rsidR="00E61A5E" w:rsidRPr="002D6367" w:rsidRDefault="00E61A5E" w:rsidP="00CE081E">
      <w:pPr>
        <w:spacing w:after="160" w:line="259" w:lineRule="auto"/>
        <w:rPr>
          <w:b/>
          <w:bCs/>
          <w:noProof/>
        </w:rPr>
      </w:pPr>
      <w:r w:rsidRPr="00CE081E">
        <w:rPr>
          <w:bCs/>
          <w:iCs/>
          <w:noProof/>
        </w:rPr>
        <w:t>“I’m a real believer in sharing best practices.. Destination managers can learn so much from each other”</w:t>
      </w:r>
      <w:r w:rsidR="00CE081E" w:rsidRPr="00CE081E">
        <w:rPr>
          <w:bCs/>
          <w:iCs/>
          <w:noProof/>
        </w:rPr>
        <w:t xml:space="preserve">- </w:t>
      </w:r>
      <w:r w:rsidRPr="00CE081E">
        <w:rPr>
          <w:b/>
          <w:bCs/>
          <w:iCs/>
          <w:noProof/>
        </w:rPr>
        <w:t>Neil Chapman -</w:t>
      </w:r>
      <w:r w:rsidRPr="002D6367">
        <w:rPr>
          <w:b/>
          <w:bCs/>
          <w:noProof/>
        </w:rPr>
        <w:t xml:space="preserve"> Managing Director, Hovertravel</w:t>
      </w:r>
    </w:p>
    <w:p w14:paraId="303794BF" w14:textId="77777777" w:rsidR="006C6F01" w:rsidRPr="002D6367" w:rsidRDefault="006C6F01" w:rsidP="006C6F01">
      <w:pPr>
        <w:rPr>
          <w:b/>
        </w:rPr>
      </w:pPr>
    </w:p>
    <w:p w14:paraId="364E12B4" w14:textId="0AAB5C6A" w:rsidR="00102A0A" w:rsidRDefault="00102A0A" w:rsidP="00204E96">
      <w:pPr>
        <w:pStyle w:val="Heading4"/>
      </w:pPr>
      <w:bookmarkStart w:id="47" w:name="_Toc134901256"/>
      <w:bookmarkStart w:id="48" w:name="_Toc134901377"/>
      <w:bookmarkStart w:id="49" w:name="_Toc134901575"/>
      <w:bookmarkStart w:id="50" w:name="_Toc134903067"/>
      <w:bookmarkStart w:id="51" w:name="_Toc135155040"/>
      <w:bookmarkStart w:id="52" w:name="_Toc135155225"/>
      <w:r w:rsidRPr="002D6367">
        <w:t>Network</w:t>
      </w:r>
      <w:bookmarkEnd w:id="47"/>
      <w:bookmarkEnd w:id="48"/>
      <w:bookmarkEnd w:id="49"/>
      <w:bookmarkEnd w:id="50"/>
      <w:bookmarkEnd w:id="51"/>
      <w:bookmarkEnd w:id="52"/>
    </w:p>
    <w:p w14:paraId="3DDA9B11" w14:textId="77777777" w:rsidR="00CE081E" w:rsidRPr="002D6367" w:rsidRDefault="00CE081E" w:rsidP="00045282"/>
    <w:p w14:paraId="6CCB68F2" w14:textId="77777777" w:rsidR="006C6F01" w:rsidRPr="002D6367" w:rsidRDefault="00102A0A" w:rsidP="006C6F01">
      <w:r w:rsidRPr="002D6367">
        <w:t xml:space="preserve">Networking is another way for you </w:t>
      </w:r>
      <w:r w:rsidR="00AA6211" w:rsidRPr="002D6367">
        <w:t>and your businesses to learn from others.</w:t>
      </w:r>
      <w:r w:rsidR="00130E9C" w:rsidRPr="002D6367">
        <w:t xml:space="preserve"> </w:t>
      </w:r>
    </w:p>
    <w:p w14:paraId="07F11157" w14:textId="77777777" w:rsidR="006C6F01" w:rsidRPr="002D6367" w:rsidRDefault="006C6F01" w:rsidP="006C6F01"/>
    <w:p w14:paraId="63CA10A2" w14:textId="6DDFA9F8" w:rsidR="006C6F01" w:rsidRPr="002D6367" w:rsidRDefault="006C6F01" w:rsidP="00E32A0C">
      <w:pPr>
        <w:rPr>
          <w:bCs/>
        </w:rPr>
      </w:pPr>
      <w:r w:rsidRPr="002D6367">
        <w:t>Proactively connect with other LVEPs, enabling you to learn from, and support, each other. You could also consider partnering with another LVEP - a</w:t>
      </w:r>
      <w:r w:rsidRPr="002D6367">
        <w:rPr>
          <w:bCs/>
        </w:rPr>
        <w:t>sk your VisitEngland Regional Development Lead for advice on suitable partner destinations. If accessible tourism is new to you, it makes sense to partner with a destination whose accessible tourism offering is at a more mature stage. Alternatively, if you are already at a more advanced stage, you may want to volunteer to mentor another destination just starting out.</w:t>
      </w:r>
    </w:p>
    <w:p w14:paraId="7E01D41F" w14:textId="59ECF88F" w:rsidR="00AA6211" w:rsidRPr="002D6367" w:rsidRDefault="00AA6211" w:rsidP="00AA6211"/>
    <w:p w14:paraId="0077F397" w14:textId="1718AF2E" w:rsidR="00E61A5E" w:rsidRPr="002D6367" w:rsidRDefault="00E61A5E" w:rsidP="00E61A5E">
      <w:pPr>
        <w:rPr>
          <w:b/>
          <w:bCs/>
          <w:kern w:val="2"/>
        </w:rPr>
      </w:pPr>
      <w:r w:rsidRPr="002D6367">
        <w:rPr>
          <w:b/>
          <w:bCs/>
          <w:kern w:val="2"/>
        </w:rPr>
        <w:t>Action Tip: Network</w:t>
      </w:r>
    </w:p>
    <w:p w14:paraId="14C89ABC" w14:textId="77777777" w:rsidR="00E61A5E" w:rsidRPr="002D6367" w:rsidRDefault="00E61A5E" w:rsidP="00E61A5E">
      <w:pPr>
        <w:rPr>
          <w:b/>
          <w:bCs/>
          <w:kern w:val="2"/>
        </w:rPr>
      </w:pPr>
    </w:p>
    <w:p w14:paraId="6EE4DE96" w14:textId="38C92473" w:rsidR="00E61A5E" w:rsidRPr="002D6367" w:rsidRDefault="00CE081E" w:rsidP="000B74B0">
      <w:pPr>
        <w:pStyle w:val="ListParagraph"/>
        <w:numPr>
          <w:ilvl w:val="0"/>
          <w:numId w:val="31"/>
        </w:numPr>
      </w:pPr>
      <w:r>
        <w:t>C</w:t>
      </w:r>
      <w:r w:rsidR="00E61A5E" w:rsidRPr="002D6367">
        <w:t xml:space="preserve">heck if any of your existing networks are looking at </w:t>
      </w:r>
      <w:proofErr w:type="gramStart"/>
      <w:r w:rsidR="00E61A5E" w:rsidRPr="002D6367">
        <w:t>accessibility</w:t>
      </w:r>
      <w:proofErr w:type="gramEnd"/>
    </w:p>
    <w:p w14:paraId="5D3BFFFD" w14:textId="5D528856" w:rsidR="00E61A5E" w:rsidRPr="002D6367" w:rsidRDefault="00CE081E" w:rsidP="000B74B0">
      <w:pPr>
        <w:pStyle w:val="ListParagraph"/>
        <w:numPr>
          <w:ilvl w:val="0"/>
          <w:numId w:val="31"/>
        </w:numPr>
      </w:pPr>
      <w:r>
        <w:t>S</w:t>
      </w:r>
      <w:r w:rsidR="00E61A5E" w:rsidRPr="002D6367">
        <w:t xml:space="preserve">uggest that accessible tourism is a topic for future meetings, networking events or </w:t>
      </w:r>
      <w:proofErr w:type="gramStart"/>
      <w:r w:rsidR="00E61A5E" w:rsidRPr="002D6367">
        <w:t>conferences</w:t>
      </w:r>
      <w:proofErr w:type="gramEnd"/>
    </w:p>
    <w:p w14:paraId="61D866E6" w14:textId="74BD24FE" w:rsidR="00E61A5E" w:rsidRPr="002D6367" w:rsidRDefault="00CE081E" w:rsidP="000B74B0">
      <w:pPr>
        <w:pStyle w:val="ListParagraph"/>
        <w:numPr>
          <w:ilvl w:val="0"/>
          <w:numId w:val="43"/>
        </w:numPr>
      </w:pPr>
      <w:r>
        <w:t>C</w:t>
      </w:r>
      <w:r w:rsidR="00E61A5E" w:rsidRPr="002D6367">
        <w:t xml:space="preserve">onsider creating a subgroup focussing on accessible tourism to share information and good practice. </w:t>
      </w:r>
      <w:r w:rsidR="00E30D7B" w:rsidRPr="002D6367">
        <w:t>This should include key stakeholders in your destination such as your Local Authorities.</w:t>
      </w:r>
    </w:p>
    <w:p w14:paraId="45F0652A" w14:textId="435E7352" w:rsidR="00E61A5E" w:rsidRPr="002D6367" w:rsidRDefault="00CE081E" w:rsidP="000B74B0">
      <w:pPr>
        <w:pStyle w:val="ListParagraph"/>
        <w:numPr>
          <w:ilvl w:val="0"/>
          <w:numId w:val="43"/>
        </w:numPr>
      </w:pPr>
      <w:r>
        <w:t>L</w:t>
      </w:r>
      <w:r w:rsidR="00E61A5E" w:rsidRPr="002D6367">
        <w:t xml:space="preserve">ook at other networks which might be helpful, such as the </w:t>
      </w:r>
      <w:hyperlink r:id="rId25" w:history="1">
        <w:r w:rsidR="00E61A5E" w:rsidRPr="002D6367">
          <w:rPr>
            <w:rStyle w:val="Hyperlink"/>
            <w:color w:val="auto"/>
          </w:rPr>
          <w:t>European Network for Accessible tourism</w:t>
        </w:r>
      </w:hyperlink>
      <w:r w:rsidR="00E61A5E" w:rsidRPr="002D6367">
        <w:t xml:space="preserve"> (ENAT)</w:t>
      </w:r>
      <w:r>
        <w:t>.</w:t>
      </w:r>
    </w:p>
    <w:p w14:paraId="480244AE" w14:textId="77777777" w:rsidR="00AA6211" w:rsidRPr="002D6367" w:rsidRDefault="00AA6211" w:rsidP="00AA6211"/>
    <w:p w14:paraId="52D1E2AB" w14:textId="77777777" w:rsidR="00102A0A" w:rsidRPr="002D6367" w:rsidRDefault="00102A0A" w:rsidP="00102A0A">
      <w:pPr>
        <w:rPr>
          <w:bCs/>
        </w:rPr>
      </w:pPr>
    </w:p>
    <w:p w14:paraId="474FE5A2" w14:textId="3114DE15" w:rsidR="000353A6" w:rsidRDefault="000353A6" w:rsidP="00204E96">
      <w:pPr>
        <w:pStyle w:val="Heading4"/>
      </w:pPr>
      <w:r w:rsidRPr="002D6367">
        <w:t xml:space="preserve">Tap into existing </w:t>
      </w:r>
      <w:proofErr w:type="gramStart"/>
      <w:r w:rsidRPr="002D6367">
        <w:t>resources</w:t>
      </w:r>
      <w:proofErr w:type="gramEnd"/>
    </w:p>
    <w:p w14:paraId="1A5741DF" w14:textId="77777777" w:rsidR="00CE081E" w:rsidRPr="002D6367" w:rsidRDefault="00CE081E" w:rsidP="00102A0A">
      <w:pPr>
        <w:rPr>
          <w:b/>
          <w:bCs/>
        </w:rPr>
      </w:pPr>
    </w:p>
    <w:p w14:paraId="0EB7EB4B" w14:textId="0B52D991" w:rsidR="000353A6" w:rsidRPr="002D6367" w:rsidRDefault="003127E3" w:rsidP="00472DB5">
      <w:pPr>
        <w:rPr>
          <w:bCs/>
        </w:rPr>
      </w:pPr>
      <w:r w:rsidRPr="002D6367">
        <w:rPr>
          <w:bCs/>
        </w:rPr>
        <w:t>C</w:t>
      </w:r>
      <w:r w:rsidR="000353A6" w:rsidRPr="002D6367">
        <w:rPr>
          <w:bCs/>
        </w:rPr>
        <w:t>ase studi</w:t>
      </w:r>
      <w:r w:rsidR="00472DB5" w:rsidRPr="002D6367">
        <w:rPr>
          <w:bCs/>
        </w:rPr>
        <w:t>es and best practice guidance are</w:t>
      </w:r>
      <w:r w:rsidR="000353A6" w:rsidRPr="002D6367">
        <w:rPr>
          <w:bCs/>
        </w:rPr>
        <w:t xml:space="preserve"> pr</w:t>
      </w:r>
      <w:r w:rsidR="00472DB5" w:rsidRPr="002D6367">
        <w:rPr>
          <w:bCs/>
        </w:rPr>
        <w:t xml:space="preserve">ovided throughout this toolkit, including </w:t>
      </w:r>
      <w:r w:rsidR="002E7276" w:rsidRPr="002D6367">
        <w:rPr>
          <w:bCs/>
        </w:rPr>
        <w:t xml:space="preserve">national and international </w:t>
      </w:r>
      <w:r w:rsidR="00472DB5" w:rsidRPr="002D6367">
        <w:rPr>
          <w:bCs/>
        </w:rPr>
        <w:t xml:space="preserve">best practice and </w:t>
      </w:r>
      <w:r w:rsidR="002E7276" w:rsidRPr="002D6367">
        <w:rPr>
          <w:bCs/>
        </w:rPr>
        <w:t>examples from different destination types</w:t>
      </w:r>
      <w:r w:rsidR="005E2D29" w:rsidRPr="002D6367">
        <w:rPr>
          <w:bCs/>
        </w:rPr>
        <w:t xml:space="preserve"> </w:t>
      </w:r>
      <w:r w:rsidR="003F57C5" w:rsidRPr="002D6367">
        <w:rPr>
          <w:bCs/>
        </w:rPr>
        <w:t>such as</w:t>
      </w:r>
      <w:r w:rsidR="005E2D29" w:rsidRPr="002D6367">
        <w:rPr>
          <w:bCs/>
        </w:rPr>
        <w:t xml:space="preserve"> rural, </w:t>
      </w:r>
      <w:proofErr w:type="gramStart"/>
      <w:r w:rsidR="005E2D29" w:rsidRPr="002D6367">
        <w:rPr>
          <w:bCs/>
        </w:rPr>
        <w:t>urban</w:t>
      </w:r>
      <w:proofErr w:type="gramEnd"/>
      <w:r w:rsidR="005E2D29" w:rsidRPr="002D6367">
        <w:rPr>
          <w:bCs/>
        </w:rPr>
        <w:t xml:space="preserve"> and coastal areas</w:t>
      </w:r>
      <w:r w:rsidR="00D065F8" w:rsidRPr="002D6367">
        <w:rPr>
          <w:bCs/>
        </w:rPr>
        <w:t>.</w:t>
      </w:r>
      <w:r w:rsidR="00FA6957" w:rsidRPr="002D6367">
        <w:rPr>
          <w:bCs/>
        </w:rPr>
        <w:br/>
      </w:r>
    </w:p>
    <w:p w14:paraId="5088437E" w14:textId="77777777" w:rsidR="00B53901" w:rsidRPr="002D6367" w:rsidRDefault="00B53901">
      <w:pPr>
        <w:rPr>
          <w:rFonts w:eastAsia="Times New Roman"/>
          <w:b/>
          <w:bCs/>
        </w:rPr>
      </w:pPr>
      <w:r w:rsidRPr="002D6367">
        <w:rPr>
          <w:bCs/>
        </w:rPr>
        <w:br w:type="page"/>
      </w:r>
    </w:p>
    <w:p w14:paraId="4A01ED22" w14:textId="79190957" w:rsidR="00102A0A" w:rsidRPr="002D6367" w:rsidRDefault="003E6317" w:rsidP="00204E96">
      <w:pPr>
        <w:pStyle w:val="Heading3"/>
      </w:pPr>
      <w:bookmarkStart w:id="53" w:name="_Toc136457050"/>
      <w:bookmarkStart w:id="54" w:name="_Toc136457201"/>
      <w:bookmarkStart w:id="55" w:name="_Toc136473544"/>
      <w:bookmarkStart w:id="56" w:name="_Toc136473711"/>
      <w:bookmarkStart w:id="57" w:name="_Toc136473907"/>
      <w:bookmarkStart w:id="58" w:name="_Toc136474208"/>
      <w:bookmarkStart w:id="59" w:name="_Toc139100883"/>
      <w:bookmarkStart w:id="60" w:name="_Toc143706876"/>
      <w:bookmarkStart w:id="61" w:name="_Toc163646431"/>
      <w:r w:rsidRPr="002D6367">
        <w:rPr>
          <w:bCs/>
        </w:rPr>
        <w:lastRenderedPageBreak/>
        <w:t xml:space="preserve">3. </w:t>
      </w:r>
      <w:bookmarkStart w:id="62" w:name="_Toc134901257"/>
      <w:bookmarkStart w:id="63" w:name="_Toc134901378"/>
      <w:bookmarkStart w:id="64" w:name="_Toc134901576"/>
      <w:bookmarkStart w:id="65" w:name="_Toc134903068"/>
      <w:bookmarkStart w:id="66" w:name="_Toc135155041"/>
      <w:bookmarkStart w:id="67" w:name="_Toc135155226"/>
      <w:r w:rsidR="00102A0A" w:rsidRPr="002D6367">
        <w:t xml:space="preserve"> </w:t>
      </w:r>
      <w:bookmarkEnd w:id="62"/>
      <w:bookmarkEnd w:id="63"/>
      <w:bookmarkEnd w:id="64"/>
      <w:bookmarkEnd w:id="65"/>
      <w:bookmarkEnd w:id="66"/>
      <w:bookmarkEnd w:id="67"/>
      <w:r w:rsidR="007D4F2D" w:rsidRPr="002D6367">
        <w:t>Leadership and culture change</w:t>
      </w:r>
      <w:bookmarkEnd w:id="53"/>
      <w:bookmarkEnd w:id="54"/>
      <w:bookmarkEnd w:id="55"/>
      <w:bookmarkEnd w:id="56"/>
      <w:bookmarkEnd w:id="57"/>
      <w:bookmarkEnd w:id="58"/>
      <w:bookmarkEnd w:id="59"/>
      <w:bookmarkEnd w:id="60"/>
      <w:bookmarkEnd w:id="61"/>
    </w:p>
    <w:p w14:paraId="46F2FF34" w14:textId="77777777" w:rsidR="00102A0A" w:rsidRPr="002D6367" w:rsidRDefault="00102A0A" w:rsidP="002A3CDB">
      <w:pPr>
        <w:rPr>
          <w:b/>
        </w:rPr>
      </w:pPr>
    </w:p>
    <w:p w14:paraId="6D386152" w14:textId="77777777" w:rsidR="00595E84" w:rsidRPr="002D6367" w:rsidRDefault="00595E84" w:rsidP="00595E84">
      <w:pPr>
        <w:rPr>
          <w:b/>
        </w:rPr>
      </w:pPr>
      <w:r w:rsidRPr="002D6367">
        <w:rPr>
          <w:b/>
        </w:rPr>
        <w:t>Top Tips:</w:t>
      </w:r>
    </w:p>
    <w:p w14:paraId="26FA80ED" w14:textId="77777777" w:rsidR="00595E84" w:rsidRPr="002D6367" w:rsidRDefault="00595E84" w:rsidP="000B74B0">
      <w:pPr>
        <w:pStyle w:val="ListParagraph"/>
        <w:numPr>
          <w:ilvl w:val="0"/>
          <w:numId w:val="58"/>
        </w:numPr>
        <w:rPr>
          <w:b/>
        </w:rPr>
      </w:pPr>
      <w:r w:rsidRPr="002D6367">
        <w:rPr>
          <w:b/>
        </w:rPr>
        <w:t xml:space="preserve">Procure accessible tourism training for your </w:t>
      </w:r>
      <w:proofErr w:type="gramStart"/>
      <w:r w:rsidRPr="002D6367">
        <w:rPr>
          <w:b/>
        </w:rPr>
        <w:t>team</w:t>
      </w:r>
      <w:proofErr w:type="gramEnd"/>
    </w:p>
    <w:p w14:paraId="7330BA91" w14:textId="77777777" w:rsidR="00595E84" w:rsidRPr="002D6367" w:rsidRDefault="00595E84" w:rsidP="000B74B0">
      <w:pPr>
        <w:pStyle w:val="ListParagraph"/>
        <w:numPr>
          <w:ilvl w:val="0"/>
          <w:numId w:val="58"/>
        </w:numPr>
        <w:rPr>
          <w:b/>
        </w:rPr>
      </w:pPr>
      <w:r w:rsidRPr="002D6367">
        <w:rPr>
          <w:b/>
        </w:rPr>
        <w:t xml:space="preserve">Share your vision for accessible destination development with businesses and </w:t>
      </w:r>
      <w:proofErr w:type="gramStart"/>
      <w:r w:rsidRPr="002D6367">
        <w:rPr>
          <w:b/>
        </w:rPr>
        <w:t>stakeholders</w:t>
      </w:r>
      <w:proofErr w:type="gramEnd"/>
    </w:p>
    <w:p w14:paraId="2F724EE7" w14:textId="77777777" w:rsidR="00595E84" w:rsidRPr="002D6367" w:rsidRDefault="00595E84" w:rsidP="000B74B0">
      <w:pPr>
        <w:pStyle w:val="ListParagraph"/>
        <w:numPr>
          <w:ilvl w:val="0"/>
          <w:numId w:val="58"/>
        </w:numPr>
        <w:rPr>
          <w:b/>
        </w:rPr>
      </w:pPr>
      <w:r w:rsidRPr="002D6367">
        <w:rPr>
          <w:b/>
        </w:rPr>
        <w:t>Incorporate access and inclusion into your day-to-day activities to facilitate culture change.</w:t>
      </w:r>
    </w:p>
    <w:p w14:paraId="06EE1759" w14:textId="77777777" w:rsidR="00B16991" w:rsidRPr="002D6367" w:rsidRDefault="00B16991" w:rsidP="00B16991">
      <w:pPr>
        <w:rPr>
          <w:b/>
        </w:rPr>
      </w:pPr>
    </w:p>
    <w:p w14:paraId="56EF8C64" w14:textId="77777777" w:rsidR="00595E84" w:rsidRDefault="00595E84" w:rsidP="00595E84">
      <w:pPr>
        <w:rPr>
          <w:b/>
        </w:rPr>
      </w:pPr>
    </w:p>
    <w:p w14:paraId="454F8485" w14:textId="109247F8" w:rsidR="004055F3" w:rsidRPr="002D6367" w:rsidRDefault="00CA0659" w:rsidP="00204E96">
      <w:pPr>
        <w:pStyle w:val="Heading4"/>
      </w:pPr>
      <w:r w:rsidRPr="002D6367">
        <w:t xml:space="preserve">Lead on </w:t>
      </w:r>
      <w:r w:rsidR="004B6659" w:rsidRPr="002D6367">
        <w:t>a</w:t>
      </w:r>
      <w:r w:rsidRPr="002D6367">
        <w:t xml:space="preserve">ccessible and </w:t>
      </w:r>
      <w:r w:rsidR="004B6659" w:rsidRPr="002D6367">
        <w:t>i</w:t>
      </w:r>
      <w:r w:rsidRPr="002D6367">
        <w:t xml:space="preserve">nclusive </w:t>
      </w:r>
      <w:r w:rsidR="004B6659" w:rsidRPr="002D6367">
        <w:t>t</w:t>
      </w:r>
      <w:r w:rsidRPr="002D6367">
        <w:t xml:space="preserve">ourism </w:t>
      </w:r>
      <w:proofErr w:type="gramStart"/>
      <w:r w:rsidRPr="002D6367">
        <w:t>development</w:t>
      </w:r>
      <w:proofErr w:type="gramEnd"/>
    </w:p>
    <w:p w14:paraId="65C70710" w14:textId="43DB366C" w:rsidR="000F662C" w:rsidRPr="002D6367" w:rsidRDefault="000F662C" w:rsidP="004055F3">
      <w:pPr>
        <w:rPr>
          <w:b/>
        </w:rPr>
      </w:pPr>
    </w:p>
    <w:p w14:paraId="255A1A3B" w14:textId="5AD24B66" w:rsidR="000F662C" w:rsidRPr="002D6367" w:rsidRDefault="000F662C" w:rsidP="000F662C">
      <w:r w:rsidRPr="002D6367">
        <w:t xml:space="preserve">As the organisation leading on destination development, it is important that you </w:t>
      </w:r>
      <w:r w:rsidR="00C81CDF" w:rsidRPr="002D6367">
        <w:t xml:space="preserve">have a clear vision for </w:t>
      </w:r>
      <w:r w:rsidR="00595852" w:rsidRPr="002D6367">
        <w:t>accessible tourism</w:t>
      </w:r>
      <w:r w:rsidR="0023472F" w:rsidRPr="002D6367">
        <w:t xml:space="preserve"> which is reflected in your </w:t>
      </w:r>
      <w:r w:rsidR="0032739C" w:rsidRPr="002D6367">
        <w:t xml:space="preserve">strategy and </w:t>
      </w:r>
      <w:r w:rsidR="0023472F" w:rsidRPr="002D6367">
        <w:t>ways of working</w:t>
      </w:r>
      <w:r w:rsidR="00B90215" w:rsidRPr="002D6367">
        <w:t>.</w:t>
      </w:r>
      <w:r w:rsidR="00C81CDF" w:rsidRPr="002D6367">
        <w:t xml:space="preserve"> </w:t>
      </w:r>
      <w:r w:rsidR="00FA4F1E" w:rsidRPr="002D6367">
        <w:t>To facil</w:t>
      </w:r>
      <w:r w:rsidR="000F6E1F" w:rsidRPr="002D6367">
        <w:t>itate this,</w:t>
      </w:r>
      <w:r w:rsidR="00FA4F1E" w:rsidRPr="002D6367">
        <w:t xml:space="preserve"> you and </w:t>
      </w:r>
      <w:r w:rsidR="00CD50E0" w:rsidRPr="002D6367">
        <w:t>your team</w:t>
      </w:r>
      <w:r w:rsidR="000F6E1F" w:rsidRPr="002D6367">
        <w:t xml:space="preserve"> need</w:t>
      </w:r>
      <w:r w:rsidR="00FA4F1E" w:rsidRPr="002D6367">
        <w:t xml:space="preserve"> to</w:t>
      </w:r>
      <w:r w:rsidR="00CD50E0" w:rsidRPr="002D6367">
        <w:t xml:space="preserve"> understand </w:t>
      </w:r>
      <w:r w:rsidR="00595852" w:rsidRPr="002D6367">
        <w:t>accessible tourism</w:t>
      </w:r>
      <w:r w:rsidR="00CD50E0" w:rsidRPr="002D6367">
        <w:t xml:space="preserve"> and the value of creating an accessible destination.</w:t>
      </w:r>
      <w:r w:rsidR="00350241" w:rsidRPr="002D6367">
        <w:t xml:space="preserve"> </w:t>
      </w:r>
      <w:r w:rsidR="008C54F7" w:rsidRPr="002D6367">
        <w:br/>
      </w:r>
    </w:p>
    <w:p w14:paraId="10565A1C" w14:textId="795108D1" w:rsidR="000F662C" w:rsidRPr="002D6367" w:rsidRDefault="000F662C" w:rsidP="00755B78"/>
    <w:p w14:paraId="26F40CC3" w14:textId="0038155E" w:rsidR="00595E84" w:rsidRPr="002D6367" w:rsidRDefault="00595E84" w:rsidP="00595E84">
      <w:pPr>
        <w:rPr>
          <w:b/>
          <w:bCs/>
        </w:rPr>
      </w:pPr>
      <w:r w:rsidRPr="002D6367">
        <w:rPr>
          <w:b/>
          <w:bCs/>
        </w:rPr>
        <w:t>Action Tip: Lead</w:t>
      </w:r>
      <w:r w:rsidR="0026101D">
        <w:rPr>
          <w:b/>
          <w:bCs/>
        </w:rPr>
        <w:t xml:space="preserve"> on accessible and inclusive tourism development</w:t>
      </w:r>
    </w:p>
    <w:p w14:paraId="7B9A4C0F" w14:textId="77777777" w:rsidR="00595E84" w:rsidRPr="002D6367" w:rsidRDefault="00595E84" w:rsidP="00595E84"/>
    <w:p w14:paraId="6964D6A1" w14:textId="77777777" w:rsidR="00595E84" w:rsidRPr="002D6367" w:rsidRDefault="00595E84" w:rsidP="00595E84">
      <w:r w:rsidRPr="002D6367">
        <w:t>Procure accessible tourism training for your team, covering:</w:t>
      </w:r>
    </w:p>
    <w:p w14:paraId="5C8AD001" w14:textId="5C733ED4" w:rsidR="00595E84" w:rsidRPr="002D6367" w:rsidRDefault="00CE081E" w:rsidP="000B74B0">
      <w:pPr>
        <w:numPr>
          <w:ilvl w:val="0"/>
          <w:numId w:val="32"/>
        </w:numPr>
      </w:pPr>
      <w:r>
        <w:t>A</w:t>
      </w:r>
      <w:r w:rsidR="00595E84" w:rsidRPr="002D6367">
        <w:t xml:space="preserve">n overview of accessible </w:t>
      </w:r>
      <w:proofErr w:type="gramStart"/>
      <w:r w:rsidR="00595E84" w:rsidRPr="002D6367">
        <w:t>tourism</w:t>
      </w:r>
      <w:r>
        <w:t>;</w:t>
      </w:r>
      <w:proofErr w:type="gramEnd"/>
    </w:p>
    <w:p w14:paraId="545A9752" w14:textId="77D98EBD" w:rsidR="00595E84" w:rsidRPr="002D6367" w:rsidRDefault="00CE081E" w:rsidP="000B74B0">
      <w:pPr>
        <w:numPr>
          <w:ilvl w:val="0"/>
          <w:numId w:val="32"/>
        </w:numPr>
      </w:pPr>
      <w:r>
        <w:t>T</w:t>
      </w:r>
      <w:r w:rsidR="00595E84" w:rsidRPr="002D6367">
        <w:t xml:space="preserve">he barriers for disabled people and others with accessibility requirements, both at business and at destination level, and the solutions which can help to overcome </w:t>
      </w:r>
      <w:proofErr w:type="gramStart"/>
      <w:r w:rsidR="00595E84" w:rsidRPr="002D6367">
        <w:t>them</w:t>
      </w:r>
      <w:r>
        <w:t>;</w:t>
      </w:r>
      <w:proofErr w:type="gramEnd"/>
    </w:p>
    <w:p w14:paraId="326C0047" w14:textId="4AC8C1E0" w:rsidR="00595E84" w:rsidRPr="002D6367" w:rsidRDefault="00CE081E" w:rsidP="000B74B0">
      <w:pPr>
        <w:numPr>
          <w:ilvl w:val="0"/>
          <w:numId w:val="32"/>
        </w:numPr>
      </w:pPr>
      <w:r>
        <w:t>M</w:t>
      </w:r>
      <w:r w:rsidR="00595E84" w:rsidRPr="002D6367">
        <w:t>arketing accessibility and Accessibility</w:t>
      </w:r>
      <w:r>
        <w:t xml:space="preserve"> </w:t>
      </w:r>
      <w:proofErr w:type="gramStart"/>
      <w:r>
        <w:t>information;</w:t>
      </w:r>
      <w:proofErr w:type="gramEnd"/>
    </w:p>
    <w:p w14:paraId="74537550" w14:textId="08BA1CEE" w:rsidR="00595E84" w:rsidRPr="002D6367" w:rsidRDefault="00CE081E" w:rsidP="000B74B0">
      <w:pPr>
        <w:numPr>
          <w:ilvl w:val="0"/>
          <w:numId w:val="32"/>
        </w:numPr>
      </w:pPr>
      <w:r>
        <w:t>A</w:t>
      </w:r>
      <w:r w:rsidR="00595E84" w:rsidRPr="002D6367">
        <w:t xml:space="preserve">ction planning: what will you do differently </w:t>
      </w:r>
      <w:proofErr w:type="gramStart"/>
      <w:r w:rsidR="00595E84" w:rsidRPr="002D6367">
        <w:t>as a result of</w:t>
      </w:r>
      <w:proofErr w:type="gramEnd"/>
      <w:r w:rsidR="00595E84" w:rsidRPr="002D6367">
        <w:t xml:space="preserve"> the training? </w:t>
      </w:r>
    </w:p>
    <w:p w14:paraId="40C86FE1" w14:textId="77777777" w:rsidR="00595E84" w:rsidRPr="002D6367" w:rsidRDefault="00595E84" w:rsidP="00595E84"/>
    <w:p w14:paraId="5C0057D4" w14:textId="6478E147" w:rsidR="00501E32" w:rsidRPr="002D6367" w:rsidRDefault="00595E84" w:rsidP="00595E84">
      <w:r w:rsidRPr="002D6367">
        <w:t xml:space="preserve">A </w:t>
      </w:r>
      <w:hyperlink r:id="rId26" w:anchor="training-providers--3" w:history="1">
        <w:r w:rsidRPr="002D6367">
          <w:rPr>
            <w:rStyle w:val="Hyperlink"/>
            <w:color w:val="auto"/>
          </w:rPr>
          <w:t>list of disability awareness training providers</w:t>
        </w:r>
      </w:hyperlink>
      <w:r w:rsidRPr="002D6367">
        <w:t xml:space="preserve"> is included in the business toolkit.</w:t>
      </w:r>
      <w:r w:rsidRPr="002D6367">
        <w:br/>
      </w:r>
    </w:p>
    <w:p w14:paraId="6CDBAC25" w14:textId="7850621F" w:rsidR="004B6C9A" w:rsidRPr="002D6367" w:rsidRDefault="004B6C9A" w:rsidP="00135A5A">
      <w:pPr>
        <w:rPr>
          <w:bCs/>
        </w:rPr>
      </w:pPr>
      <w:r w:rsidRPr="002D6367">
        <w:rPr>
          <w:bCs/>
        </w:rPr>
        <w:t>Your leadership role also extend</w:t>
      </w:r>
      <w:r w:rsidR="0059159E" w:rsidRPr="002D6367">
        <w:rPr>
          <w:bCs/>
        </w:rPr>
        <w:t>s</w:t>
      </w:r>
      <w:r w:rsidRPr="002D6367">
        <w:rPr>
          <w:bCs/>
        </w:rPr>
        <w:t xml:space="preserve"> to your businesses and stak</w:t>
      </w:r>
      <w:r w:rsidR="0059159E" w:rsidRPr="002D6367">
        <w:rPr>
          <w:bCs/>
        </w:rPr>
        <w:t xml:space="preserve">eholders. </w:t>
      </w:r>
      <w:r w:rsidR="00782FC2" w:rsidRPr="002D6367">
        <w:rPr>
          <w:bCs/>
        </w:rPr>
        <w:t xml:space="preserve">By sharing </w:t>
      </w:r>
      <w:r w:rsidR="006B49C8" w:rsidRPr="002D6367">
        <w:rPr>
          <w:bCs/>
        </w:rPr>
        <w:t xml:space="preserve">your </w:t>
      </w:r>
      <w:r w:rsidR="000605B5" w:rsidRPr="002D6367">
        <w:rPr>
          <w:bCs/>
        </w:rPr>
        <w:t>strategy</w:t>
      </w:r>
      <w:r w:rsidR="0059159E" w:rsidRPr="002D6367">
        <w:rPr>
          <w:bCs/>
        </w:rPr>
        <w:t xml:space="preserve"> </w:t>
      </w:r>
      <w:r w:rsidR="006B49C8" w:rsidRPr="002D6367">
        <w:rPr>
          <w:bCs/>
        </w:rPr>
        <w:t xml:space="preserve">and vision </w:t>
      </w:r>
      <w:r w:rsidR="0059159E" w:rsidRPr="002D6367">
        <w:rPr>
          <w:bCs/>
        </w:rPr>
        <w:t>for accessible destination development wit</w:t>
      </w:r>
      <w:r w:rsidR="00782FC2" w:rsidRPr="002D6367">
        <w:rPr>
          <w:bCs/>
        </w:rPr>
        <w:t>h them</w:t>
      </w:r>
      <w:r w:rsidR="000128C3" w:rsidRPr="002D6367">
        <w:rPr>
          <w:bCs/>
        </w:rPr>
        <w:t>,</w:t>
      </w:r>
      <w:r w:rsidR="00782FC2" w:rsidRPr="002D6367">
        <w:rPr>
          <w:bCs/>
        </w:rPr>
        <w:t xml:space="preserve"> you can begin to c</w:t>
      </w:r>
      <w:r w:rsidR="006E4B4A" w:rsidRPr="002D6367">
        <w:rPr>
          <w:bCs/>
        </w:rPr>
        <w:t>reate a holistic</w:t>
      </w:r>
      <w:r w:rsidR="00AE1955" w:rsidRPr="002D6367">
        <w:rPr>
          <w:bCs/>
        </w:rPr>
        <w:t>, destination</w:t>
      </w:r>
      <w:r w:rsidR="00B04013" w:rsidRPr="002D6367">
        <w:rPr>
          <w:bCs/>
        </w:rPr>
        <w:t>-</w:t>
      </w:r>
      <w:r w:rsidR="00AE1955" w:rsidRPr="002D6367">
        <w:rPr>
          <w:bCs/>
        </w:rPr>
        <w:t xml:space="preserve">wide approach to </w:t>
      </w:r>
      <w:r w:rsidR="00595852" w:rsidRPr="002D6367">
        <w:rPr>
          <w:bCs/>
        </w:rPr>
        <w:t>accessible tourism</w:t>
      </w:r>
      <w:r w:rsidR="00AE1955" w:rsidRPr="002D6367">
        <w:rPr>
          <w:bCs/>
        </w:rPr>
        <w:t xml:space="preserve"> development.</w:t>
      </w:r>
    </w:p>
    <w:p w14:paraId="42680146" w14:textId="77777777" w:rsidR="004B6C9A" w:rsidRPr="002D6367" w:rsidRDefault="004B6C9A" w:rsidP="00135A5A"/>
    <w:p w14:paraId="4EBB08AC" w14:textId="6A885F08" w:rsidR="00595E84" w:rsidRPr="002D6367" w:rsidRDefault="00595E84" w:rsidP="00595E84">
      <w:pPr>
        <w:rPr>
          <w:b/>
        </w:rPr>
      </w:pPr>
      <w:r w:rsidRPr="002D6367">
        <w:rPr>
          <w:b/>
        </w:rPr>
        <w:t xml:space="preserve">Action Tip: </w:t>
      </w:r>
      <w:r w:rsidR="004D22BA">
        <w:rPr>
          <w:b/>
        </w:rPr>
        <w:t>V</w:t>
      </w:r>
      <w:r w:rsidRPr="002D6367">
        <w:rPr>
          <w:b/>
        </w:rPr>
        <w:t>ision and strategy</w:t>
      </w:r>
    </w:p>
    <w:p w14:paraId="78488B18" w14:textId="77777777" w:rsidR="00595E84" w:rsidRPr="002D6367" w:rsidRDefault="00595E84" w:rsidP="00595E84">
      <w:pPr>
        <w:rPr>
          <w:b/>
        </w:rPr>
      </w:pPr>
    </w:p>
    <w:p w14:paraId="120D050B" w14:textId="77777777" w:rsidR="00595E84" w:rsidRPr="002D6367" w:rsidRDefault="00595E84" w:rsidP="000B74B0">
      <w:pPr>
        <w:pStyle w:val="ListParagraph"/>
        <w:numPr>
          <w:ilvl w:val="0"/>
          <w:numId w:val="125"/>
        </w:numPr>
      </w:pPr>
      <w:r w:rsidRPr="002D6367">
        <w:t xml:space="preserve">Develop a vision / mission statement and strategy for the development of accessible and inclusive tourism in your destination, which aligns with your overall vision for your </w:t>
      </w:r>
      <w:proofErr w:type="gramStart"/>
      <w:r w:rsidRPr="002D6367">
        <w:t>LVEP</w:t>
      </w:r>
      <w:proofErr w:type="gramEnd"/>
    </w:p>
    <w:p w14:paraId="148C3499" w14:textId="77777777" w:rsidR="00595E84" w:rsidRPr="002D6367" w:rsidRDefault="00595E84" w:rsidP="000B74B0">
      <w:pPr>
        <w:pStyle w:val="ListParagraph"/>
        <w:numPr>
          <w:ilvl w:val="0"/>
          <w:numId w:val="125"/>
        </w:numPr>
        <w:rPr>
          <w:rFonts w:eastAsia="Times New Roman"/>
        </w:rPr>
      </w:pPr>
      <w:r w:rsidRPr="002D6367">
        <w:t>Share</w:t>
      </w:r>
      <w:r w:rsidRPr="002D6367">
        <w:rPr>
          <w:kern w:val="2"/>
        </w:rPr>
        <w:t xml:space="preserve"> your</w:t>
      </w:r>
      <w:r w:rsidRPr="002D6367">
        <w:t xml:space="preserve"> </w:t>
      </w:r>
      <w:r w:rsidRPr="002D6367">
        <w:rPr>
          <w:kern w:val="2"/>
        </w:rPr>
        <w:t xml:space="preserve">vision and strategy with your </w:t>
      </w:r>
      <w:r w:rsidRPr="002D6367">
        <w:t>businesses and your wider stakeholder group to:</w:t>
      </w:r>
    </w:p>
    <w:p w14:paraId="61CA8A00" w14:textId="4DB3C359" w:rsidR="00595E84" w:rsidRPr="002D6367" w:rsidRDefault="00CE081E" w:rsidP="000B74B0">
      <w:pPr>
        <w:pStyle w:val="ListParagraph"/>
        <w:numPr>
          <w:ilvl w:val="0"/>
          <w:numId w:val="40"/>
        </w:numPr>
        <w:spacing w:before="100" w:beforeAutospacing="1" w:after="100" w:afterAutospacing="1"/>
        <w:rPr>
          <w:rFonts w:eastAsia="Times New Roman"/>
        </w:rPr>
      </w:pPr>
      <w:r>
        <w:rPr>
          <w:rFonts w:eastAsia="Times New Roman"/>
        </w:rPr>
        <w:t>D</w:t>
      </w:r>
      <w:r w:rsidR="00595E84" w:rsidRPr="002D6367">
        <w:rPr>
          <w:rFonts w:eastAsia="Times New Roman"/>
        </w:rPr>
        <w:t xml:space="preserve">emonstrate your commitment to accessible tourism </w:t>
      </w:r>
      <w:proofErr w:type="gramStart"/>
      <w:r w:rsidR="00595E84" w:rsidRPr="002D6367">
        <w:rPr>
          <w:rFonts w:eastAsia="Times New Roman"/>
        </w:rPr>
        <w:t>development;</w:t>
      </w:r>
      <w:proofErr w:type="gramEnd"/>
    </w:p>
    <w:p w14:paraId="321D1996" w14:textId="0D870C83" w:rsidR="00595E84" w:rsidRPr="002D6367" w:rsidRDefault="00CE081E" w:rsidP="000B74B0">
      <w:pPr>
        <w:pStyle w:val="ListParagraph"/>
        <w:numPr>
          <w:ilvl w:val="0"/>
          <w:numId w:val="126"/>
        </w:numPr>
        <w:rPr>
          <w:rFonts w:eastAsia="Times New Roman"/>
        </w:rPr>
      </w:pPr>
      <w:r>
        <w:rPr>
          <w:rFonts w:eastAsia="Times New Roman"/>
        </w:rPr>
        <w:t>E</w:t>
      </w:r>
      <w:r w:rsidR="00595E84" w:rsidRPr="002D6367">
        <w:rPr>
          <w:rFonts w:eastAsia="Times New Roman"/>
        </w:rPr>
        <w:t xml:space="preserve">ngage with other key stakeholders, businesses and local </w:t>
      </w:r>
      <w:proofErr w:type="gramStart"/>
      <w:r w:rsidR="00595E84" w:rsidRPr="002D6367">
        <w:rPr>
          <w:rFonts w:eastAsia="Times New Roman"/>
        </w:rPr>
        <w:t>communities;</w:t>
      </w:r>
      <w:proofErr w:type="gramEnd"/>
    </w:p>
    <w:p w14:paraId="216B6570" w14:textId="0A957C3D" w:rsidR="00595E84" w:rsidRPr="002D6367" w:rsidRDefault="00CE081E" w:rsidP="000B74B0">
      <w:pPr>
        <w:pStyle w:val="ListParagraph"/>
        <w:numPr>
          <w:ilvl w:val="0"/>
          <w:numId w:val="126"/>
        </w:numPr>
      </w:pPr>
      <w:r>
        <w:rPr>
          <w:rFonts w:eastAsia="Times New Roman"/>
        </w:rPr>
        <w:t>E</w:t>
      </w:r>
      <w:r w:rsidR="00595E84" w:rsidRPr="002D6367">
        <w:rPr>
          <w:rFonts w:eastAsia="Times New Roman"/>
        </w:rPr>
        <w:t>ncourage them to become actively involved i</w:t>
      </w:r>
      <w:r w:rsidR="00595E84" w:rsidRPr="002D6367">
        <w:t xml:space="preserve">n your </w:t>
      </w:r>
      <w:proofErr w:type="gramStart"/>
      <w:r w:rsidR="00595E84" w:rsidRPr="002D6367">
        <w:t>plans;</w:t>
      </w:r>
      <w:proofErr w:type="gramEnd"/>
    </w:p>
    <w:p w14:paraId="301F3A47" w14:textId="5F0B5FD8" w:rsidR="00595E84" w:rsidRPr="002D6367" w:rsidRDefault="00CE081E" w:rsidP="000B74B0">
      <w:pPr>
        <w:pStyle w:val="ListParagraph"/>
        <w:numPr>
          <w:ilvl w:val="0"/>
          <w:numId w:val="126"/>
        </w:numPr>
      </w:pPr>
      <w:r>
        <w:t>D</w:t>
      </w:r>
      <w:r w:rsidR="00595E84" w:rsidRPr="002D6367">
        <w:t xml:space="preserve">evelop ownership of the role they play in improving </w:t>
      </w:r>
      <w:proofErr w:type="gramStart"/>
      <w:r w:rsidR="00595E84" w:rsidRPr="002D6367">
        <w:t>destination;</w:t>
      </w:r>
      <w:proofErr w:type="gramEnd"/>
      <w:r w:rsidR="00595E84" w:rsidRPr="002D6367">
        <w:t xml:space="preserve"> accessibility.</w:t>
      </w:r>
    </w:p>
    <w:p w14:paraId="4F883296" w14:textId="77777777" w:rsidR="00501E32" w:rsidRPr="002D6367" w:rsidRDefault="00501E32" w:rsidP="00135A5A"/>
    <w:p w14:paraId="02569CC9" w14:textId="77777777" w:rsidR="00501E32" w:rsidRPr="002D6367" w:rsidRDefault="00501E32" w:rsidP="00135A5A"/>
    <w:p w14:paraId="70DCB275" w14:textId="77777777" w:rsidR="00595E84" w:rsidRPr="00CE081E" w:rsidRDefault="00595E84" w:rsidP="00595E84">
      <w:r w:rsidRPr="00CE081E">
        <w:lastRenderedPageBreak/>
        <w:t xml:space="preserve">“LVEPs have a leadership role. They can fulfil this by giving encouragement and sharing best practices within their network and members. </w:t>
      </w:r>
    </w:p>
    <w:p w14:paraId="5DB71961" w14:textId="77777777" w:rsidR="00595E84" w:rsidRPr="00CE081E" w:rsidRDefault="00595E84" w:rsidP="00595E84"/>
    <w:p w14:paraId="2512267E" w14:textId="7621E758" w:rsidR="00595E84" w:rsidRPr="00CE081E" w:rsidRDefault="00595E84" w:rsidP="00595E84">
      <w:pPr>
        <w:rPr>
          <w:b/>
          <w:bCs/>
          <w:noProof/>
        </w:rPr>
      </w:pPr>
      <w:r w:rsidRPr="00CE081E">
        <w:t>They can also be role models of best practice themselves. For example, by featuring inclusive images within marketing materials, which shows leadership and demonstrates what others should do. It may motivate their business partners to think more about this if it was not previously on their agenda.”</w:t>
      </w:r>
      <w:r w:rsidR="00CE081E" w:rsidRPr="00CE081E">
        <w:t xml:space="preserve"> - </w:t>
      </w:r>
      <w:r w:rsidRPr="00CE081E">
        <w:rPr>
          <w:b/>
          <w:bCs/>
          <w:noProof/>
        </w:rPr>
        <w:t>Neil Chapman - Managing Director, Hovertravel</w:t>
      </w:r>
    </w:p>
    <w:p w14:paraId="701F2C7C" w14:textId="77777777" w:rsidR="00501E32" w:rsidRPr="002D6367" w:rsidRDefault="00501E32" w:rsidP="00135A5A"/>
    <w:p w14:paraId="5D6FB459" w14:textId="77777777" w:rsidR="000B2CEA" w:rsidRPr="002D6367" w:rsidRDefault="000B2CEA" w:rsidP="0064137E">
      <w:pPr>
        <w:rPr>
          <w:b/>
        </w:rPr>
      </w:pPr>
    </w:p>
    <w:p w14:paraId="2D1D74C2" w14:textId="527E7F4B" w:rsidR="001D39A8" w:rsidRPr="002D6367" w:rsidRDefault="00CA0659" w:rsidP="00204E96">
      <w:pPr>
        <w:pStyle w:val="Heading4"/>
      </w:pPr>
      <w:r w:rsidRPr="002D6367">
        <w:t>Chang</w:t>
      </w:r>
      <w:r w:rsidR="008D04C9">
        <w:t>e</w:t>
      </w:r>
      <w:r w:rsidRPr="002D6367">
        <w:t xml:space="preserve"> culture</w:t>
      </w:r>
      <w:r w:rsidR="00774838" w:rsidRPr="002D6367">
        <w:br/>
      </w:r>
    </w:p>
    <w:p w14:paraId="6A76280F" w14:textId="1F1295D1" w:rsidR="0064137E" w:rsidRPr="002D6367" w:rsidRDefault="00A4148F" w:rsidP="0064137E">
      <w:pPr>
        <w:rPr>
          <w:bCs/>
        </w:rPr>
      </w:pPr>
      <w:r w:rsidRPr="002D6367">
        <w:t xml:space="preserve">Through effective leadership, you </w:t>
      </w:r>
      <w:r w:rsidR="00F442D0" w:rsidRPr="002D6367">
        <w:t>can</w:t>
      </w:r>
      <w:r w:rsidR="00774838" w:rsidRPr="002D6367">
        <w:t xml:space="preserve"> encourage long term culture change: new ways of working where </w:t>
      </w:r>
      <w:r w:rsidR="00595852" w:rsidRPr="002D6367">
        <w:t>accessible tourism</w:t>
      </w:r>
      <w:r w:rsidRPr="002D6367">
        <w:t xml:space="preserve"> </w:t>
      </w:r>
      <w:proofErr w:type="gramStart"/>
      <w:r w:rsidR="0064137E" w:rsidRPr="002D6367">
        <w:t>is</w:t>
      </w:r>
      <w:proofErr w:type="gramEnd"/>
      <w:r w:rsidR="00AF3346" w:rsidRPr="002D6367">
        <w:t xml:space="preserve"> part of mainstream activities</w:t>
      </w:r>
      <w:r w:rsidRPr="002D6367">
        <w:t xml:space="preserve"> and not</w:t>
      </w:r>
      <w:r w:rsidR="0064137E" w:rsidRPr="002D6367">
        <w:t xml:space="preserve"> an ‘add on’</w:t>
      </w:r>
      <w:r w:rsidR="000F4F0B" w:rsidRPr="002D6367">
        <w:t>.</w:t>
      </w:r>
      <w:r w:rsidR="0064137E" w:rsidRPr="002D6367">
        <w:t xml:space="preserve"> </w:t>
      </w:r>
    </w:p>
    <w:p w14:paraId="7D3C0919" w14:textId="77777777" w:rsidR="00195CB7" w:rsidRPr="002D6367" w:rsidRDefault="00195CB7" w:rsidP="0064137E">
      <w:pPr>
        <w:rPr>
          <w:bCs/>
        </w:rPr>
      </w:pPr>
    </w:p>
    <w:p w14:paraId="686F0174" w14:textId="0F3EF4A5" w:rsidR="0064137E" w:rsidRPr="002D6367" w:rsidRDefault="0064137E" w:rsidP="0064137E">
      <w:pPr>
        <w:rPr>
          <w:bCs/>
        </w:rPr>
      </w:pPr>
      <w:r w:rsidRPr="002D6367">
        <w:rPr>
          <w:bCs/>
        </w:rPr>
        <w:t>Consider ways in which you can get your team on board and involved, so that they take ownership of accessibility development</w:t>
      </w:r>
      <w:r w:rsidR="003976C7" w:rsidRPr="002D6367">
        <w:rPr>
          <w:bCs/>
        </w:rPr>
        <w:t>.</w:t>
      </w:r>
    </w:p>
    <w:p w14:paraId="4BC394F1" w14:textId="58EB2A01" w:rsidR="000F662C" w:rsidRPr="002D6367" w:rsidRDefault="000F662C" w:rsidP="004055F3">
      <w:pPr>
        <w:rPr>
          <w:b/>
        </w:rPr>
      </w:pPr>
    </w:p>
    <w:p w14:paraId="369C4B6B" w14:textId="715C0559" w:rsidR="000128C3" w:rsidRPr="002D6367" w:rsidRDefault="00470A7C">
      <w:r w:rsidRPr="002D6367">
        <w:t>In</w:t>
      </w:r>
      <w:r w:rsidR="00B667EB" w:rsidRPr="002D6367">
        <w:t>corporating</w:t>
      </w:r>
      <w:r w:rsidR="003976C7" w:rsidRPr="002D6367">
        <w:t xml:space="preserve"> access and inclusion</w:t>
      </w:r>
      <w:r w:rsidRPr="002D6367">
        <w:t xml:space="preserve"> in</w:t>
      </w:r>
      <w:r w:rsidR="008B2AE9" w:rsidRPr="002D6367">
        <w:t>to</w:t>
      </w:r>
      <w:r w:rsidR="003976C7" w:rsidRPr="002D6367">
        <w:t xml:space="preserve"> all</w:t>
      </w:r>
      <w:r w:rsidRPr="002D6367">
        <w:t xml:space="preserve"> your </w:t>
      </w:r>
      <w:r w:rsidR="00782FC2" w:rsidRPr="002D6367">
        <w:t>activities will support this culture change.</w:t>
      </w:r>
      <w:r w:rsidR="00F828F6" w:rsidRPr="002D6367">
        <w:t xml:space="preserve"> I</w:t>
      </w:r>
      <w:r w:rsidR="008B2AE9" w:rsidRPr="002D6367">
        <w:t>t may also help to</w:t>
      </w:r>
      <w:r w:rsidR="00F828F6" w:rsidRPr="002D6367">
        <w:t xml:space="preserve"> </w:t>
      </w:r>
      <w:r w:rsidR="00782FC2" w:rsidRPr="002D6367">
        <w:t>amplify its</w:t>
      </w:r>
      <w:r w:rsidR="00F828F6" w:rsidRPr="002D6367">
        <w:t xml:space="preserve"> importanc</w:t>
      </w:r>
      <w:r w:rsidR="008B2AE9" w:rsidRPr="002D6367">
        <w:t xml:space="preserve">e to your businesses </w:t>
      </w:r>
      <w:r w:rsidR="00F828F6" w:rsidRPr="002D6367">
        <w:t>more effective</w:t>
      </w:r>
      <w:r w:rsidR="008B2AE9" w:rsidRPr="002D6367">
        <w:t>ly than</w:t>
      </w:r>
      <w:r w:rsidR="00F828F6" w:rsidRPr="002D6367">
        <w:t xml:space="preserve"> only hosting ‘</w:t>
      </w:r>
      <w:r w:rsidR="00F442D0" w:rsidRPr="002D6367">
        <w:t>stand-alone</w:t>
      </w:r>
      <w:r w:rsidR="00F828F6" w:rsidRPr="002D6367">
        <w:t xml:space="preserve">’ </w:t>
      </w:r>
      <w:r w:rsidR="008F7FB8" w:rsidRPr="002D6367">
        <w:t xml:space="preserve">accessibility </w:t>
      </w:r>
      <w:r w:rsidR="00F828F6" w:rsidRPr="002D6367">
        <w:t>events</w:t>
      </w:r>
      <w:r w:rsidR="008F7FB8" w:rsidRPr="002D6367">
        <w:t>.</w:t>
      </w:r>
      <w:r w:rsidR="008B2AE9" w:rsidRPr="002D6367">
        <w:t xml:space="preserve"> </w:t>
      </w:r>
    </w:p>
    <w:p w14:paraId="1CE8293E" w14:textId="77777777" w:rsidR="000128C3" w:rsidRPr="002D6367" w:rsidRDefault="000128C3"/>
    <w:p w14:paraId="0B865CC2" w14:textId="77777777" w:rsidR="000128C3" w:rsidRPr="002D6367" w:rsidRDefault="000128C3" w:rsidP="000128C3">
      <w:r w:rsidRPr="002D6367">
        <w:t>Whilst culture change does not happen overnight, time, consistency and patience will help new ways of working become ‘just the way we do things round here’.</w:t>
      </w:r>
    </w:p>
    <w:p w14:paraId="116235C5" w14:textId="109C581A" w:rsidR="00595E84" w:rsidRPr="002D6367" w:rsidRDefault="00F828F6" w:rsidP="00595E84">
      <w:pPr>
        <w:rPr>
          <w:b/>
        </w:rPr>
      </w:pPr>
      <w:r w:rsidRPr="002D6367">
        <w:br/>
      </w:r>
      <w:r w:rsidR="00595E84" w:rsidRPr="002D6367">
        <w:rPr>
          <w:b/>
        </w:rPr>
        <w:t xml:space="preserve">Action Tip: </w:t>
      </w:r>
      <w:r w:rsidR="004D22BA">
        <w:rPr>
          <w:b/>
        </w:rPr>
        <w:t>M</w:t>
      </w:r>
      <w:r w:rsidR="00595E84" w:rsidRPr="002D6367">
        <w:rPr>
          <w:b/>
        </w:rPr>
        <w:t>ainstream accessibility</w:t>
      </w:r>
    </w:p>
    <w:p w14:paraId="7FB5885A" w14:textId="77777777" w:rsidR="00595E84" w:rsidRPr="002D6367" w:rsidRDefault="00595E84" w:rsidP="00595E84">
      <w:pPr>
        <w:rPr>
          <w:b/>
        </w:rPr>
      </w:pPr>
    </w:p>
    <w:p w14:paraId="723CD0F7" w14:textId="77777777" w:rsidR="00595E84" w:rsidRPr="002D6367" w:rsidRDefault="00595E84" w:rsidP="00595E84">
      <w:r w:rsidRPr="002D6367">
        <w:t>Include accessibility criteria within your:</w:t>
      </w:r>
    </w:p>
    <w:p w14:paraId="22297FB4" w14:textId="6B7686D1" w:rsidR="00595E84" w:rsidRPr="002D6367" w:rsidRDefault="004D22BA" w:rsidP="000B74B0">
      <w:pPr>
        <w:pStyle w:val="ListParagraph"/>
        <w:numPr>
          <w:ilvl w:val="0"/>
          <w:numId w:val="44"/>
        </w:numPr>
      </w:pPr>
      <w:r>
        <w:t>T</w:t>
      </w:r>
      <w:r w:rsidR="00595E84" w:rsidRPr="002D6367">
        <w:t xml:space="preserve">raining </w:t>
      </w:r>
      <w:proofErr w:type="gramStart"/>
      <w:r w:rsidR="00595E84" w:rsidRPr="002D6367">
        <w:t>programmes;</w:t>
      </w:r>
      <w:proofErr w:type="gramEnd"/>
    </w:p>
    <w:p w14:paraId="2D14EC7E" w14:textId="69A26051" w:rsidR="00595E84" w:rsidRPr="002D6367" w:rsidRDefault="004D22BA" w:rsidP="000B74B0">
      <w:pPr>
        <w:pStyle w:val="ListParagraph"/>
        <w:numPr>
          <w:ilvl w:val="0"/>
          <w:numId w:val="44"/>
        </w:numPr>
      </w:pPr>
      <w:r>
        <w:t>P</w:t>
      </w:r>
      <w:r w:rsidR="00595E84" w:rsidRPr="002D6367">
        <w:t xml:space="preserve">rocurement </w:t>
      </w:r>
      <w:proofErr w:type="gramStart"/>
      <w:r w:rsidR="00595E84" w:rsidRPr="002D6367">
        <w:t>briefs;</w:t>
      </w:r>
      <w:proofErr w:type="gramEnd"/>
    </w:p>
    <w:p w14:paraId="16C157EC" w14:textId="1CAE4D81" w:rsidR="00595E84" w:rsidRPr="002D6367" w:rsidRDefault="004D22BA" w:rsidP="000B74B0">
      <w:pPr>
        <w:pStyle w:val="ListParagraph"/>
        <w:numPr>
          <w:ilvl w:val="0"/>
          <w:numId w:val="44"/>
        </w:numPr>
      </w:pPr>
      <w:r>
        <w:t>F</w:t>
      </w:r>
      <w:r w:rsidR="00595E84" w:rsidRPr="002D6367">
        <w:t xml:space="preserve">unding </w:t>
      </w:r>
      <w:proofErr w:type="gramStart"/>
      <w:r w:rsidR="00595E84" w:rsidRPr="002D6367">
        <w:t>opportunities;</w:t>
      </w:r>
      <w:proofErr w:type="gramEnd"/>
    </w:p>
    <w:p w14:paraId="1256AA6A" w14:textId="5EA00CC4" w:rsidR="00595E84" w:rsidRPr="002D6367" w:rsidRDefault="004D22BA" w:rsidP="000B74B0">
      <w:pPr>
        <w:pStyle w:val="ListParagraph"/>
        <w:numPr>
          <w:ilvl w:val="0"/>
          <w:numId w:val="44"/>
        </w:numPr>
      </w:pPr>
      <w:r>
        <w:t>A</w:t>
      </w:r>
      <w:r w:rsidR="00595E84" w:rsidRPr="002D6367">
        <w:t>wards programmes.</w:t>
      </w:r>
    </w:p>
    <w:p w14:paraId="21D46865" w14:textId="77777777" w:rsidR="00595E84" w:rsidRPr="002D6367" w:rsidRDefault="00595E84" w:rsidP="00595E84">
      <w:pPr>
        <w:rPr>
          <w:b/>
        </w:rPr>
      </w:pPr>
    </w:p>
    <w:p w14:paraId="6CB5B3E5" w14:textId="77777777" w:rsidR="00595E84" w:rsidRPr="002D6367" w:rsidRDefault="00595E84" w:rsidP="00595E84">
      <w:r w:rsidRPr="002D6367">
        <w:t>Think about the workshops you regularly hold and consider how you might integrate accessibility within these, for example:</w:t>
      </w:r>
    </w:p>
    <w:p w14:paraId="11C343CB" w14:textId="77777777" w:rsidR="00595E84" w:rsidRPr="002D6367" w:rsidRDefault="00595E84" w:rsidP="00595E84">
      <w:pPr>
        <w:rPr>
          <w:b/>
        </w:rPr>
      </w:pPr>
    </w:p>
    <w:p w14:paraId="0B0C6FEE" w14:textId="390A4791" w:rsidR="00595E84" w:rsidRPr="002D6367" w:rsidRDefault="004D22BA" w:rsidP="000B74B0">
      <w:pPr>
        <w:pStyle w:val="ListParagraph"/>
        <w:numPr>
          <w:ilvl w:val="1"/>
          <w:numId w:val="42"/>
        </w:numPr>
        <w:rPr>
          <w:b/>
        </w:rPr>
      </w:pPr>
      <w:r>
        <w:t>A</w:t>
      </w:r>
      <w:r w:rsidR="00595E84" w:rsidRPr="002D6367">
        <w:t xml:space="preserve"> marketing workshop could include ‘marketing your accessibility</w:t>
      </w:r>
      <w:proofErr w:type="gramStart"/>
      <w:r w:rsidR="00595E84" w:rsidRPr="002D6367">
        <w:t>’</w:t>
      </w:r>
      <w:r>
        <w:t>;</w:t>
      </w:r>
      <w:proofErr w:type="gramEnd"/>
    </w:p>
    <w:p w14:paraId="772EC53D" w14:textId="08AD40B4" w:rsidR="00595E84" w:rsidRPr="002D6367" w:rsidRDefault="004D22BA" w:rsidP="000B74B0">
      <w:pPr>
        <w:pStyle w:val="ListParagraph"/>
        <w:numPr>
          <w:ilvl w:val="1"/>
          <w:numId w:val="42"/>
        </w:numPr>
        <w:rPr>
          <w:b/>
        </w:rPr>
      </w:pPr>
      <w:r>
        <w:t>A</w:t>
      </w:r>
      <w:r w:rsidR="00595E84" w:rsidRPr="002D6367">
        <w:t xml:space="preserve"> photography workshop could include ‘creating inclusive imagery</w:t>
      </w:r>
      <w:proofErr w:type="gramStart"/>
      <w:r w:rsidR="00595E84" w:rsidRPr="002D6367">
        <w:t>’</w:t>
      </w:r>
      <w:r>
        <w:t>;</w:t>
      </w:r>
      <w:proofErr w:type="gramEnd"/>
    </w:p>
    <w:p w14:paraId="5851B5D0" w14:textId="5291C7F5" w:rsidR="00595E84" w:rsidRPr="002D6367" w:rsidRDefault="004D22BA" w:rsidP="000B74B0">
      <w:pPr>
        <w:pStyle w:val="ListParagraph"/>
        <w:numPr>
          <w:ilvl w:val="1"/>
          <w:numId w:val="42"/>
        </w:numPr>
        <w:rPr>
          <w:b/>
        </w:rPr>
      </w:pPr>
      <w:r>
        <w:t>A</w:t>
      </w:r>
      <w:r w:rsidR="00595E84" w:rsidRPr="002D6367">
        <w:t xml:space="preserve"> website workshop could include ‘Providing online accessibility information</w:t>
      </w:r>
      <w:proofErr w:type="gramStart"/>
      <w:r w:rsidR="00595E84" w:rsidRPr="002D6367">
        <w:t>’</w:t>
      </w:r>
      <w:r>
        <w:t>;</w:t>
      </w:r>
      <w:proofErr w:type="gramEnd"/>
    </w:p>
    <w:p w14:paraId="51B8C1C1" w14:textId="55151254" w:rsidR="00595E84" w:rsidRPr="002D6367" w:rsidRDefault="004D22BA" w:rsidP="000B74B0">
      <w:pPr>
        <w:pStyle w:val="ListParagraph"/>
        <w:numPr>
          <w:ilvl w:val="1"/>
          <w:numId w:val="42"/>
        </w:numPr>
        <w:rPr>
          <w:b/>
        </w:rPr>
      </w:pPr>
      <w:r>
        <w:t>A</w:t>
      </w:r>
      <w:r w:rsidR="00595E84" w:rsidRPr="002D6367">
        <w:t xml:space="preserve"> social media workshop could include ‘Inclusive social media hints and </w:t>
      </w:r>
      <w:proofErr w:type="gramStart"/>
      <w:r w:rsidR="00595E84" w:rsidRPr="002D6367">
        <w:t>tips’</w:t>
      </w:r>
      <w:r>
        <w:t>;</w:t>
      </w:r>
      <w:proofErr w:type="gramEnd"/>
      <w:r w:rsidR="00595E84" w:rsidRPr="002D6367">
        <w:t xml:space="preserve"> </w:t>
      </w:r>
    </w:p>
    <w:p w14:paraId="37EDF71C" w14:textId="04B33C63" w:rsidR="00595E84" w:rsidRPr="002D6367" w:rsidRDefault="004D22BA" w:rsidP="000B74B0">
      <w:pPr>
        <w:pStyle w:val="ListParagraph"/>
        <w:numPr>
          <w:ilvl w:val="1"/>
          <w:numId w:val="42"/>
        </w:numPr>
        <w:rPr>
          <w:b/>
        </w:rPr>
      </w:pPr>
      <w:r>
        <w:t>A</w:t>
      </w:r>
      <w:r w:rsidR="00595E84" w:rsidRPr="002D6367">
        <w:t xml:space="preserve"> customer service workshop could include ‘Welcoming visitors with accessibility </w:t>
      </w:r>
      <w:proofErr w:type="gramStart"/>
      <w:r w:rsidR="00595E84" w:rsidRPr="002D6367">
        <w:t>requirements’</w:t>
      </w:r>
      <w:proofErr w:type="gramEnd"/>
      <w:r w:rsidR="00595E84" w:rsidRPr="002D6367">
        <w:t>.</w:t>
      </w:r>
      <w:r w:rsidR="00595E84" w:rsidRPr="002D6367">
        <w:br/>
      </w:r>
    </w:p>
    <w:p w14:paraId="3F2DB986" w14:textId="77777777" w:rsidR="00595E84" w:rsidRPr="002D6367" w:rsidRDefault="00595E84" w:rsidP="00595E84">
      <w:pPr>
        <w:rPr>
          <w:bCs/>
        </w:rPr>
      </w:pPr>
      <w:r w:rsidRPr="002D6367">
        <w:t xml:space="preserve">Remember to include signposting to the </w:t>
      </w:r>
      <w:hyperlink r:id="rId27" w:history="1">
        <w:r w:rsidRPr="002D6367">
          <w:rPr>
            <w:rStyle w:val="Hyperlink"/>
            <w:color w:val="auto"/>
          </w:rPr>
          <w:t>Accessible and Inclusive Tourism Toolkit for Businesses</w:t>
        </w:r>
      </w:hyperlink>
      <w:r w:rsidRPr="002D6367">
        <w:t xml:space="preserve"> in all of the above.</w:t>
      </w:r>
    </w:p>
    <w:p w14:paraId="50CFF42D" w14:textId="1E2C5F10" w:rsidR="004055F3" w:rsidRPr="002D6367" w:rsidRDefault="004055F3" w:rsidP="004055F3">
      <w:pPr>
        <w:rPr>
          <w:highlight w:val="yellow"/>
        </w:rPr>
      </w:pPr>
    </w:p>
    <w:p w14:paraId="55270D09" w14:textId="3761A035" w:rsidR="00595E84" w:rsidRPr="00E951A3" w:rsidRDefault="00595E84" w:rsidP="00595E84">
      <w:r w:rsidRPr="00E951A3">
        <w:rPr>
          <w:iCs/>
        </w:rPr>
        <w:t xml:space="preserve">“Accessibility and inclusion should always be an integral part of destination planning and marketing. Being an accessible destination not only helps visitors to feel like </w:t>
      </w:r>
      <w:r w:rsidRPr="00E951A3">
        <w:lastRenderedPageBreak/>
        <w:t>they are truly appreciated and welcomed wherever they go, but it also enables tourism businesses to access a valuable share of the accessible tourism market.</w:t>
      </w:r>
    </w:p>
    <w:p w14:paraId="562BFD31" w14:textId="77777777" w:rsidR="00595E84" w:rsidRPr="00E951A3" w:rsidRDefault="00595E84" w:rsidP="00595E84">
      <w:r w:rsidRPr="00E951A3">
        <w:br/>
        <w:t xml:space="preserve">Improving accessibility provides an invaluable opportunity to obtain loyal customers, increase overnight stays, boost visitor </w:t>
      </w:r>
      <w:proofErr w:type="gramStart"/>
      <w:r w:rsidRPr="00E951A3">
        <w:t>spend</w:t>
      </w:r>
      <w:proofErr w:type="gramEnd"/>
      <w:r w:rsidRPr="00E951A3">
        <w:t>, extend the tourism season and, above all else, provide memorable and enjoyable experiences for people with additional access needs. It benefits all visitors and doesn't always require major or expensive changes.</w:t>
      </w:r>
    </w:p>
    <w:p w14:paraId="709D225B" w14:textId="77777777" w:rsidR="00595E84" w:rsidRPr="00E951A3" w:rsidRDefault="00595E84" w:rsidP="00595E84">
      <w:r w:rsidRPr="00E951A3">
        <w:br/>
        <w:t>There are many ways that destinations can get involved, from hosting workshops and training on accessibility, to ensuring that accessibility is at the heart of key events such as conferences and networking events.</w:t>
      </w:r>
    </w:p>
    <w:p w14:paraId="573BE9EE" w14:textId="77777777" w:rsidR="00595E84" w:rsidRPr="00E951A3" w:rsidRDefault="00595E84" w:rsidP="00595E84">
      <w:r w:rsidRPr="00E951A3">
        <w:br/>
        <w:t>Visit Peak District &amp; Derbyshire has been committed to seeking funding to improve accessible tourism in the area, and we're proud that our recent European Regional Development Fund project, 'Growing and Developing the Visitor Economy in Derbyshire', identified accessibility as a key strand. As a result, we've helped hundreds of local businesses improve their accessibility and inclusivity, fuelling their growth as a result.</w:t>
      </w:r>
    </w:p>
    <w:p w14:paraId="61D30AE0" w14:textId="77777777" w:rsidR="00E951A3" w:rsidRDefault="00595E84" w:rsidP="00E951A3">
      <w:pPr>
        <w:rPr>
          <w:b/>
          <w:bCs/>
          <w:noProof/>
        </w:rPr>
      </w:pPr>
      <w:r w:rsidRPr="00E951A3">
        <w:br/>
        <w:t>Accessibility funding and workshops have served as a catalyst for change for many local tourism businesses, and we're proud to have 40 accredited Accessibility Champions – and counting – in the Peak District and Derbyshire, who fly the flag for accessible tourism in the area.”</w:t>
      </w:r>
      <w:r w:rsidR="00E951A3">
        <w:t xml:space="preserve"> - </w:t>
      </w:r>
      <w:r w:rsidRPr="00E951A3">
        <w:rPr>
          <w:b/>
          <w:bCs/>
          <w:noProof/>
        </w:rPr>
        <w:t>Lindsay Rae – Deputy Director and Head of Industry Engagement, VisitPeakDistrict and Derbyshire</w:t>
      </w:r>
      <w:bookmarkStart w:id="68" w:name="_Toc134437250"/>
      <w:bookmarkStart w:id="69" w:name="_Toc134442389"/>
      <w:bookmarkStart w:id="70" w:name="_Toc134442512"/>
      <w:bookmarkStart w:id="71" w:name="_Toc134442651"/>
      <w:bookmarkStart w:id="72" w:name="_Toc134608719"/>
      <w:bookmarkStart w:id="73" w:name="_Toc134901259"/>
      <w:bookmarkStart w:id="74" w:name="_Toc134901380"/>
      <w:bookmarkStart w:id="75" w:name="_Toc134901578"/>
      <w:bookmarkStart w:id="76" w:name="_Toc134903070"/>
      <w:bookmarkStart w:id="77" w:name="_Toc135155043"/>
      <w:bookmarkStart w:id="78" w:name="_Toc135155228"/>
      <w:bookmarkStart w:id="79" w:name="_Toc136457051"/>
      <w:bookmarkStart w:id="80" w:name="_Toc136457202"/>
      <w:bookmarkStart w:id="81" w:name="_Toc136473545"/>
      <w:bookmarkStart w:id="82" w:name="_Toc136473712"/>
      <w:bookmarkStart w:id="83" w:name="_Toc136473908"/>
      <w:bookmarkStart w:id="84" w:name="_Toc136474209"/>
      <w:bookmarkStart w:id="85" w:name="_Toc139100884"/>
      <w:bookmarkStart w:id="86" w:name="_Toc143706877"/>
      <w:bookmarkStart w:id="87" w:name="_Hlk145945537"/>
    </w:p>
    <w:p w14:paraId="73BA73B3" w14:textId="77777777" w:rsidR="00E951A3" w:rsidRDefault="00E951A3" w:rsidP="00E951A3">
      <w:pPr>
        <w:rPr>
          <w:b/>
          <w:bCs/>
          <w:noProof/>
        </w:rPr>
      </w:pPr>
    </w:p>
    <w:p w14:paraId="7A036E22" w14:textId="26C89BB2" w:rsidR="00102A0A" w:rsidRPr="002D6367" w:rsidRDefault="00E951A3" w:rsidP="00204E96">
      <w:pPr>
        <w:pStyle w:val="Heading3"/>
      </w:pPr>
      <w:bookmarkStart w:id="88" w:name="_Toc163646432"/>
      <w:r>
        <w:t>4.</w:t>
      </w:r>
      <w:r w:rsidR="00A47820" w:rsidRPr="002D6367">
        <w:t xml:space="preserve"> </w:t>
      </w:r>
      <w:r w:rsidR="00102A0A" w:rsidRPr="002D6367">
        <w:t>Strategy</w:t>
      </w:r>
      <w:bookmarkEnd w:id="68"/>
      <w:bookmarkEnd w:id="69"/>
      <w:bookmarkEnd w:id="70"/>
      <w:bookmarkEnd w:id="71"/>
      <w:bookmarkEnd w:id="72"/>
      <w:bookmarkEnd w:id="73"/>
      <w:bookmarkEnd w:id="74"/>
      <w:bookmarkEnd w:id="75"/>
      <w:bookmarkEnd w:id="76"/>
      <w:bookmarkEnd w:id="77"/>
      <w:bookmarkEnd w:id="78"/>
      <w:r w:rsidR="00946872" w:rsidRPr="002D6367">
        <w:t xml:space="preserve"> and </w:t>
      </w:r>
      <w:r w:rsidR="00816D4F" w:rsidRPr="002D6367">
        <w:t>p</w:t>
      </w:r>
      <w:r w:rsidR="00946872" w:rsidRPr="002D6367">
        <w:t>olicy</w:t>
      </w:r>
      <w:bookmarkEnd w:id="79"/>
      <w:bookmarkEnd w:id="80"/>
      <w:bookmarkEnd w:id="81"/>
      <w:bookmarkEnd w:id="82"/>
      <w:bookmarkEnd w:id="83"/>
      <w:bookmarkEnd w:id="84"/>
      <w:bookmarkEnd w:id="85"/>
      <w:bookmarkEnd w:id="86"/>
      <w:bookmarkEnd w:id="88"/>
    </w:p>
    <w:p w14:paraId="70A51AC4" w14:textId="77777777" w:rsidR="00102A0A" w:rsidRPr="002D6367" w:rsidRDefault="00102A0A" w:rsidP="00102A0A"/>
    <w:p w14:paraId="26ED5D6C" w14:textId="77777777" w:rsidR="00595E84" w:rsidRPr="002D6367" w:rsidRDefault="00595E84" w:rsidP="00595E84">
      <w:pPr>
        <w:rPr>
          <w:b/>
          <w:bCs/>
        </w:rPr>
      </w:pPr>
      <w:r w:rsidRPr="002D6367">
        <w:rPr>
          <w:b/>
          <w:bCs/>
        </w:rPr>
        <w:t>Top Tips:</w:t>
      </w:r>
    </w:p>
    <w:p w14:paraId="7B25C662" w14:textId="77777777" w:rsidR="00595E84" w:rsidRPr="002D6367" w:rsidRDefault="00595E84" w:rsidP="000B74B0">
      <w:pPr>
        <w:pStyle w:val="ListParagraph"/>
        <w:numPr>
          <w:ilvl w:val="0"/>
          <w:numId w:val="19"/>
        </w:numPr>
        <w:rPr>
          <w:b/>
        </w:rPr>
      </w:pPr>
      <w:r w:rsidRPr="002D6367">
        <w:rPr>
          <w:b/>
        </w:rPr>
        <w:t>Include an objective on accessible tourism as part of your LVEP strategy/</w:t>
      </w:r>
      <w:proofErr w:type="gramStart"/>
      <w:r w:rsidRPr="002D6367">
        <w:rPr>
          <w:b/>
        </w:rPr>
        <w:t>vision</w:t>
      </w:r>
      <w:proofErr w:type="gramEnd"/>
    </w:p>
    <w:p w14:paraId="733888BF" w14:textId="77777777" w:rsidR="00595E84" w:rsidRPr="002D6367" w:rsidRDefault="00595E84" w:rsidP="000B74B0">
      <w:pPr>
        <w:pStyle w:val="ListParagraph"/>
        <w:numPr>
          <w:ilvl w:val="0"/>
          <w:numId w:val="19"/>
        </w:numPr>
        <w:rPr>
          <w:b/>
        </w:rPr>
      </w:pPr>
      <w:r w:rsidRPr="002D6367">
        <w:rPr>
          <w:b/>
        </w:rPr>
        <w:t>Identify the steps needed to achieve this within your Destination Management Plan</w:t>
      </w:r>
    </w:p>
    <w:p w14:paraId="5AE2FDFF" w14:textId="77777777" w:rsidR="00595E84" w:rsidRPr="002D6367" w:rsidRDefault="00595E84" w:rsidP="000B74B0">
      <w:pPr>
        <w:pStyle w:val="ListParagraph"/>
        <w:numPr>
          <w:ilvl w:val="0"/>
          <w:numId w:val="19"/>
        </w:numPr>
        <w:rPr>
          <w:b/>
        </w:rPr>
      </w:pPr>
      <w:r w:rsidRPr="002D6367">
        <w:rPr>
          <w:b/>
        </w:rPr>
        <w:t xml:space="preserve">Monitor your progress against this plan on a regular </w:t>
      </w:r>
      <w:proofErr w:type="gramStart"/>
      <w:r w:rsidRPr="002D6367">
        <w:rPr>
          <w:b/>
        </w:rPr>
        <w:t>basis</w:t>
      </w:r>
      <w:proofErr w:type="gramEnd"/>
    </w:p>
    <w:p w14:paraId="5AB727F7" w14:textId="77777777" w:rsidR="00F76D87" w:rsidRPr="002D6367" w:rsidRDefault="00F76D87" w:rsidP="00F76D87">
      <w:pPr>
        <w:rPr>
          <w:b/>
        </w:rPr>
      </w:pPr>
    </w:p>
    <w:p w14:paraId="27C459BA" w14:textId="146540B5" w:rsidR="00102A0A" w:rsidRPr="002D6367" w:rsidRDefault="002E7B3F" w:rsidP="00204E96">
      <w:pPr>
        <w:pStyle w:val="Heading4"/>
      </w:pPr>
      <w:bookmarkStart w:id="89" w:name="_Toc134901260"/>
      <w:bookmarkStart w:id="90" w:name="_Toc134901381"/>
      <w:bookmarkStart w:id="91" w:name="_Toc134901579"/>
      <w:bookmarkStart w:id="92" w:name="_Toc134903071"/>
      <w:bookmarkStart w:id="93" w:name="_Toc135155044"/>
      <w:bookmarkStart w:id="94" w:name="_Toc135155229"/>
      <w:r w:rsidRPr="002D6367">
        <w:t xml:space="preserve">Adapt your </w:t>
      </w:r>
      <w:r w:rsidR="00772CEC" w:rsidRPr="002D6367">
        <w:t>Destination Management Plan</w:t>
      </w:r>
      <w:bookmarkEnd w:id="89"/>
      <w:bookmarkEnd w:id="90"/>
      <w:bookmarkEnd w:id="91"/>
      <w:bookmarkEnd w:id="92"/>
      <w:bookmarkEnd w:id="93"/>
      <w:bookmarkEnd w:id="94"/>
      <w:r w:rsidRPr="002D6367">
        <w:br/>
      </w:r>
    </w:p>
    <w:p w14:paraId="58C03BF0" w14:textId="16D65E9E" w:rsidR="00D76E02" w:rsidRPr="002D6367" w:rsidRDefault="00D27C96" w:rsidP="00102A0A">
      <w:r w:rsidRPr="002D6367">
        <w:t>VisitEngland ha</w:t>
      </w:r>
      <w:r w:rsidR="000652DF" w:rsidRPr="002D6367">
        <w:t>s</w:t>
      </w:r>
      <w:r w:rsidRPr="002D6367">
        <w:t xml:space="preserve"> created a </w:t>
      </w:r>
      <w:hyperlink r:id="rId28" w:history="1">
        <w:r w:rsidR="008F7FB8" w:rsidRPr="002D6367">
          <w:rPr>
            <w:rStyle w:val="Hyperlink"/>
            <w:color w:val="auto"/>
          </w:rPr>
          <w:t xml:space="preserve">guide to </w:t>
        </w:r>
        <w:r w:rsidRPr="002D6367">
          <w:rPr>
            <w:rStyle w:val="Hyperlink"/>
            <w:color w:val="auto"/>
          </w:rPr>
          <w:t>Destination Management Plan</w:t>
        </w:r>
        <w:r w:rsidR="008F7FB8" w:rsidRPr="002D6367">
          <w:rPr>
            <w:rStyle w:val="Hyperlink"/>
            <w:color w:val="auto"/>
          </w:rPr>
          <w:t>ning</w:t>
        </w:r>
      </w:hyperlink>
      <w:r w:rsidR="008F7FB8" w:rsidRPr="002D6367">
        <w:t>. As</w:t>
      </w:r>
      <w:r w:rsidRPr="002D6367">
        <w:t xml:space="preserve"> the main strategy document for your destination, your Destination Management Plan (DMP) should include accessible destination development.</w:t>
      </w:r>
    </w:p>
    <w:p w14:paraId="0BF485BA" w14:textId="77777777" w:rsidR="00C837F9" w:rsidRPr="002D6367" w:rsidRDefault="00C837F9" w:rsidP="00C837F9"/>
    <w:p w14:paraId="41865449" w14:textId="77777777" w:rsidR="002F68BB" w:rsidRPr="002D6367" w:rsidRDefault="002F68BB" w:rsidP="00045282">
      <w:pPr>
        <w:rPr>
          <w:b/>
          <w:bCs/>
        </w:rPr>
      </w:pPr>
    </w:p>
    <w:p w14:paraId="7514926B" w14:textId="13598077" w:rsidR="00595E84" w:rsidRPr="002D6367" w:rsidRDefault="00595E84" w:rsidP="00595E84">
      <w:pPr>
        <w:rPr>
          <w:b/>
        </w:rPr>
      </w:pPr>
      <w:bookmarkStart w:id="95" w:name="_Hlk145509304"/>
      <w:r w:rsidRPr="002D6367">
        <w:rPr>
          <w:b/>
        </w:rPr>
        <w:t>Action Tip: Destination Management Plan</w:t>
      </w:r>
    </w:p>
    <w:p w14:paraId="31421A6B" w14:textId="77777777" w:rsidR="00595E84" w:rsidRPr="002D6367" w:rsidRDefault="00595E84" w:rsidP="00595E84"/>
    <w:p w14:paraId="4FFC44F9" w14:textId="77777777" w:rsidR="00595E84" w:rsidRPr="002D6367" w:rsidRDefault="00595E84" w:rsidP="00595E84">
      <w:r w:rsidRPr="002D6367">
        <w:t>You could incorporate accessible tourism into your destination management plan in several ways:</w:t>
      </w:r>
    </w:p>
    <w:p w14:paraId="1BEEF6F3" w14:textId="77777777" w:rsidR="00595E84" w:rsidRPr="002D6367" w:rsidRDefault="00595E84" w:rsidP="00595E84"/>
    <w:p w14:paraId="398490BC" w14:textId="14172C76" w:rsidR="00595E84" w:rsidRPr="002D6367" w:rsidRDefault="00E951A3" w:rsidP="000B74B0">
      <w:pPr>
        <w:pStyle w:val="ListParagraph"/>
        <w:numPr>
          <w:ilvl w:val="0"/>
          <w:numId w:val="2"/>
        </w:numPr>
        <w:rPr>
          <w:bCs/>
        </w:rPr>
      </w:pPr>
      <w:r>
        <w:t>I</w:t>
      </w:r>
      <w:r w:rsidR="00595E84" w:rsidRPr="002D6367">
        <w:t xml:space="preserve">dentifying accessible destination development as one of the </w:t>
      </w:r>
      <w:r w:rsidR="00595E84" w:rsidRPr="002D6367">
        <w:rPr>
          <w:bCs/>
        </w:rPr>
        <w:t xml:space="preserve">principles and aims for your destination over the next five </w:t>
      </w:r>
      <w:proofErr w:type="gramStart"/>
      <w:r w:rsidR="00595E84" w:rsidRPr="002D6367">
        <w:rPr>
          <w:bCs/>
        </w:rPr>
        <w:t>years</w:t>
      </w:r>
      <w:r>
        <w:rPr>
          <w:bCs/>
        </w:rPr>
        <w:t>;</w:t>
      </w:r>
      <w:proofErr w:type="gramEnd"/>
    </w:p>
    <w:p w14:paraId="2DB14893" w14:textId="2818774C" w:rsidR="00595E84" w:rsidRPr="002D6367" w:rsidRDefault="00E951A3" w:rsidP="000B74B0">
      <w:pPr>
        <w:pStyle w:val="ListParagraph"/>
        <w:numPr>
          <w:ilvl w:val="0"/>
          <w:numId w:val="2"/>
        </w:numPr>
        <w:rPr>
          <w:bCs/>
        </w:rPr>
      </w:pPr>
      <w:r>
        <w:rPr>
          <w:bCs/>
        </w:rPr>
        <w:t>S</w:t>
      </w:r>
      <w:r w:rsidR="00595E84" w:rsidRPr="002D6367">
        <w:rPr>
          <w:bCs/>
        </w:rPr>
        <w:t xml:space="preserve">pecifying accessibility as one of your ‘brand </w:t>
      </w:r>
      <w:proofErr w:type="gramStart"/>
      <w:r w:rsidR="00595E84" w:rsidRPr="002D6367">
        <w:rPr>
          <w:bCs/>
        </w:rPr>
        <w:t>values’</w:t>
      </w:r>
      <w:r>
        <w:rPr>
          <w:bCs/>
        </w:rPr>
        <w:t>;</w:t>
      </w:r>
      <w:proofErr w:type="gramEnd"/>
    </w:p>
    <w:p w14:paraId="053A05CC" w14:textId="532225AB" w:rsidR="00595E84" w:rsidRPr="002D6367" w:rsidRDefault="00E951A3" w:rsidP="000B74B0">
      <w:pPr>
        <w:pStyle w:val="ListParagraph"/>
        <w:numPr>
          <w:ilvl w:val="0"/>
          <w:numId w:val="2"/>
        </w:numPr>
        <w:rPr>
          <w:bCs/>
        </w:rPr>
      </w:pPr>
      <w:r>
        <w:rPr>
          <w:bCs/>
        </w:rPr>
        <w:lastRenderedPageBreak/>
        <w:t>H</w:t>
      </w:r>
      <w:r w:rsidR="00595E84" w:rsidRPr="002D6367">
        <w:rPr>
          <w:bCs/>
        </w:rPr>
        <w:t xml:space="preserve">ighlighting accessible tourism as part of your strategic direction and priorities accompanied by a set of clear </w:t>
      </w:r>
      <w:proofErr w:type="gramStart"/>
      <w:r w:rsidR="00595E84" w:rsidRPr="002D6367">
        <w:rPr>
          <w:bCs/>
        </w:rPr>
        <w:t>objectives</w:t>
      </w:r>
      <w:r>
        <w:rPr>
          <w:bCs/>
        </w:rPr>
        <w:t>;</w:t>
      </w:r>
      <w:proofErr w:type="gramEnd"/>
    </w:p>
    <w:p w14:paraId="1DFD2726" w14:textId="5427468F" w:rsidR="00595E84" w:rsidRPr="002D6367" w:rsidRDefault="00E951A3" w:rsidP="000B74B0">
      <w:pPr>
        <w:pStyle w:val="ListParagraph"/>
        <w:numPr>
          <w:ilvl w:val="0"/>
          <w:numId w:val="2"/>
        </w:numPr>
        <w:rPr>
          <w:bCs/>
        </w:rPr>
      </w:pPr>
      <w:r>
        <w:rPr>
          <w:bCs/>
        </w:rPr>
        <w:t>I</w:t>
      </w:r>
      <w:r w:rsidR="00595E84" w:rsidRPr="002D6367">
        <w:rPr>
          <w:bCs/>
        </w:rPr>
        <w:t xml:space="preserve">ncluding accessible tourism in the vision statement for your destination e.g., ‘to create an accessible, inclusive tourism destination for the benefit of all our visitors and local </w:t>
      </w:r>
      <w:proofErr w:type="gramStart"/>
      <w:r w:rsidR="00595E84" w:rsidRPr="002D6367">
        <w:rPr>
          <w:bCs/>
        </w:rPr>
        <w:t>communities’</w:t>
      </w:r>
      <w:r>
        <w:rPr>
          <w:bCs/>
        </w:rPr>
        <w:t>;</w:t>
      </w:r>
      <w:proofErr w:type="gramEnd"/>
    </w:p>
    <w:p w14:paraId="13D38D96" w14:textId="5B2DDB37" w:rsidR="00595E84" w:rsidRPr="002D6367" w:rsidRDefault="00E951A3" w:rsidP="000B74B0">
      <w:pPr>
        <w:pStyle w:val="ListParagraph"/>
        <w:numPr>
          <w:ilvl w:val="0"/>
          <w:numId w:val="2"/>
        </w:numPr>
      </w:pPr>
      <w:r>
        <w:rPr>
          <w:bCs/>
        </w:rPr>
        <w:t>S</w:t>
      </w:r>
      <w:r w:rsidR="00595E84" w:rsidRPr="002D6367">
        <w:rPr>
          <w:bCs/>
        </w:rPr>
        <w:t xml:space="preserve">pecifying the key steps required to achieve the above in any action plan </w:t>
      </w:r>
      <w:r w:rsidR="00595E84" w:rsidRPr="002D6367">
        <w:t>for destination development. These may include:</w:t>
      </w:r>
    </w:p>
    <w:p w14:paraId="35EB707C" w14:textId="09610671" w:rsidR="00595E84" w:rsidRPr="002D6367" w:rsidRDefault="00E951A3" w:rsidP="000B74B0">
      <w:pPr>
        <w:pStyle w:val="ListParagraph"/>
        <w:numPr>
          <w:ilvl w:val="1"/>
          <w:numId w:val="2"/>
        </w:numPr>
      </w:pPr>
      <w:r>
        <w:t>T</w:t>
      </w:r>
      <w:r w:rsidR="00595E84" w:rsidRPr="002D6367">
        <w:t xml:space="preserve">he identification of access barriers within your destination e.g. by carrying out destination access </w:t>
      </w:r>
      <w:proofErr w:type="gramStart"/>
      <w:r w:rsidR="00595E84" w:rsidRPr="002D6367">
        <w:t>audit</w:t>
      </w:r>
      <w:r>
        <w:t>;</w:t>
      </w:r>
      <w:proofErr w:type="gramEnd"/>
    </w:p>
    <w:p w14:paraId="24471958" w14:textId="2234551D" w:rsidR="00595E84" w:rsidRPr="002D6367" w:rsidRDefault="00E951A3" w:rsidP="000B74B0">
      <w:pPr>
        <w:pStyle w:val="ListParagraph"/>
        <w:numPr>
          <w:ilvl w:val="1"/>
          <w:numId w:val="2"/>
        </w:numPr>
      </w:pPr>
      <w:r>
        <w:t>T</w:t>
      </w:r>
      <w:r w:rsidR="00595E84" w:rsidRPr="002D6367">
        <w:t xml:space="preserve">he removal of these barriers to the greatest extent </w:t>
      </w:r>
      <w:proofErr w:type="gramStart"/>
      <w:r w:rsidR="00595E84" w:rsidRPr="002D6367">
        <w:t>possible</w:t>
      </w:r>
      <w:r>
        <w:t>;</w:t>
      </w:r>
      <w:proofErr w:type="gramEnd"/>
    </w:p>
    <w:p w14:paraId="56A405B5" w14:textId="02CD8074" w:rsidR="00595E84" w:rsidRPr="002D6367" w:rsidRDefault="00E951A3" w:rsidP="000B74B0">
      <w:pPr>
        <w:pStyle w:val="ListParagraph"/>
        <w:numPr>
          <w:ilvl w:val="1"/>
          <w:numId w:val="2"/>
        </w:numPr>
      </w:pPr>
      <w:r>
        <w:t>T</w:t>
      </w:r>
      <w:r w:rsidR="00595E84" w:rsidRPr="002D6367">
        <w:t xml:space="preserve">he development of accessible information, facilities and </w:t>
      </w:r>
      <w:proofErr w:type="gramStart"/>
      <w:r w:rsidR="00595E84" w:rsidRPr="002D6367">
        <w:t>services</w:t>
      </w:r>
      <w:r>
        <w:t>;</w:t>
      </w:r>
      <w:proofErr w:type="gramEnd"/>
    </w:p>
    <w:p w14:paraId="6D7BC831" w14:textId="58C72C07" w:rsidR="00595E84" w:rsidRPr="002D6367" w:rsidRDefault="00E951A3" w:rsidP="000B74B0">
      <w:pPr>
        <w:pStyle w:val="ListParagraph"/>
        <w:numPr>
          <w:ilvl w:val="1"/>
          <w:numId w:val="2"/>
        </w:numPr>
      </w:pPr>
      <w:r>
        <w:t>M</w:t>
      </w:r>
      <w:r w:rsidR="00595E84" w:rsidRPr="002D6367">
        <w:t xml:space="preserve">arketing and promoting the accessibility of your destination, its businesses and tourism products. </w:t>
      </w:r>
    </w:p>
    <w:p w14:paraId="40BBFF08" w14:textId="77777777" w:rsidR="00595E84" w:rsidRPr="002D6367" w:rsidRDefault="00595E84" w:rsidP="00595E84"/>
    <w:p w14:paraId="073399DF" w14:textId="77777777" w:rsidR="00595E84" w:rsidRPr="002D6367" w:rsidRDefault="00595E84" w:rsidP="00595E84">
      <w:r w:rsidRPr="002D6367">
        <w:t xml:space="preserve">For example, the </w:t>
      </w:r>
      <w:hyperlink r:id="rId29" w:history="1">
        <w:r w:rsidRPr="002D6367">
          <w:rPr>
            <w:rStyle w:val="Hyperlink"/>
            <w:color w:val="auto"/>
          </w:rPr>
          <w:t>DMP from</w:t>
        </w:r>
        <w:r w:rsidRPr="002D6367">
          <w:rPr>
            <w:rStyle w:val="Hyperlink"/>
            <w:b/>
            <w:bCs/>
            <w:color w:val="auto"/>
          </w:rPr>
          <w:t xml:space="preserve"> </w:t>
        </w:r>
        <w:r w:rsidRPr="002D6367">
          <w:rPr>
            <w:rStyle w:val="Hyperlink"/>
            <w:color w:val="auto"/>
          </w:rPr>
          <w:t>Shropshire</w:t>
        </w:r>
      </w:hyperlink>
      <w:r w:rsidRPr="002D6367">
        <w:t xml:space="preserve"> reflects the benefits of wellbeing for local residents and accessibility as part of their sustainability agenda.</w:t>
      </w:r>
    </w:p>
    <w:p w14:paraId="0A9C5B5F" w14:textId="7770ED43" w:rsidR="00A47820" w:rsidRPr="002D6367" w:rsidRDefault="00A47820" w:rsidP="00A47820">
      <w:pPr>
        <w:rPr>
          <w:highlight w:val="yellow"/>
        </w:rPr>
      </w:pPr>
    </w:p>
    <w:p w14:paraId="18AA5A83" w14:textId="600DCC41" w:rsidR="00703F7C" w:rsidRPr="002D6367" w:rsidRDefault="00703F7C" w:rsidP="00703F7C">
      <w:pPr>
        <w:pStyle w:val="NormalWeb"/>
        <w:spacing w:before="0" w:beforeAutospacing="0" w:after="0" w:afterAutospacing="0"/>
        <w:rPr>
          <w:rFonts w:ascii="Arial" w:hAnsi="Arial"/>
        </w:rPr>
      </w:pPr>
      <w:r w:rsidRPr="002D6367">
        <w:rPr>
          <w:rFonts w:ascii="Arial" w:hAnsi="Arial"/>
        </w:rPr>
        <w:t xml:space="preserve">In addition to your DMP, your LVEP Growth Plan includes a section on aligning with Government priorities, which includes accessibility and inclusivity. </w:t>
      </w:r>
      <w:r w:rsidR="001D02EC" w:rsidRPr="002D6367">
        <w:rPr>
          <w:rFonts w:ascii="Arial" w:hAnsi="Arial"/>
        </w:rPr>
        <w:t>You should look to include the approaches set out in this toolkit within your Growth Plan at the next review point</w:t>
      </w:r>
      <w:r w:rsidR="0043465C" w:rsidRPr="002D6367">
        <w:rPr>
          <w:rFonts w:ascii="Arial" w:hAnsi="Arial"/>
        </w:rPr>
        <w:t xml:space="preserve">, which may include elements of the ‘Laying the foundations’ section and/or one of the two programmes. Your VisitEngland Regional Development Lead can support you with selecting appropriate actions.  </w:t>
      </w:r>
    </w:p>
    <w:p w14:paraId="744268E3" w14:textId="77777777" w:rsidR="00703F7C" w:rsidRPr="002D6367" w:rsidRDefault="00703F7C" w:rsidP="00703F7C">
      <w:pPr>
        <w:pStyle w:val="NormalWeb"/>
        <w:spacing w:before="0" w:beforeAutospacing="0" w:after="0" w:afterAutospacing="0"/>
        <w:rPr>
          <w:rFonts w:ascii="Arial" w:hAnsi="Arial"/>
        </w:rPr>
      </w:pPr>
    </w:p>
    <w:p w14:paraId="14D732D9" w14:textId="7DAC4FFA" w:rsidR="00F711DD" w:rsidRPr="002D6367" w:rsidRDefault="002F1E23" w:rsidP="00F711DD">
      <w:pPr>
        <w:rPr>
          <w:rFonts w:eastAsia="Calibri"/>
          <w:lang w:eastAsia="en-GB"/>
        </w:rPr>
      </w:pPr>
      <w:r w:rsidRPr="002D6367">
        <w:rPr>
          <w:rFonts w:eastAsia="Calibri"/>
          <w:lang w:eastAsia="en-GB"/>
        </w:rPr>
        <w:t>Y</w:t>
      </w:r>
      <w:r w:rsidR="00F711DD" w:rsidRPr="002D6367">
        <w:rPr>
          <w:rFonts w:eastAsia="Calibri"/>
          <w:lang w:eastAsia="en-GB"/>
        </w:rPr>
        <w:t>our D</w:t>
      </w:r>
      <w:r w:rsidR="00DE1129" w:rsidRPr="002D6367">
        <w:rPr>
          <w:rFonts w:eastAsia="Calibri"/>
          <w:lang w:eastAsia="en-GB"/>
        </w:rPr>
        <w:t>MP</w:t>
      </w:r>
      <w:r w:rsidR="00F711DD" w:rsidRPr="002D6367">
        <w:rPr>
          <w:rFonts w:eastAsia="Calibri"/>
          <w:lang w:eastAsia="en-GB"/>
        </w:rPr>
        <w:t xml:space="preserve"> and</w:t>
      </w:r>
      <w:r w:rsidR="00703F7C" w:rsidRPr="002D6367">
        <w:rPr>
          <w:rFonts w:eastAsia="Calibri"/>
          <w:lang w:eastAsia="en-GB"/>
        </w:rPr>
        <w:t xml:space="preserve"> LVEP Growth Plan</w:t>
      </w:r>
      <w:r w:rsidR="00F711DD" w:rsidRPr="002D6367">
        <w:rPr>
          <w:rFonts w:eastAsia="Calibri"/>
          <w:lang w:eastAsia="en-GB"/>
        </w:rPr>
        <w:t xml:space="preserve"> should support a continuous process of learning and improvement both within your LVEP and the wider stakeholder group. This will help to ensure that all future development actions and initiatives will be in line with the overall goal of accessible destination development.</w:t>
      </w:r>
    </w:p>
    <w:p w14:paraId="310A750A" w14:textId="77777777" w:rsidR="008027A2" w:rsidRPr="002D6367" w:rsidRDefault="008027A2" w:rsidP="008027A2">
      <w:pPr>
        <w:rPr>
          <w:b/>
          <w:bCs/>
        </w:rPr>
      </w:pPr>
      <w:bookmarkStart w:id="96" w:name="_Toc134901283"/>
      <w:bookmarkStart w:id="97" w:name="_Toc134901404"/>
      <w:bookmarkStart w:id="98" w:name="_Toc134901602"/>
      <w:bookmarkStart w:id="99" w:name="_Toc134903094"/>
      <w:bookmarkStart w:id="100" w:name="_Toc135155066"/>
      <w:bookmarkStart w:id="101" w:name="_Toc135155251"/>
      <w:bookmarkStart w:id="102" w:name="_Toc134901261"/>
      <w:bookmarkStart w:id="103" w:name="_Toc134901382"/>
      <w:bookmarkStart w:id="104" w:name="_Toc134901580"/>
      <w:bookmarkStart w:id="105" w:name="_Toc134903072"/>
      <w:bookmarkStart w:id="106" w:name="_Toc135155045"/>
      <w:bookmarkStart w:id="107" w:name="_Toc135155230"/>
      <w:bookmarkEnd w:id="95"/>
    </w:p>
    <w:p w14:paraId="36556AED" w14:textId="7B2C80CF" w:rsidR="008027A2" w:rsidRPr="002D6367" w:rsidRDefault="008027A2" w:rsidP="00204E96">
      <w:pPr>
        <w:pStyle w:val="Heading4"/>
      </w:pPr>
      <w:r w:rsidRPr="002D6367">
        <w:t>Monitor progress</w:t>
      </w:r>
      <w:bookmarkEnd w:id="96"/>
      <w:bookmarkEnd w:id="97"/>
      <w:bookmarkEnd w:id="98"/>
      <w:bookmarkEnd w:id="99"/>
      <w:bookmarkEnd w:id="100"/>
      <w:bookmarkEnd w:id="101"/>
      <w:r w:rsidRPr="002D6367">
        <w:br/>
      </w:r>
    </w:p>
    <w:p w14:paraId="02F4E78C" w14:textId="7107D95D" w:rsidR="00C94D0C" w:rsidRPr="002D6367" w:rsidRDefault="00595E84" w:rsidP="00C94D0C">
      <w:r w:rsidRPr="002D6367">
        <w:t xml:space="preserve">Setting Key Performance Indicators (KPIs) at destination level will help you to monitor your progress. </w:t>
      </w:r>
      <w:r w:rsidR="00C94D0C" w:rsidRPr="002D6367">
        <w:t>You could also ask businesses participating in the programme to keep a list of the changes they have made and the impact these have had, including positive feedback from visitors which they are happy to share.</w:t>
      </w:r>
    </w:p>
    <w:p w14:paraId="44E5A5EF" w14:textId="5FFF9E43" w:rsidR="00501E32" w:rsidRPr="002D6367" w:rsidRDefault="00501E32">
      <w:pPr>
        <w:rPr>
          <w:rFonts w:eastAsia="Times New Roman"/>
          <w:b/>
        </w:rPr>
      </w:pPr>
    </w:p>
    <w:p w14:paraId="563EA606" w14:textId="12AEF202" w:rsidR="00595E84" w:rsidRPr="002D6367" w:rsidRDefault="00595E84" w:rsidP="00595E84">
      <w:pPr>
        <w:pStyle w:val="ListParagraph"/>
        <w:ind w:left="0"/>
        <w:rPr>
          <w:b/>
        </w:rPr>
      </w:pPr>
      <w:r w:rsidRPr="002D6367">
        <w:rPr>
          <w:b/>
        </w:rPr>
        <w:t xml:space="preserve">Action Tip: </w:t>
      </w:r>
      <w:r w:rsidR="00343D95">
        <w:rPr>
          <w:b/>
        </w:rPr>
        <w:t>M</w:t>
      </w:r>
      <w:r w:rsidRPr="002D6367">
        <w:rPr>
          <w:b/>
        </w:rPr>
        <w:t>onitoring progress</w:t>
      </w:r>
    </w:p>
    <w:p w14:paraId="3C7412E4" w14:textId="77777777" w:rsidR="00595E84" w:rsidRPr="002D6367" w:rsidRDefault="00595E84" w:rsidP="00595E84">
      <w:pPr>
        <w:pStyle w:val="ListParagraph"/>
        <w:ind w:left="0"/>
        <w:rPr>
          <w:b/>
        </w:rPr>
      </w:pPr>
    </w:p>
    <w:p w14:paraId="4C057F15" w14:textId="77777777" w:rsidR="00595E84" w:rsidRPr="002D6367" w:rsidRDefault="00595E84" w:rsidP="00595E84">
      <w:pPr>
        <w:pStyle w:val="ListParagraph"/>
        <w:ind w:left="0"/>
      </w:pPr>
      <w:r w:rsidRPr="002D6367">
        <w:t>Consider the KPIs you can set at destination level, which could include:</w:t>
      </w:r>
    </w:p>
    <w:p w14:paraId="09E922B2" w14:textId="2E461843" w:rsidR="00595E84" w:rsidRPr="002D6367" w:rsidRDefault="00E951A3" w:rsidP="000B74B0">
      <w:pPr>
        <w:pStyle w:val="ListParagraph"/>
        <w:numPr>
          <w:ilvl w:val="0"/>
          <w:numId w:val="45"/>
        </w:numPr>
      </w:pPr>
      <w:r>
        <w:t>T</w:t>
      </w:r>
      <w:r w:rsidR="00595E84" w:rsidRPr="002D6367">
        <w:t>he number of businesses in your region with</w:t>
      </w:r>
      <w:r>
        <w:t xml:space="preserve"> Detailed Access </w:t>
      </w:r>
      <w:proofErr w:type="gramStart"/>
      <w:r>
        <w:t>Guides</w:t>
      </w:r>
      <w:r w:rsidR="00595E84" w:rsidRPr="002D6367">
        <w:t>;</w:t>
      </w:r>
      <w:proofErr w:type="gramEnd"/>
    </w:p>
    <w:p w14:paraId="4FE4C6E1" w14:textId="5DDA1643" w:rsidR="00595E84" w:rsidRPr="002D6367" w:rsidRDefault="00E951A3" w:rsidP="000B74B0">
      <w:pPr>
        <w:pStyle w:val="ListParagraph"/>
        <w:numPr>
          <w:ilvl w:val="0"/>
          <w:numId w:val="45"/>
        </w:numPr>
      </w:pPr>
      <w:r>
        <w:t>T</w:t>
      </w:r>
      <w:r w:rsidR="00595E84" w:rsidRPr="002D6367">
        <w:t xml:space="preserve">he number of Changing Places toilets you </w:t>
      </w:r>
      <w:proofErr w:type="gramStart"/>
      <w:r w:rsidR="00595E84" w:rsidRPr="002D6367">
        <w:t>have;</w:t>
      </w:r>
      <w:proofErr w:type="gramEnd"/>
    </w:p>
    <w:p w14:paraId="16AE72C4" w14:textId="51430D51" w:rsidR="00595E84" w:rsidRPr="002D6367" w:rsidRDefault="00E951A3" w:rsidP="000B74B0">
      <w:pPr>
        <w:pStyle w:val="ListParagraph"/>
        <w:numPr>
          <w:ilvl w:val="0"/>
          <w:numId w:val="45"/>
        </w:numPr>
      </w:pPr>
      <w:r>
        <w:t>T</w:t>
      </w:r>
      <w:r w:rsidR="00595E84" w:rsidRPr="002D6367">
        <w:t xml:space="preserve">he number of page views on your website accessibility </w:t>
      </w:r>
      <w:proofErr w:type="gramStart"/>
      <w:r w:rsidR="00595E84" w:rsidRPr="002D6367">
        <w:t>page;</w:t>
      </w:r>
      <w:proofErr w:type="gramEnd"/>
    </w:p>
    <w:p w14:paraId="3D75988D" w14:textId="2DB7352E" w:rsidR="00595E84" w:rsidRPr="002D6367" w:rsidRDefault="00E951A3" w:rsidP="000B74B0">
      <w:pPr>
        <w:pStyle w:val="ListParagraph"/>
        <w:numPr>
          <w:ilvl w:val="0"/>
          <w:numId w:val="45"/>
        </w:numPr>
      </w:pPr>
      <w:r>
        <w:t>T</w:t>
      </w:r>
      <w:r w:rsidR="00595E84" w:rsidRPr="002D6367">
        <w:t xml:space="preserve">he number of businesses who are listed within this </w:t>
      </w:r>
      <w:proofErr w:type="gramStart"/>
      <w:r w:rsidR="00595E84" w:rsidRPr="002D6367">
        <w:t>section;</w:t>
      </w:r>
      <w:proofErr w:type="gramEnd"/>
    </w:p>
    <w:p w14:paraId="636A40C6" w14:textId="121C8EA8" w:rsidR="00595E84" w:rsidRPr="002D6367" w:rsidRDefault="00E951A3" w:rsidP="000B74B0">
      <w:pPr>
        <w:pStyle w:val="ListParagraph"/>
        <w:numPr>
          <w:ilvl w:val="0"/>
          <w:numId w:val="45"/>
        </w:numPr>
      </w:pPr>
      <w:r>
        <w:t>T</w:t>
      </w:r>
      <w:r w:rsidR="00595E84" w:rsidRPr="002D6367">
        <w:t>he number of businesses who have submitted applications for any accessibility award categories you have.</w:t>
      </w:r>
    </w:p>
    <w:p w14:paraId="6C674DB3" w14:textId="77777777" w:rsidR="00501E32" w:rsidRPr="002D6367" w:rsidRDefault="00501E32">
      <w:pPr>
        <w:rPr>
          <w:rFonts w:eastAsia="Times New Roman"/>
          <w:b/>
        </w:rPr>
      </w:pPr>
      <w:r w:rsidRPr="002D6367">
        <w:rPr>
          <w:rFonts w:eastAsia="Times New Roman"/>
          <w:b/>
        </w:rPr>
        <w:br w:type="page"/>
      </w:r>
    </w:p>
    <w:p w14:paraId="6A3AA60A" w14:textId="2D4CCAAF" w:rsidR="00102A0A" w:rsidRPr="002D6367" w:rsidRDefault="00A47820" w:rsidP="00204E96">
      <w:pPr>
        <w:pStyle w:val="Heading3"/>
      </w:pPr>
      <w:bookmarkStart w:id="108" w:name="_Toc136457052"/>
      <w:bookmarkStart w:id="109" w:name="_Toc136457203"/>
      <w:bookmarkStart w:id="110" w:name="_Toc136473546"/>
      <w:bookmarkStart w:id="111" w:name="_Toc136473713"/>
      <w:bookmarkStart w:id="112" w:name="_Toc136473909"/>
      <w:bookmarkStart w:id="113" w:name="_Toc136474210"/>
      <w:bookmarkStart w:id="114" w:name="_Toc139100885"/>
      <w:bookmarkStart w:id="115" w:name="_Toc143706878"/>
      <w:bookmarkStart w:id="116" w:name="_Toc163646433"/>
      <w:bookmarkEnd w:id="87"/>
      <w:r w:rsidRPr="002D6367">
        <w:lastRenderedPageBreak/>
        <w:t xml:space="preserve">5. </w:t>
      </w:r>
      <w:r w:rsidR="00662EA1" w:rsidRPr="002D6367">
        <w:t xml:space="preserve">Work with </w:t>
      </w:r>
      <w:r w:rsidR="00B42F56" w:rsidRPr="002D6367">
        <w:t>s</w:t>
      </w:r>
      <w:r w:rsidR="00102A0A" w:rsidRPr="002D6367">
        <w:t>takeholders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D2432EE" w14:textId="77777777" w:rsidR="002E7B3F" w:rsidRPr="002D6367" w:rsidRDefault="002E7B3F" w:rsidP="002E7B3F"/>
    <w:p w14:paraId="6A26CED8" w14:textId="77777777" w:rsidR="00595E84" w:rsidRPr="002D6367" w:rsidRDefault="00595E84" w:rsidP="00595E84">
      <w:r w:rsidRPr="002D6367">
        <w:rPr>
          <w:b/>
        </w:rPr>
        <w:t>Top Tips:</w:t>
      </w:r>
    </w:p>
    <w:p w14:paraId="6DDA20D0" w14:textId="77777777" w:rsidR="00595E84" w:rsidRPr="002D6367" w:rsidRDefault="00595E84" w:rsidP="000B74B0">
      <w:pPr>
        <w:pStyle w:val="ListParagraph"/>
        <w:numPr>
          <w:ilvl w:val="0"/>
          <w:numId w:val="33"/>
        </w:numPr>
      </w:pPr>
      <w:r w:rsidRPr="002D6367">
        <w:rPr>
          <w:b/>
        </w:rPr>
        <w:t xml:space="preserve">Accessible tourism needs to be developed across the entire tourism value chain to improve destination </w:t>
      </w:r>
      <w:proofErr w:type="gramStart"/>
      <w:r w:rsidRPr="002D6367">
        <w:rPr>
          <w:b/>
        </w:rPr>
        <w:t>accessibility</w:t>
      </w:r>
      <w:proofErr w:type="gramEnd"/>
    </w:p>
    <w:p w14:paraId="6429BE6D" w14:textId="77777777" w:rsidR="00595E84" w:rsidRPr="002D6367" w:rsidRDefault="00595E84" w:rsidP="000B74B0">
      <w:pPr>
        <w:pStyle w:val="ListParagraph"/>
        <w:numPr>
          <w:ilvl w:val="0"/>
          <w:numId w:val="33"/>
        </w:numPr>
      </w:pPr>
      <w:r w:rsidRPr="002D6367">
        <w:rPr>
          <w:b/>
        </w:rPr>
        <w:t xml:space="preserve">Working closely with stakeholders will help to achieve </w:t>
      </w:r>
      <w:proofErr w:type="gramStart"/>
      <w:r w:rsidRPr="002D6367">
        <w:rPr>
          <w:b/>
        </w:rPr>
        <w:t>this</w:t>
      </w:r>
      <w:proofErr w:type="gramEnd"/>
    </w:p>
    <w:p w14:paraId="307B46F9" w14:textId="77777777" w:rsidR="00595E84" w:rsidRPr="002D6367" w:rsidRDefault="00595E84" w:rsidP="000B74B0">
      <w:pPr>
        <w:pStyle w:val="ListParagraph"/>
        <w:numPr>
          <w:ilvl w:val="0"/>
          <w:numId w:val="33"/>
        </w:numPr>
      </w:pPr>
      <w:r w:rsidRPr="002D6367">
        <w:rPr>
          <w:b/>
        </w:rPr>
        <w:t xml:space="preserve">Including people with lived experience within this process is </w:t>
      </w:r>
      <w:proofErr w:type="gramStart"/>
      <w:r w:rsidRPr="002D6367">
        <w:rPr>
          <w:b/>
        </w:rPr>
        <w:t>important</w:t>
      </w:r>
      <w:proofErr w:type="gramEnd"/>
    </w:p>
    <w:p w14:paraId="79291BB2" w14:textId="77777777" w:rsidR="0033279F" w:rsidRPr="002D6367" w:rsidRDefault="0033279F" w:rsidP="0033279F">
      <w:pPr>
        <w:rPr>
          <w:b/>
        </w:rPr>
      </w:pPr>
    </w:p>
    <w:p w14:paraId="1B588FAA" w14:textId="6B699FA4" w:rsidR="0033279F" w:rsidRPr="00E951A3" w:rsidRDefault="0033279F" w:rsidP="0033279F">
      <w:pPr>
        <w:rPr>
          <w:bCs/>
        </w:rPr>
      </w:pPr>
    </w:p>
    <w:p w14:paraId="157C0C17" w14:textId="18AA12F9" w:rsidR="002E7B3F" w:rsidRPr="002D6367" w:rsidRDefault="00CA0659" w:rsidP="00204E96">
      <w:pPr>
        <w:pStyle w:val="Heading4"/>
      </w:pPr>
      <w:r w:rsidRPr="002D6367">
        <w:t>Understand the</w:t>
      </w:r>
      <w:r w:rsidR="00564F39" w:rsidRPr="002D6367">
        <w:t xml:space="preserve"> Tourism Value Chain</w:t>
      </w:r>
    </w:p>
    <w:p w14:paraId="54737364" w14:textId="77777777" w:rsidR="002E7B3F" w:rsidRPr="002D6367" w:rsidRDefault="002E7B3F" w:rsidP="00045282">
      <w:pPr>
        <w:rPr>
          <w:b/>
        </w:rPr>
      </w:pPr>
    </w:p>
    <w:p w14:paraId="4A07B5CA" w14:textId="4A2F2A25" w:rsidR="00E57B76" w:rsidRPr="002D6367" w:rsidRDefault="00E57B76" w:rsidP="00E57B76">
      <w:pPr>
        <w:spacing w:after="160" w:line="259" w:lineRule="auto"/>
      </w:pPr>
      <w:r w:rsidRPr="002D6367">
        <w:t>Any chain is only as strong as its weakest link, and the tourism value chain is no different: if one ‘link’ in the chain is inaccessible for a potential visitor, it is likely that their custom, and that of anyone travelling with them</w:t>
      </w:r>
      <w:r w:rsidR="008A6CB6" w:rsidRPr="002D6367">
        <w:t>,</w:t>
      </w:r>
      <w:r w:rsidRPr="002D6367">
        <w:t xml:space="preserve"> will be lost. It is also likely to pose challenges for local communities. It is therefore important to conside</w:t>
      </w:r>
      <w:r w:rsidR="008B3FCF" w:rsidRPr="002D6367">
        <w:t xml:space="preserve">r all the links in your </w:t>
      </w:r>
      <w:r w:rsidRPr="002D6367">
        <w:t xml:space="preserve">value chain when developing your </w:t>
      </w:r>
      <w:r w:rsidR="00595852" w:rsidRPr="002D6367">
        <w:t>accessible tourism</w:t>
      </w:r>
      <w:r w:rsidRPr="002D6367">
        <w:t xml:space="preserve"> offer.</w:t>
      </w:r>
      <w:r w:rsidR="00A15554" w:rsidRPr="002D6367">
        <w:t xml:space="preserve"> For </w:t>
      </w:r>
      <w:proofErr w:type="gramStart"/>
      <w:r w:rsidR="00A15554" w:rsidRPr="002D6367">
        <w:t>example</w:t>
      </w:r>
      <w:proofErr w:type="gramEnd"/>
      <w:r w:rsidR="00A15554" w:rsidRPr="002D6367">
        <w:t xml:space="preserve"> you may have accessible accommodation, but if visitors are unable to visit any local restaurants that meet their requirements</w:t>
      </w:r>
      <w:r w:rsidR="00F1244C" w:rsidRPr="002D6367">
        <w:t>,</w:t>
      </w:r>
      <w:r w:rsidR="00A15554" w:rsidRPr="002D6367">
        <w:t xml:space="preserve"> they are much less likely to book.</w:t>
      </w:r>
      <w:r w:rsidRPr="002D6367">
        <w:br/>
      </w:r>
    </w:p>
    <w:p w14:paraId="7802891A" w14:textId="1796F64D" w:rsidR="00343D95" w:rsidRPr="00204E96" w:rsidRDefault="00CA0659" w:rsidP="00204E96">
      <w:pPr>
        <w:pStyle w:val="Heading4"/>
        <w:rPr>
          <w:rStyle w:val="Heading4Char"/>
          <w:b/>
          <w:bCs/>
        </w:rPr>
      </w:pPr>
      <w:r w:rsidRPr="00204E96">
        <w:rPr>
          <w:rStyle w:val="Heading4Char"/>
          <w:b/>
          <w:bCs/>
        </w:rPr>
        <w:t xml:space="preserve">Identify key </w:t>
      </w:r>
      <w:proofErr w:type="gramStart"/>
      <w:r w:rsidRPr="00204E96">
        <w:rPr>
          <w:rStyle w:val="Heading4Char"/>
          <w:b/>
          <w:bCs/>
        </w:rPr>
        <w:t>stakeholders</w:t>
      </w:r>
      <w:proofErr w:type="gramEnd"/>
    </w:p>
    <w:p w14:paraId="57C5BAB9" w14:textId="77777777" w:rsidR="00204E96" w:rsidRPr="00204E96" w:rsidRDefault="00204E96" w:rsidP="00204E96"/>
    <w:p w14:paraId="0F137580" w14:textId="1573AEC8" w:rsidR="00564F39" w:rsidRPr="002D6367" w:rsidRDefault="00564F39" w:rsidP="00102A0A">
      <w:pPr>
        <w:spacing w:after="160" w:line="259" w:lineRule="auto"/>
      </w:pPr>
      <w:r w:rsidRPr="002D6367">
        <w:t xml:space="preserve">The organisations operating </w:t>
      </w:r>
      <w:r w:rsidR="00D35733" w:rsidRPr="002D6367">
        <w:t xml:space="preserve">at destination level </w:t>
      </w:r>
      <w:r w:rsidRPr="002D6367">
        <w:t>across the value chain, along with visitors and local communities,</w:t>
      </w:r>
      <w:r w:rsidR="00D35733" w:rsidRPr="002D6367">
        <w:t xml:space="preserve"> </w:t>
      </w:r>
      <w:r w:rsidRPr="002D6367">
        <w:t>are your stakeholders. T</w:t>
      </w:r>
      <w:r w:rsidR="00373962" w:rsidRPr="002D6367">
        <w:t>hey include</w:t>
      </w:r>
      <w:r w:rsidRPr="002D6367">
        <w:t>:</w:t>
      </w:r>
    </w:p>
    <w:p w14:paraId="28C40626" w14:textId="25B1C40A" w:rsidR="00AA6085" w:rsidRPr="002D6367" w:rsidRDefault="00E951A3" w:rsidP="000B74B0">
      <w:pPr>
        <w:pStyle w:val="ListParagraph"/>
        <w:numPr>
          <w:ilvl w:val="0"/>
          <w:numId w:val="34"/>
        </w:numPr>
      </w:pPr>
      <w:r>
        <w:t>L</w:t>
      </w:r>
      <w:r w:rsidR="00AA6085" w:rsidRPr="002D6367">
        <w:t xml:space="preserve">ocal businesses – </w:t>
      </w:r>
      <w:r w:rsidR="00A02849" w:rsidRPr="002D6367">
        <w:t>t</w:t>
      </w:r>
      <w:r w:rsidR="00AA6085" w:rsidRPr="002D6367">
        <w:t>ourism and non-tourism related</w:t>
      </w:r>
      <w:r w:rsidR="004060DC" w:rsidRPr="002D6367">
        <w:t xml:space="preserve">. These are covered separately in the ‘Supporting your businesses’ section of this </w:t>
      </w:r>
      <w:proofErr w:type="gramStart"/>
      <w:r w:rsidR="004060DC" w:rsidRPr="002D6367">
        <w:t>toolkit</w:t>
      </w:r>
      <w:r>
        <w:t>;</w:t>
      </w:r>
      <w:proofErr w:type="gramEnd"/>
    </w:p>
    <w:p w14:paraId="407AA077" w14:textId="2159EDBD" w:rsidR="00564F39" w:rsidRPr="002D6367" w:rsidRDefault="00E951A3" w:rsidP="000B74B0">
      <w:pPr>
        <w:pStyle w:val="ListParagraph"/>
        <w:numPr>
          <w:ilvl w:val="0"/>
          <w:numId w:val="34"/>
        </w:numPr>
        <w:spacing w:after="160" w:line="259" w:lineRule="auto"/>
      </w:pPr>
      <w:r>
        <w:t>P</w:t>
      </w:r>
      <w:r w:rsidR="00A15AA4" w:rsidRPr="002D6367">
        <w:t>ublic realm</w:t>
      </w:r>
      <w:r w:rsidR="004060DC" w:rsidRPr="002D6367">
        <w:t xml:space="preserve"> providers</w:t>
      </w:r>
      <w:r w:rsidR="00015CAC" w:rsidRPr="002D6367">
        <w:t>,</w:t>
      </w:r>
      <w:r w:rsidR="00B36688" w:rsidRPr="002D6367">
        <w:t xml:space="preserve"> </w:t>
      </w:r>
      <w:r w:rsidR="00E30D7B" w:rsidRPr="002D6367">
        <w:t xml:space="preserve">including Local </w:t>
      </w:r>
      <w:proofErr w:type="gramStart"/>
      <w:r w:rsidR="00E30D7B" w:rsidRPr="002D6367">
        <w:t>Authorities</w:t>
      </w:r>
      <w:r>
        <w:t>;</w:t>
      </w:r>
      <w:proofErr w:type="gramEnd"/>
    </w:p>
    <w:p w14:paraId="56006B33" w14:textId="1F69589E" w:rsidR="00564F39" w:rsidRPr="002D6367" w:rsidRDefault="00E951A3" w:rsidP="000B74B0">
      <w:pPr>
        <w:pStyle w:val="ListParagraph"/>
        <w:numPr>
          <w:ilvl w:val="0"/>
          <w:numId w:val="34"/>
        </w:numPr>
        <w:spacing w:after="160" w:line="259" w:lineRule="auto"/>
      </w:pPr>
      <w:r>
        <w:t>T</w:t>
      </w:r>
      <w:r w:rsidR="00564F39" w:rsidRPr="002D6367">
        <w:t xml:space="preserve">ransport </w:t>
      </w:r>
      <w:proofErr w:type="gramStart"/>
      <w:r w:rsidR="00691126" w:rsidRPr="002D6367">
        <w:t>p</w:t>
      </w:r>
      <w:r w:rsidR="00564F39" w:rsidRPr="002D6367">
        <w:t>roviders</w:t>
      </w:r>
      <w:r>
        <w:t>;</w:t>
      </w:r>
      <w:proofErr w:type="gramEnd"/>
    </w:p>
    <w:p w14:paraId="5AD44187" w14:textId="775E8382" w:rsidR="00564F39" w:rsidRPr="002D6367" w:rsidRDefault="00E951A3" w:rsidP="000B74B0">
      <w:pPr>
        <w:pStyle w:val="ListParagraph"/>
        <w:numPr>
          <w:ilvl w:val="0"/>
          <w:numId w:val="34"/>
        </w:numPr>
        <w:spacing w:after="160" w:line="259" w:lineRule="auto"/>
      </w:pPr>
      <w:r>
        <w:t>T</w:t>
      </w:r>
      <w:r w:rsidR="00691126" w:rsidRPr="002D6367">
        <w:t>he local community, including people with lived experience</w:t>
      </w:r>
      <w:r w:rsidR="00015CAC" w:rsidRPr="002D6367">
        <w:t>.</w:t>
      </w:r>
    </w:p>
    <w:p w14:paraId="68F6836D" w14:textId="3DE49B5D" w:rsidR="00D35733" w:rsidRPr="002D6367" w:rsidRDefault="00FE7288" w:rsidP="00FE7288">
      <w:pPr>
        <w:spacing w:after="160" w:line="259" w:lineRule="auto"/>
      </w:pPr>
      <w:r w:rsidRPr="002D6367">
        <w:t>Working closely with ea</w:t>
      </w:r>
      <w:r w:rsidR="00D35733" w:rsidRPr="002D6367">
        <w:t>ch of these groups is essential to improving</w:t>
      </w:r>
      <w:r w:rsidRPr="002D6367">
        <w:t xml:space="preserve"> destination accessibility.</w:t>
      </w:r>
      <w:r w:rsidR="00D35733" w:rsidRPr="002D6367">
        <w:t xml:space="preserve"> </w:t>
      </w:r>
    </w:p>
    <w:p w14:paraId="156E74EA" w14:textId="46AD8A1E" w:rsidR="00AA6085" w:rsidRPr="002D6367" w:rsidRDefault="00AA6085" w:rsidP="00045282"/>
    <w:p w14:paraId="01B7B6C3" w14:textId="6992F128" w:rsidR="00102A0A" w:rsidRPr="002D6367" w:rsidRDefault="00CA0659" w:rsidP="00204E96">
      <w:pPr>
        <w:pStyle w:val="Heading4"/>
        <w:rPr>
          <w:noProof/>
          <w:lang w:eastAsia="en-GB"/>
        </w:rPr>
      </w:pPr>
      <w:bookmarkStart w:id="117" w:name="_Toc134901263"/>
      <w:bookmarkStart w:id="118" w:name="_Toc134901384"/>
      <w:bookmarkStart w:id="119" w:name="_Toc134901582"/>
      <w:bookmarkStart w:id="120" w:name="_Toc134903074"/>
      <w:bookmarkStart w:id="121" w:name="_Toc135155047"/>
      <w:bookmarkStart w:id="122" w:name="_Toc135155232"/>
      <w:r w:rsidRPr="002D6367">
        <w:rPr>
          <w:noProof/>
          <w:lang w:eastAsia="en-GB"/>
        </w:rPr>
        <w:t>Work with t</w:t>
      </w:r>
      <w:r w:rsidR="00A27501" w:rsidRPr="002D6367">
        <w:rPr>
          <w:noProof/>
          <w:lang w:eastAsia="en-GB"/>
        </w:rPr>
        <w:t xml:space="preserve">ransport </w:t>
      </w:r>
      <w:bookmarkEnd w:id="117"/>
      <w:bookmarkEnd w:id="118"/>
      <w:bookmarkEnd w:id="119"/>
      <w:bookmarkEnd w:id="120"/>
      <w:bookmarkEnd w:id="121"/>
      <w:bookmarkEnd w:id="122"/>
      <w:r w:rsidR="00E30D7B" w:rsidRPr="002D6367">
        <w:rPr>
          <w:noProof/>
          <w:lang w:eastAsia="en-GB"/>
        </w:rPr>
        <w:t>providers</w:t>
      </w:r>
    </w:p>
    <w:p w14:paraId="199DC661" w14:textId="77777777" w:rsidR="00C40378" w:rsidRPr="002D6367" w:rsidRDefault="00C40378" w:rsidP="00884D38">
      <w:pPr>
        <w:rPr>
          <w:b/>
          <w:bCs/>
          <w:noProof/>
          <w:lang w:eastAsia="en-GB"/>
        </w:rPr>
      </w:pPr>
    </w:p>
    <w:p w14:paraId="0D119B68" w14:textId="7A8C3047" w:rsidR="00BD70DD" w:rsidRPr="002D6367" w:rsidRDefault="00BD70DD" w:rsidP="00BD70DD">
      <w:pPr>
        <w:rPr>
          <w:noProof/>
          <w:lang w:eastAsia="en-GB"/>
        </w:rPr>
      </w:pPr>
      <w:r w:rsidRPr="002D6367">
        <w:rPr>
          <w:noProof/>
          <w:lang w:eastAsia="en-GB"/>
        </w:rPr>
        <w:t>Transport providers serving your destination</w:t>
      </w:r>
      <w:r w:rsidRPr="002D6367">
        <w:rPr>
          <w:b/>
          <w:noProof/>
          <w:lang w:eastAsia="en-GB"/>
        </w:rPr>
        <w:t xml:space="preserve"> </w:t>
      </w:r>
      <w:r w:rsidRPr="002D6367">
        <w:rPr>
          <w:noProof/>
          <w:lang w:eastAsia="en-GB"/>
        </w:rPr>
        <w:t xml:space="preserve">need to ensure that they offer accessible rail, bus and taxi services to move people to, from and around your destination with ease. Many providers offer information about their accessibility, and the Kick-Start programme highlights how you can utilise this. </w:t>
      </w:r>
      <w:r w:rsidRPr="002D6367">
        <w:t xml:space="preserve">Where transport providers do not offer accessibility information you can encourage them to provide it, highlighting the importance of offering this level of detail </w:t>
      </w:r>
      <w:r w:rsidRPr="002D6367">
        <w:rPr>
          <w:noProof/>
          <w:lang w:eastAsia="en-GB"/>
        </w:rPr>
        <w:t>for your visitors and local communities.</w:t>
      </w:r>
    </w:p>
    <w:p w14:paraId="16E3386B" w14:textId="77777777" w:rsidR="00BD70DD" w:rsidRPr="002D6367" w:rsidRDefault="00BD70DD" w:rsidP="00884D38">
      <w:pPr>
        <w:rPr>
          <w:b/>
          <w:bCs/>
          <w:noProof/>
          <w:lang w:eastAsia="en-GB"/>
        </w:rPr>
      </w:pPr>
    </w:p>
    <w:p w14:paraId="35CA889F" w14:textId="4399D7D0" w:rsidR="00595E84" w:rsidRPr="00343D95" w:rsidRDefault="00595E84" w:rsidP="00595E84">
      <w:pPr>
        <w:rPr>
          <w:b/>
          <w:bCs/>
          <w:iCs/>
          <w:noProof/>
        </w:rPr>
      </w:pPr>
      <w:r w:rsidRPr="00343D95">
        <w:rPr>
          <w:iCs/>
          <w:noProof/>
        </w:rPr>
        <w:t xml:space="preserve">“Public transport is such a crucial part of giving many people access to tourist destinations who would otherwise struggle to get access. So many of the big policy issues come together when you talk about accessible transport, including reliability. People need to know they are going to get the space and assistance they may need, are going to get there on time and it is going to be good value. For so many disabled </w:t>
      </w:r>
      <w:r w:rsidRPr="00343D95">
        <w:rPr>
          <w:iCs/>
          <w:noProof/>
        </w:rPr>
        <w:lastRenderedPageBreak/>
        <w:t>people the major modes of transport outside of the private vehicle are taxis, private hire vehicles and buses.”</w:t>
      </w:r>
      <w:r w:rsidR="00343D95" w:rsidRPr="00343D95">
        <w:rPr>
          <w:iCs/>
          <w:noProof/>
        </w:rPr>
        <w:t xml:space="preserve">- </w:t>
      </w:r>
      <w:r w:rsidRPr="00343D95">
        <w:rPr>
          <w:b/>
          <w:bCs/>
          <w:iCs/>
          <w:noProof/>
        </w:rPr>
        <w:t>Keith Richards Chair and Non-Executive Director. National Centre for Accessible Transport (NCAT)</w:t>
      </w:r>
    </w:p>
    <w:p w14:paraId="68826C67" w14:textId="77777777" w:rsidR="006025B5" w:rsidRPr="002D6367" w:rsidRDefault="006025B5" w:rsidP="00884D38">
      <w:pPr>
        <w:rPr>
          <w:b/>
          <w:bCs/>
          <w:noProof/>
          <w:lang w:eastAsia="en-GB"/>
        </w:rPr>
      </w:pPr>
    </w:p>
    <w:p w14:paraId="5AF83B60" w14:textId="4509EB14" w:rsidR="00595E84" w:rsidRPr="002D6367" w:rsidRDefault="00595E84" w:rsidP="00595E84">
      <w:pPr>
        <w:rPr>
          <w:b/>
          <w:bCs/>
          <w:noProof/>
        </w:rPr>
      </w:pPr>
      <w:r w:rsidRPr="002D6367">
        <w:rPr>
          <w:b/>
          <w:bCs/>
          <w:noProof/>
        </w:rPr>
        <w:t>Case study: Blackpool Buses App</w:t>
      </w:r>
    </w:p>
    <w:p w14:paraId="000AB456" w14:textId="77777777" w:rsidR="00595E84" w:rsidRPr="002D6367" w:rsidRDefault="00595E84" w:rsidP="00595E84">
      <w:pPr>
        <w:rPr>
          <w:noProof/>
        </w:rPr>
      </w:pPr>
    </w:p>
    <w:p w14:paraId="35B4EE48" w14:textId="77777777" w:rsidR="00595E84" w:rsidRPr="002D6367" w:rsidRDefault="00595E84" w:rsidP="00595E84">
      <w:pPr>
        <w:rPr>
          <w:noProof/>
        </w:rPr>
      </w:pPr>
      <w:r w:rsidRPr="002D6367">
        <w:rPr>
          <w:noProof/>
        </w:rPr>
        <w:t>Blackpool Transport’s buses and trams has a mobile app to help people get around the Fylde Coast.  Visitors can plan journeys, buy tickets and track buses and trams in real time, all in one travel assistant.</w:t>
      </w:r>
    </w:p>
    <w:p w14:paraId="79260BFB" w14:textId="77777777" w:rsidR="00595E84" w:rsidRPr="002D6367" w:rsidRDefault="00595E84" w:rsidP="00595E84">
      <w:pPr>
        <w:rPr>
          <w:noProof/>
        </w:rPr>
      </w:pPr>
    </w:p>
    <w:p w14:paraId="38C6A305" w14:textId="77777777" w:rsidR="00E30D7B" w:rsidRPr="002D6367" w:rsidRDefault="00595E84" w:rsidP="00E30D7B">
      <w:pPr>
        <w:rPr>
          <w:noProof/>
        </w:rPr>
      </w:pPr>
      <w:r w:rsidRPr="002D6367">
        <w:rPr>
          <w:noProof/>
        </w:rPr>
        <w:t xml:space="preserve">Thanks to funding from the Access Fylde Coast project, Blackpool Transport made it a high priority to ensure that the app offers good information for disabled people. </w:t>
      </w:r>
      <w:r w:rsidR="00E30D7B" w:rsidRPr="002D6367">
        <w:rPr>
          <w:noProof/>
        </w:rPr>
        <w:t>Using the 'Venue Facilities' tab, vistors can see in advance the accessible facilties that are going to be available to them when they arrive at their destination.</w:t>
      </w:r>
      <w:r w:rsidR="00E30D7B" w:rsidRPr="002D6367">
        <w:rPr>
          <w:bCs/>
          <w:noProof/>
        </w:rPr>
        <w:t xml:space="preserve">  </w:t>
      </w:r>
    </w:p>
    <w:p w14:paraId="3768D71A" w14:textId="77777777" w:rsidR="00E30D7B" w:rsidRPr="002D6367" w:rsidRDefault="00E30D7B" w:rsidP="00E30D7B">
      <w:pPr>
        <w:rPr>
          <w:noProof/>
        </w:rPr>
      </w:pPr>
    </w:p>
    <w:p w14:paraId="4C10C395" w14:textId="77777777" w:rsidR="00E30D7B" w:rsidRPr="002D6367" w:rsidRDefault="00E30D7B" w:rsidP="00E30D7B">
      <w:pPr>
        <w:rPr>
          <w:noProof/>
        </w:rPr>
      </w:pPr>
      <w:r w:rsidRPr="002D6367">
        <w:rPr>
          <w:noProof/>
        </w:rPr>
        <w:t>Working jointly with their app developers and Access Fylde Coast, they profiled 50 visitor attractions and added BSL videos, large format text and accessibility information for each one. </w:t>
      </w:r>
    </w:p>
    <w:p w14:paraId="734F3DAC" w14:textId="3A2BFB61" w:rsidR="00595E84" w:rsidRPr="002D6367" w:rsidRDefault="00595E84" w:rsidP="00E30D7B">
      <w:pPr>
        <w:rPr>
          <w:noProof/>
        </w:rPr>
      </w:pPr>
    </w:p>
    <w:p w14:paraId="41FDD7EF" w14:textId="77777777" w:rsidR="00595E84" w:rsidRPr="002D6367" w:rsidRDefault="00595E84" w:rsidP="00595E84">
      <w:pPr>
        <w:rPr>
          <w:noProof/>
        </w:rPr>
      </w:pPr>
      <w:r w:rsidRPr="002D6367">
        <w:rPr>
          <w:noProof/>
        </w:rPr>
        <w:t>This was part of a wider scheme of work carried out by Access Fylde Coast, funded by the Coastal Communities Fund, aimed at improving accessibility for residents and visitors to the area. </w:t>
      </w:r>
    </w:p>
    <w:p w14:paraId="48936E38" w14:textId="77777777" w:rsidR="00595E84" w:rsidRPr="002D6367" w:rsidRDefault="00595E84" w:rsidP="00884D38">
      <w:pPr>
        <w:rPr>
          <w:b/>
          <w:bCs/>
          <w:noProof/>
          <w:lang w:eastAsia="en-GB"/>
        </w:rPr>
      </w:pPr>
    </w:p>
    <w:p w14:paraId="20B8BCC9" w14:textId="77777777" w:rsidR="00595E84" w:rsidRPr="002D6367" w:rsidRDefault="00595E84" w:rsidP="00595E84">
      <w:pPr>
        <w:rPr>
          <w:b/>
          <w:noProof/>
        </w:rPr>
      </w:pPr>
      <w:bookmarkStart w:id="123" w:name="_Toc134901264"/>
      <w:bookmarkStart w:id="124" w:name="_Toc134901385"/>
      <w:bookmarkStart w:id="125" w:name="_Toc134901583"/>
      <w:bookmarkStart w:id="126" w:name="_Toc134903075"/>
      <w:bookmarkStart w:id="127" w:name="_Toc135155048"/>
      <w:bookmarkStart w:id="128" w:name="_Toc135155233"/>
      <w:r w:rsidRPr="002D6367">
        <w:rPr>
          <w:b/>
          <w:noProof/>
        </w:rPr>
        <w:t>Case Study: Hovertravel</w:t>
      </w:r>
    </w:p>
    <w:p w14:paraId="6A2F2550" w14:textId="288C296C" w:rsidR="00595E84" w:rsidRPr="002D6367" w:rsidRDefault="00595E84" w:rsidP="00595E84">
      <w:pPr>
        <w:rPr>
          <w:b/>
          <w:noProof/>
          <w:highlight w:val="yellow"/>
        </w:rPr>
      </w:pPr>
    </w:p>
    <w:p w14:paraId="6D1FE5A3" w14:textId="77777777" w:rsidR="00595E84" w:rsidRPr="002D6367" w:rsidRDefault="00595E84" w:rsidP="00595E84">
      <w:pPr>
        <w:rPr>
          <w:noProof/>
        </w:rPr>
      </w:pPr>
      <w:r w:rsidRPr="002D6367">
        <w:rPr>
          <w:noProof/>
        </w:rPr>
        <w:t>Hovertravel is an example of a transport provider which excels in its accessible and inclusive provision.</w:t>
      </w:r>
    </w:p>
    <w:p w14:paraId="7BB98E87" w14:textId="77777777" w:rsidR="00595E84" w:rsidRPr="002D6367" w:rsidRDefault="00595E84" w:rsidP="00595E84">
      <w:pPr>
        <w:rPr>
          <w:noProof/>
        </w:rPr>
      </w:pPr>
    </w:p>
    <w:p w14:paraId="189DDC0A" w14:textId="241DCED5" w:rsidR="00595E84" w:rsidRPr="002D6367" w:rsidRDefault="00595E84" w:rsidP="00595E84">
      <w:pPr>
        <w:rPr>
          <w:spacing w:val="9"/>
        </w:rPr>
      </w:pPr>
      <w:r w:rsidRPr="002D6367">
        <w:rPr>
          <w:spacing w:val="9"/>
        </w:rPr>
        <w:t>It is committed to ensure that access and travel on its hovercraft, in its terminals and during all elements of the end-to-end journey, are as comfortable and safe as possible.</w:t>
      </w:r>
    </w:p>
    <w:p w14:paraId="7B0F1D02" w14:textId="77777777" w:rsidR="00595E84" w:rsidRPr="002D6367" w:rsidRDefault="00595E84" w:rsidP="00595E84">
      <w:pPr>
        <w:rPr>
          <w:spacing w:val="9"/>
        </w:rPr>
      </w:pPr>
    </w:p>
    <w:p w14:paraId="0DD8CA78" w14:textId="77777777" w:rsidR="00595E84" w:rsidRPr="002D6367" w:rsidRDefault="00595E84" w:rsidP="00595E84">
      <w:pPr>
        <w:rPr>
          <w:noProof/>
        </w:rPr>
      </w:pPr>
      <w:r w:rsidRPr="002D6367">
        <w:rPr>
          <w:noProof/>
        </w:rPr>
        <w:t xml:space="preserve">Their accessibility initiative, HoverCare, has been chosen by the UK Government as a case study to provide guidance on the </w:t>
      </w:r>
      <w:hyperlink r:id="rId30" w:history="1">
        <w:r w:rsidRPr="002D6367">
          <w:rPr>
            <w:rStyle w:val="Hyperlink"/>
            <w:noProof/>
            <w:color w:val="auto"/>
          </w:rPr>
          <w:t>Inclusive Transport Leaders Scheme</w:t>
        </w:r>
      </w:hyperlink>
      <w:r w:rsidRPr="002D6367">
        <w:rPr>
          <w:noProof/>
        </w:rPr>
        <w:t xml:space="preserve"> which aims to improve transport for disabled people.  HoverCare is an award-winning service for any Hovertravel customer requiring assistance with their travel, whether they have reduced mobility requirements or just need a little extra help with their journey.  </w:t>
      </w:r>
    </w:p>
    <w:p w14:paraId="50DC1112" w14:textId="77777777" w:rsidR="00595E84" w:rsidRPr="002D6367" w:rsidRDefault="00595E84" w:rsidP="00595E84">
      <w:pPr>
        <w:rPr>
          <w:noProof/>
        </w:rPr>
      </w:pPr>
    </w:p>
    <w:p w14:paraId="2587B136" w14:textId="77777777" w:rsidR="00595E84" w:rsidRPr="002D6367" w:rsidRDefault="00595E84" w:rsidP="00595E84">
      <w:pPr>
        <w:pStyle w:val="NormalWeb"/>
        <w:spacing w:before="0" w:beforeAutospacing="0" w:after="300" w:afterAutospacing="0"/>
        <w:rPr>
          <w:rFonts w:ascii="Arial" w:hAnsi="Arial"/>
        </w:rPr>
      </w:pPr>
      <w:r w:rsidRPr="002D6367">
        <w:rPr>
          <w:rFonts w:ascii="Arial" w:hAnsi="Arial"/>
        </w:rPr>
        <w:t xml:space="preserve">In every team at </w:t>
      </w:r>
      <w:proofErr w:type="spellStart"/>
      <w:r w:rsidRPr="002D6367">
        <w:rPr>
          <w:rFonts w:ascii="Arial" w:hAnsi="Arial"/>
        </w:rPr>
        <w:t>Hovertravel</w:t>
      </w:r>
      <w:proofErr w:type="spellEnd"/>
      <w:r w:rsidRPr="002D6367">
        <w:rPr>
          <w:rFonts w:ascii="Arial" w:hAnsi="Arial"/>
        </w:rPr>
        <w:t xml:space="preserve">, there is a </w:t>
      </w:r>
      <w:proofErr w:type="spellStart"/>
      <w:r w:rsidRPr="002D6367">
        <w:rPr>
          <w:rFonts w:ascii="Arial" w:hAnsi="Arial"/>
        </w:rPr>
        <w:t>HoverCare</w:t>
      </w:r>
      <w:proofErr w:type="spellEnd"/>
      <w:r w:rsidRPr="002D6367">
        <w:rPr>
          <w:rFonts w:ascii="Arial" w:hAnsi="Arial"/>
        </w:rPr>
        <w:t xml:space="preserve"> ambassador. Alongside their usual roles, ambassadors undertake specialised disability awareness training, including level 2 guide dogs training and specific training relating to mental health awareness. They then relay this expertise back to their teams and use what they have learned to ensure that accessibility is at the forefront of </w:t>
      </w:r>
      <w:proofErr w:type="spellStart"/>
      <w:r w:rsidRPr="002D6367">
        <w:rPr>
          <w:rFonts w:ascii="Arial" w:hAnsi="Arial"/>
        </w:rPr>
        <w:t>Hovertravel’s</w:t>
      </w:r>
      <w:proofErr w:type="spellEnd"/>
      <w:r w:rsidRPr="002D6367">
        <w:rPr>
          <w:rFonts w:ascii="Arial" w:hAnsi="Arial"/>
        </w:rPr>
        <w:t xml:space="preserve"> customer service. Their responsibilities also include hosting ‘Try Before You Fly’ days and helping to evaluate mystery shopper reports.</w:t>
      </w:r>
    </w:p>
    <w:p w14:paraId="61A63E01" w14:textId="77777777" w:rsidR="00595E84" w:rsidRPr="002D6367" w:rsidRDefault="00595E84" w:rsidP="00595E84">
      <w:pPr>
        <w:rPr>
          <w:noProof/>
        </w:rPr>
      </w:pPr>
      <w:r w:rsidRPr="002D6367">
        <w:rPr>
          <w:noProof/>
        </w:rPr>
        <w:t>They offer their customers a Hovercare Card, which helps ensure that when they travel they can receive extra assistance without having to ask.</w:t>
      </w:r>
    </w:p>
    <w:p w14:paraId="41A5A0F4" w14:textId="77777777" w:rsidR="00595E84" w:rsidRPr="002D6367" w:rsidRDefault="00595E84" w:rsidP="00595E84">
      <w:pPr>
        <w:rPr>
          <w:noProof/>
        </w:rPr>
      </w:pPr>
    </w:p>
    <w:p w14:paraId="0A1C7C66" w14:textId="77777777" w:rsidR="00595E84" w:rsidRPr="002D6367" w:rsidRDefault="00595E84" w:rsidP="00595E84">
      <w:pPr>
        <w:rPr>
          <w:noProof/>
        </w:rPr>
      </w:pPr>
      <w:r w:rsidRPr="002D6367">
        <w:rPr>
          <w:noProof/>
        </w:rPr>
        <w:lastRenderedPageBreak/>
        <w:t xml:space="preserve">The Sunflower lanyard scheme is also recognised. Customers can choose to wear a Sunflower to indicate they may require additional support, assistance, or simply a little more time while traveling. Employees have been trained using the bespoke Sunflower training. </w:t>
      </w:r>
    </w:p>
    <w:p w14:paraId="01DCFAAC" w14:textId="77777777" w:rsidR="00595E84" w:rsidRPr="002D6367" w:rsidRDefault="00595E84" w:rsidP="00595E84">
      <w:pPr>
        <w:rPr>
          <w:noProof/>
        </w:rPr>
      </w:pPr>
    </w:p>
    <w:p w14:paraId="15895302" w14:textId="77777777" w:rsidR="00595E84" w:rsidRPr="002D6367" w:rsidRDefault="00595E84" w:rsidP="00595E84">
      <w:pPr>
        <w:rPr>
          <w:noProof/>
        </w:rPr>
      </w:pPr>
      <w:r w:rsidRPr="002D6367">
        <w:rPr>
          <w:noProof/>
        </w:rPr>
        <w:t>Customers are offered a range of accessibility aids such as:</w:t>
      </w:r>
    </w:p>
    <w:p w14:paraId="504221E2" w14:textId="77777777" w:rsidR="00595E84" w:rsidRPr="002D6367" w:rsidRDefault="00595E84" w:rsidP="000B74B0">
      <w:pPr>
        <w:numPr>
          <w:ilvl w:val="0"/>
          <w:numId w:val="138"/>
        </w:numPr>
        <w:rPr>
          <w:noProof/>
        </w:rPr>
      </w:pPr>
      <w:r w:rsidRPr="002D6367">
        <w:rPr>
          <w:noProof/>
        </w:rPr>
        <w:t>Ear plugs;</w:t>
      </w:r>
    </w:p>
    <w:p w14:paraId="141AC7C0" w14:textId="77777777" w:rsidR="00595E84" w:rsidRPr="002D6367" w:rsidRDefault="00595E84" w:rsidP="000B74B0">
      <w:pPr>
        <w:numPr>
          <w:ilvl w:val="0"/>
          <w:numId w:val="138"/>
        </w:numPr>
        <w:rPr>
          <w:noProof/>
        </w:rPr>
      </w:pPr>
      <w:r w:rsidRPr="002D6367">
        <w:rPr>
          <w:noProof/>
        </w:rPr>
        <w:t>Ear defenders;</w:t>
      </w:r>
    </w:p>
    <w:p w14:paraId="626DD2C3" w14:textId="77777777" w:rsidR="00595E84" w:rsidRPr="002D6367" w:rsidRDefault="00595E84" w:rsidP="000B74B0">
      <w:pPr>
        <w:numPr>
          <w:ilvl w:val="0"/>
          <w:numId w:val="138"/>
        </w:numPr>
        <w:rPr>
          <w:noProof/>
        </w:rPr>
      </w:pPr>
      <w:r w:rsidRPr="002D6367">
        <w:rPr>
          <w:noProof/>
        </w:rPr>
        <w:t>Wheelchairs;</w:t>
      </w:r>
    </w:p>
    <w:p w14:paraId="2A3B5DA8" w14:textId="77777777" w:rsidR="00595E84" w:rsidRPr="002D6367" w:rsidRDefault="00595E84" w:rsidP="000B74B0">
      <w:pPr>
        <w:numPr>
          <w:ilvl w:val="0"/>
          <w:numId w:val="138"/>
        </w:numPr>
        <w:rPr>
          <w:noProof/>
        </w:rPr>
      </w:pPr>
      <w:r w:rsidRPr="002D6367">
        <w:rPr>
          <w:noProof/>
        </w:rPr>
        <w:t>Walking frames;</w:t>
      </w:r>
    </w:p>
    <w:p w14:paraId="4284AF34" w14:textId="77777777" w:rsidR="00595E84" w:rsidRPr="002D6367" w:rsidRDefault="00595E84" w:rsidP="000B74B0">
      <w:pPr>
        <w:numPr>
          <w:ilvl w:val="0"/>
          <w:numId w:val="138"/>
        </w:numPr>
        <w:rPr>
          <w:noProof/>
        </w:rPr>
      </w:pPr>
      <w:r w:rsidRPr="002D6367">
        <w:rPr>
          <w:noProof/>
        </w:rPr>
        <w:t>Walking sticks;</w:t>
      </w:r>
    </w:p>
    <w:p w14:paraId="77422811" w14:textId="77777777" w:rsidR="00595E84" w:rsidRPr="002D6367" w:rsidRDefault="00595E84" w:rsidP="000B74B0">
      <w:pPr>
        <w:numPr>
          <w:ilvl w:val="0"/>
          <w:numId w:val="138"/>
        </w:numPr>
        <w:rPr>
          <w:noProof/>
        </w:rPr>
      </w:pPr>
      <w:r w:rsidRPr="002D6367">
        <w:rPr>
          <w:noProof/>
        </w:rPr>
        <w:t>Hearing loops.</w:t>
      </w:r>
    </w:p>
    <w:p w14:paraId="40080DA3" w14:textId="77777777" w:rsidR="00595E84" w:rsidRPr="002D6367" w:rsidRDefault="00595E84" w:rsidP="00595E84">
      <w:pPr>
        <w:rPr>
          <w:noProof/>
        </w:rPr>
      </w:pPr>
    </w:p>
    <w:p w14:paraId="0FFFEAA1" w14:textId="77777777" w:rsidR="00595E84" w:rsidRPr="002D6367" w:rsidRDefault="00595E84" w:rsidP="00595E84">
      <w:pPr>
        <w:rPr>
          <w:noProof/>
        </w:rPr>
      </w:pPr>
      <w:r w:rsidRPr="002D6367">
        <w:rPr>
          <w:noProof/>
        </w:rPr>
        <w:t>Recent accessibility developments include the installation of Changing Places facilities at both terminals. These were fully funded by South Western Railway’s Island Line through their Customer and Communities Improvement Fund. </w:t>
      </w:r>
    </w:p>
    <w:p w14:paraId="13D18094" w14:textId="77777777" w:rsidR="00595E84" w:rsidRPr="002D6367" w:rsidRDefault="00595E84" w:rsidP="00884D38">
      <w:pPr>
        <w:rPr>
          <w:b/>
          <w:bCs/>
          <w:noProof/>
          <w:lang w:eastAsia="en-GB"/>
        </w:rPr>
      </w:pPr>
    </w:p>
    <w:p w14:paraId="61FF7858" w14:textId="77777777" w:rsidR="00595E84" w:rsidRPr="002D6367" w:rsidRDefault="00595E84" w:rsidP="00884D38">
      <w:pPr>
        <w:rPr>
          <w:b/>
          <w:bCs/>
          <w:noProof/>
          <w:lang w:eastAsia="en-GB"/>
        </w:rPr>
      </w:pPr>
    </w:p>
    <w:p w14:paraId="3F9EA7AF" w14:textId="24134E54" w:rsidR="00102A0A" w:rsidRDefault="00CA0659" w:rsidP="00204E96">
      <w:pPr>
        <w:pStyle w:val="Heading4"/>
        <w:rPr>
          <w:noProof/>
          <w:lang w:eastAsia="en-GB"/>
        </w:rPr>
      </w:pPr>
      <w:r w:rsidRPr="002D6367">
        <w:rPr>
          <w:noProof/>
          <w:lang w:eastAsia="en-GB"/>
        </w:rPr>
        <w:t>Work with the p</w:t>
      </w:r>
      <w:r w:rsidR="00A15AA4" w:rsidRPr="002D6367">
        <w:rPr>
          <w:noProof/>
          <w:lang w:eastAsia="en-GB"/>
        </w:rPr>
        <w:t xml:space="preserve">ublic </w:t>
      </w:r>
      <w:r w:rsidR="00903393" w:rsidRPr="002D6367">
        <w:rPr>
          <w:noProof/>
          <w:lang w:eastAsia="en-GB"/>
        </w:rPr>
        <w:t>r</w:t>
      </w:r>
      <w:r w:rsidR="00A15AA4" w:rsidRPr="002D6367">
        <w:rPr>
          <w:noProof/>
          <w:lang w:eastAsia="en-GB"/>
        </w:rPr>
        <w:t>ealm</w:t>
      </w:r>
      <w:bookmarkEnd w:id="123"/>
      <w:bookmarkEnd w:id="124"/>
      <w:bookmarkEnd w:id="125"/>
      <w:bookmarkEnd w:id="126"/>
      <w:bookmarkEnd w:id="127"/>
      <w:bookmarkEnd w:id="128"/>
      <w:r w:rsidR="00AB6EFB" w:rsidRPr="002D6367">
        <w:rPr>
          <w:noProof/>
          <w:lang w:eastAsia="en-GB"/>
        </w:rPr>
        <w:t xml:space="preserve"> and the natural environment</w:t>
      </w:r>
    </w:p>
    <w:p w14:paraId="1303C51A" w14:textId="77777777" w:rsidR="00343D95" w:rsidRPr="002D6367" w:rsidRDefault="00343D95" w:rsidP="00884D38">
      <w:pPr>
        <w:rPr>
          <w:b/>
          <w:bCs/>
          <w:lang w:eastAsia="en-GB"/>
        </w:rPr>
      </w:pPr>
    </w:p>
    <w:p w14:paraId="00F0710A" w14:textId="55BD1C0E" w:rsidR="003A0048" w:rsidRPr="002D6367" w:rsidRDefault="00102A0A" w:rsidP="00102A0A">
      <w:pPr>
        <w:spacing w:after="160" w:line="259" w:lineRule="auto"/>
        <w:rPr>
          <w:noProof/>
          <w:lang w:eastAsia="en-GB"/>
        </w:rPr>
      </w:pPr>
      <w:r w:rsidRPr="002D6367">
        <w:rPr>
          <w:bCs/>
          <w:noProof/>
          <w:lang w:eastAsia="en-GB"/>
        </w:rPr>
        <w:t xml:space="preserve">Together with </w:t>
      </w:r>
      <w:r w:rsidR="004674B8" w:rsidRPr="002D6367">
        <w:rPr>
          <w:bCs/>
          <w:noProof/>
          <w:lang w:eastAsia="en-GB"/>
        </w:rPr>
        <w:t>t</w:t>
      </w:r>
      <w:r w:rsidRPr="002D6367">
        <w:rPr>
          <w:bCs/>
          <w:noProof/>
          <w:lang w:eastAsia="en-GB"/>
        </w:rPr>
        <w:t xml:space="preserve">ransport providers, the </w:t>
      </w:r>
      <w:r w:rsidR="006047A6" w:rsidRPr="002D6367">
        <w:rPr>
          <w:bCs/>
          <w:noProof/>
          <w:lang w:eastAsia="en-GB"/>
        </w:rPr>
        <w:t>p</w:t>
      </w:r>
      <w:r w:rsidR="00A15AA4" w:rsidRPr="002D6367">
        <w:rPr>
          <w:bCs/>
          <w:noProof/>
          <w:lang w:eastAsia="en-GB"/>
        </w:rPr>
        <w:t>ublic realm</w:t>
      </w:r>
      <w:r w:rsidRPr="002D6367">
        <w:rPr>
          <w:bCs/>
          <w:noProof/>
          <w:lang w:eastAsia="en-GB"/>
        </w:rPr>
        <w:t xml:space="preserve"> creates the foundations which support </w:t>
      </w:r>
      <w:r w:rsidR="00A27501" w:rsidRPr="002D6367">
        <w:rPr>
          <w:bCs/>
          <w:noProof/>
          <w:lang w:eastAsia="en-GB"/>
        </w:rPr>
        <w:t xml:space="preserve">destination </w:t>
      </w:r>
      <w:r w:rsidRPr="002D6367">
        <w:rPr>
          <w:bCs/>
          <w:noProof/>
          <w:lang w:eastAsia="en-GB"/>
        </w:rPr>
        <w:t>accessibility.</w:t>
      </w:r>
      <w:r w:rsidRPr="002D6367">
        <w:rPr>
          <w:lang w:eastAsia="en-GB"/>
        </w:rPr>
        <w:t xml:space="preserve"> </w:t>
      </w:r>
      <w:r w:rsidR="00B556A9" w:rsidRPr="002D6367">
        <w:rPr>
          <w:lang w:eastAsia="en-GB"/>
        </w:rPr>
        <w:t>The term ‘</w:t>
      </w:r>
      <w:r w:rsidR="00B556A9" w:rsidRPr="002D6367">
        <w:rPr>
          <w:noProof/>
          <w:lang w:eastAsia="en-GB"/>
        </w:rPr>
        <w:t>p</w:t>
      </w:r>
      <w:r w:rsidRPr="002D6367">
        <w:rPr>
          <w:noProof/>
          <w:lang w:eastAsia="en-GB"/>
        </w:rPr>
        <w:t xml:space="preserve">ublic </w:t>
      </w:r>
      <w:r w:rsidR="003A0048" w:rsidRPr="002D6367">
        <w:rPr>
          <w:noProof/>
          <w:lang w:eastAsia="en-GB"/>
        </w:rPr>
        <w:t>realm</w:t>
      </w:r>
      <w:r w:rsidR="00B556A9" w:rsidRPr="002D6367">
        <w:rPr>
          <w:noProof/>
          <w:lang w:eastAsia="en-GB"/>
        </w:rPr>
        <w:t>’</w:t>
      </w:r>
      <w:r w:rsidR="003A0048" w:rsidRPr="002D6367">
        <w:rPr>
          <w:noProof/>
          <w:lang w:eastAsia="en-GB"/>
        </w:rPr>
        <w:t xml:space="preserve"> refers to all parts of the built environment to which the public has free access</w:t>
      </w:r>
      <w:r w:rsidR="00B556A9" w:rsidRPr="002D6367">
        <w:rPr>
          <w:noProof/>
          <w:lang w:eastAsia="en-GB"/>
        </w:rPr>
        <w:t>, including</w:t>
      </w:r>
      <w:r w:rsidR="00B556A9" w:rsidRPr="002D6367">
        <w:t>t</w:t>
      </w:r>
      <w:r w:rsidR="003A0048" w:rsidRPr="002D6367">
        <w:t>he natural environment.</w:t>
      </w:r>
    </w:p>
    <w:p w14:paraId="4B2A29BC" w14:textId="7B4062ED" w:rsidR="00102A0A" w:rsidRPr="002D6367" w:rsidRDefault="003A0048" w:rsidP="00102A0A">
      <w:pPr>
        <w:spacing w:after="160" w:line="259" w:lineRule="auto"/>
        <w:rPr>
          <w:bCs/>
          <w:noProof/>
          <w:lang w:eastAsia="en-GB"/>
        </w:rPr>
      </w:pPr>
      <w:r w:rsidRPr="002D6367">
        <w:rPr>
          <w:noProof/>
          <w:lang w:eastAsia="en-GB"/>
        </w:rPr>
        <w:t>S</w:t>
      </w:r>
      <w:r w:rsidR="00102A0A" w:rsidRPr="002D6367">
        <w:rPr>
          <w:noProof/>
          <w:lang w:eastAsia="en-GB"/>
        </w:rPr>
        <w:t xml:space="preserve">paces, roads, parks, paths and trails </w:t>
      </w:r>
      <w:r w:rsidR="00A27501" w:rsidRPr="002D6367">
        <w:rPr>
          <w:noProof/>
          <w:lang w:eastAsia="en-GB"/>
        </w:rPr>
        <w:t xml:space="preserve">need to be </w:t>
      </w:r>
      <w:r w:rsidR="00102A0A" w:rsidRPr="002D6367">
        <w:rPr>
          <w:noProof/>
          <w:lang w:eastAsia="en-GB"/>
        </w:rPr>
        <w:t>well surfaced, well</w:t>
      </w:r>
      <w:r w:rsidR="00343D95">
        <w:rPr>
          <w:noProof/>
          <w:lang w:eastAsia="en-GB"/>
        </w:rPr>
        <w:t xml:space="preserve"> lit and provide good signage.</w:t>
      </w:r>
      <w:r w:rsidR="00A27501" w:rsidRPr="002D6367">
        <w:rPr>
          <w:noProof/>
          <w:lang w:eastAsia="en-GB"/>
        </w:rPr>
        <w:t xml:space="preserve"> They also need to be </w:t>
      </w:r>
      <w:r w:rsidR="00102A0A" w:rsidRPr="002D6367">
        <w:rPr>
          <w:noProof/>
          <w:lang w:eastAsia="en-GB"/>
        </w:rPr>
        <w:t>supported by an accessible infrastructure</w:t>
      </w:r>
      <w:r w:rsidR="00A27501" w:rsidRPr="002D6367">
        <w:rPr>
          <w:noProof/>
          <w:lang w:eastAsia="en-GB"/>
        </w:rPr>
        <w:t xml:space="preserve"> which includes </w:t>
      </w:r>
      <w:r w:rsidR="00102A0A" w:rsidRPr="002D6367">
        <w:rPr>
          <w:noProof/>
          <w:lang w:eastAsia="en-GB"/>
        </w:rPr>
        <w:t>accessible toilets</w:t>
      </w:r>
      <w:r w:rsidR="00A27501" w:rsidRPr="002D6367">
        <w:rPr>
          <w:noProof/>
          <w:lang w:eastAsia="en-GB"/>
        </w:rPr>
        <w:t>, Changing Places toilets</w:t>
      </w:r>
      <w:r w:rsidR="00102A0A" w:rsidRPr="002D6367">
        <w:rPr>
          <w:noProof/>
          <w:lang w:eastAsia="en-GB"/>
        </w:rPr>
        <w:t xml:space="preserve"> and </w:t>
      </w:r>
      <w:r w:rsidR="00A27501" w:rsidRPr="002D6367">
        <w:rPr>
          <w:noProof/>
          <w:lang w:eastAsia="en-GB"/>
        </w:rPr>
        <w:t xml:space="preserve">accessible </w:t>
      </w:r>
      <w:r w:rsidR="00102A0A" w:rsidRPr="002D6367">
        <w:rPr>
          <w:noProof/>
          <w:lang w:eastAsia="en-GB"/>
        </w:rPr>
        <w:t xml:space="preserve">parking provision. </w:t>
      </w:r>
      <w:r w:rsidR="00AB6EFB" w:rsidRPr="002D6367">
        <w:rPr>
          <w:bCs/>
          <w:noProof/>
          <w:lang w:eastAsia="en-GB"/>
        </w:rPr>
        <w:t>Stakeholders within the public realm and the natural environment include:</w:t>
      </w:r>
    </w:p>
    <w:p w14:paraId="2DC212E9" w14:textId="301C290C" w:rsidR="002F68BB" w:rsidRPr="002D6367" w:rsidRDefault="00102A0A" w:rsidP="000B74B0">
      <w:pPr>
        <w:numPr>
          <w:ilvl w:val="1"/>
          <w:numId w:val="22"/>
        </w:numPr>
        <w:spacing w:after="160" w:line="259" w:lineRule="auto"/>
        <w:contextualSpacing/>
      </w:pPr>
      <w:r w:rsidRPr="002D6367">
        <w:t xml:space="preserve">Your </w:t>
      </w:r>
      <w:r w:rsidR="00A15AA4" w:rsidRPr="002D6367">
        <w:t xml:space="preserve">Local </w:t>
      </w:r>
      <w:r w:rsidR="004674B8" w:rsidRPr="002D6367">
        <w:t>A</w:t>
      </w:r>
      <w:r w:rsidR="00A15AA4" w:rsidRPr="002D6367">
        <w:t>uthority</w:t>
      </w:r>
      <w:r w:rsidRPr="002D6367">
        <w:t>, District and Borough Councils</w:t>
      </w:r>
      <w:r w:rsidR="004674B8" w:rsidRPr="002D6367">
        <w:t xml:space="preserve">, some of whom will have their own Access </w:t>
      </w:r>
      <w:proofErr w:type="gramStart"/>
      <w:r w:rsidR="004674B8" w:rsidRPr="002D6367">
        <w:t>Officer</w:t>
      </w:r>
      <w:r w:rsidR="00DF6A4D" w:rsidRPr="002D6367">
        <w:t>;</w:t>
      </w:r>
      <w:proofErr w:type="gramEnd"/>
    </w:p>
    <w:p w14:paraId="4CFCDB36" w14:textId="29C4CE9F" w:rsidR="00102A0A" w:rsidRPr="002D6367" w:rsidRDefault="00102A0A" w:rsidP="000B74B0">
      <w:pPr>
        <w:numPr>
          <w:ilvl w:val="1"/>
          <w:numId w:val="22"/>
        </w:numPr>
        <w:spacing w:after="160" w:line="259" w:lineRule="auto"/>
        <w:contextualSpacing/>
      </w:pPr>
      <w:r w:rsidRPr="002D6367">
        <w:t xml:space="preserve">Town Teams and Town Centre </w:t>
      </w:r>
      <w:proofErr w:type="gramStart"/>
      <w:r w:rsidRPr="002D6367">
        <w:t>Managers</w:t>
      </w:r>
      <w:r w:rsidR="00DF6A4D" w:rsidRPr="002D6367">
        <w:t>;</w:t>
      </w:r>
      <w:proofErr w:type="gramEnd"/>
    </w:p>
    <w:p w14:paraId="1B72894D" w14:textId="4BD13E31" w:rsidR="00102A0A" w:rsidRPr="002D6367" w:rsidRDefault="00102A0A" w:rsidP="000B74B0">
      <w:pPr>
        <w:numPr>
          <w:ilvl w:val="1"/>
          <w:numId w:val="22"/>
        </w:numPr>
        <w:spacing w:after="160" w:line="259" w:lineRule="auto"/>
        <w:contextualSpacing/>
      </w:pPr>
      <w:r w:rsidRPr="002D6367">
        <w:t>Your National Park Authority</w:t>
      </w:r>
      <w:r w:rsidR="004674B8" w:rsidRPr="002D6367">
        <w:t xml:space="preserve"> - </w:t>
      </w:r>
      <w:r w:rsidR="00A27501" w:rsidRPr="002D6367">
        <w:t>man</w:t>
      </w:r>
      <w:r w:rsidRPr="002D6367">
        <w:t>y National Parks offer accessible trails, adapted cycle hire</w:t>
      </w:r>
      <w:r w:rsidR="007D5CBB" w:rsidRPr="002D6367">
        <w:t xml:space="preserve">, </w:t>
      </w:r>
      <w:proofErr w:type="spellStart"/>
      <w:r w:rsidR="007D5CBB" w:rsidRPr="002D6367">
        <w:t>Trampers</w:t>
      </w:r>
      <w:proofErr w:type="spellEnd"/>
      <w:r w:rsidR="007D5CBB" w:rsidRPr="002D6367">
        <w:t xml:space="preserve"> </w:t>
      </w:r>
      <w:r w:rsidRPr="002D6367">
        <w:t xml:space="preserve">and </w:t>
      </w:r>
      <w:r w:rsidR="00A27501" w:rsidRPr="002D6367">
        <w:t>‘</w:t>
      </w:r>
      <w:r w:rsidRPr="002D6367">
        <w:t>Miles Without Stiles</w:t>
      </w:r>
      <w:r w:rsidR="00A27501" w:rsidRPr="002D6367">
        <w:t>’</w:t>
      </w:r>
      <w:r w:rsidRPr="002D6367">
        <w:t xml:space="preserve"> barrier-free routes</w:t>
      </w:r>
      <w:r w:rsidR="00DF6A4D" w:rsidRPr="002D6367">
        <w:t>.</w:t>
      </w:r>
    </w:p>
    <w:p w14:paraId="140A0AEB" w14:textId="77777777" w:rsidR="00102A0A" w:rsidRPr="002D6367" w:rsidRDefault="00102A0A" w:rsidP="00102A0A">
      <w:pPr>
        <w:spacing w:after="160" w:line="259" w:lineRule="auto"/>
        <w:contextualSpacing/>
      </w:pPr>
    </w:p>
    <w:p w14:paraId="2DAEA6A3" w14:textId="2145A76A" w:rsidR="00595E84" w:rsidRPr="002D6367" w:rsidRDefault="008D04C9" w:rsidP="00595E84">
      <w:pPr>
        <w:rPr>
          <w:b/>
        </w:rPr>
      </w:pPr>
      <w:r>
        <w:rPr>
          <w:b/>
        </w:rPr>
        <w:t>Case study: T</w:t>
      </w:r>
      <w:r w:rsidR="00595E84" w:rsidRPr="002D6367">
        <w:rPr>
          <w:b/>
        </w:rPr>
        <w:t>he London Plan</w:t>
      </w:r>
      <w:r w:rsidR="00595E84" w:rsidRPr="002D6367">
        <w:rPr>
          <w:b/>
        </w:rPr>
        <w:br/>
      </w:r>
    </w:p>
    <w:p w14:paraId="203B87B8" w14:textId="77777777" w:rsidR="00595E84" w:rsidRPr="002D6367" w:rsidRDefault="00595E84" w:rsidP="00595E84">
      <w:pPr>
        <w:rPr>
          <w:bCs/>
        </w:rPr>
      </w:pPr>
      <w:r w:rsidRPr="002D6367">
        <w:rPr>
          <w:bCs/>
        </w:rPr>
        <w:t xml:space="preserve">The </w:t>
      </w:r>
      <w:hyperlink r:id="rId31" w:anchor="policy-d8-public-realm-169692-title" w:history="1">
        <w:r w:rsidRPr="002D6367">
          <w:rPr>
            <w:bCs/>
            <w:u w:val="single"/>
          </w:rPr>
          <w:t>London Plan</w:t>
        </w:r>
      </w:hyperlink>
      <w:r w:rsidRPr="002D6367">
        <w:rPr>
          <w:bCs/>
        </w:rPr>
        <w:t xml:space="preserve"> (Policy D8, Public Realm) is an example of how the public realm should be viewed. It states that development plans and proposals should </w:t>
      </w:r>
      <w:r w:rsidRPr="002D6367">
        <w:rPr>
          <w:bCs/>
          <w:iCs/>
        </w:rPr>
        <w:t>“ensure the public realm is well-designed, safe, accessible, inclusive, attractive, well-connected, related to the local and historic context, and easy to understand, service and maintain.” </w:t>
      </w:r>
    </w:p>
    <w:p w14:paraId="2BA32AD3" w14:textId="77777777" w:rsidR="00595E84" w:rsidRPr="002D6367" w:rsidRDefault="00595E84"/>
    <w:p w14:paraId="666A095B" w14:textId="1BCDA9D1" w:rsidR="003B51BE" w:rsidRPr="002D6367" w:rsidRDefault="00A27501">
      <w:r w:rsidRPr="002D6367">
        <w:t xml:space="preserve">Unless you are within a </w:t>
      </w:r>
      <w:r w:rsidR="00A15AA4" w:rsidRPr="002D6367">
        <w:t xml:space="preserve">Local </w:t>
      </w:r>
      <w:r w:rsidR="004674B8" w:rsidRPr="002D6367">
        <w:t>A</w:t>
      </w:r>
      <w:r w:rsidR="00A15AA4" w:rsidRPr="002D6367">
        <w:t>uthority</w:t>
      </w:r>
      <w:r w:rsidRPr="002D6367">
        <w:t xml:space="preserve"> it is likely that you will have no direct control over the </w:t>
      </w:r>
      <w:r w:rsidR="00A15AA4" w:rsidRPr="002D6367">
        <w:t>public realm</w:t>
      </w:r>
      <w:r w:rsidR="00BD1858" w:rsidRPr="002D6367">
        <w:t xml:space="preserve">, </w:t>
      </w:r>
      <w:r w:rsidR="008E4448" w:rsidRPr="002D6367">
        <w:t xml:space="preserve">so developing a </w:t>
      </w:r>
      <w:r w:rsidRPr="002D6367">
        <w:t>relationship</w:t>
      </w:r>
      <w:r w:rsidR="008E4448" w:rsidRPr="002D6367">
        <w:t xml:space="preserve"> </w:t>
      </w:r>
      <w:r w:rsidR="00AB6EFB" w:rsidRPr="002D6367">
        <w:t xml:space="preserve">with </w:t>
      </w:r>
      <w:r w:rsidR="00595E84" w:rsidRPr="002D6367">
        <w:t xml:space="preserve">these stakeholders </w:t>
      </w:r>
      <w:r w:rsidRPr="002D6367">
        <w:t xml:space="preserve">is important. </w:t>
      </w:r>
      <w:r w:rsidR="00A10D56" w:rsidRPr="002D6367">
        <w:t>This will</w:t>
      </w:r>
      <w:r w:rsidRPr="002D6367">
        <w:t xml:space="preserve"> enable you to outline the value of</w:t>
      </w:r>
      <w:r w:rsidR="00102A0A" w:rsidRPr="002D6367">
        <w:t xml:space="preserve"> </w:t>
      </w:r>
      <w:r w:rsidR="00595852" w:rsidRPr="002D6367">
        <w:t>accessible tourism</w:t>
      </w:r>
      <w:r w:rsidR="00A10D56" w:rsidRPr="002D6367">
        <w:t xml:space="preserve"> and</w:t>
      </w:r>
      <w:r w:rsidR="00102A0A" w:rsidRPr="002D6367">
        <w:t xml:space="preserve"> explore how partnership working on accessibility improvements c</w:t>
      </w:r>
      <w:r w:rsidR="008E4448" w:rsidRPr="002D6367">
        <w:t>ould</w:t>
      </w:r>
      <w:r w:rsidR="00102A0A" w:rsidRPr="002D6367">
        <w:t xml:space="preserve"> spread investment costs between </w:t>
      </w:r>
      <w:r w:rsidR="008E4448" w:rsidRPr="002D6367">
        <w:t xml:space="preserve">your </w:t>
      </w:r>
      <w:r w:rsidR="00102A0A" w:rsidRPr="002D6367">
        <w:t>organisations</w:t>
      </w:r>
      <w:r w:rsidR="00983734" w:rsidRPr="002D6367">
        <w:t xml:space="preserve">. </w:t>
      </w:r>
      <w:r w:rsidR="000F75EA" w:rsidRPr="002D6367">
        <w:t>You could also</w:t>
      </w:r>
      <w:r w:rsidR="00102A0A" w:rsidRPr="002D6367">
        <w:t xml:space="preserve"> encourage these key partners to incorporate </w:t>
      </w:r>
      <w:r w:rsidR="00983734" w:rsidRPr="002D6367">
        <w:t>accessibility improvements in</w:t>
      </w:r>
      <w:r w:rsidR="008E4448" w:rsidRPr="002D6367">
        <w:t>to</w:t>
      </w:r>
      <w:r w:rsidR="00983734" w:rsidRPr="002D6367">
        <w:t xml:space="preserve"> their </w:t>
      </w:r>
      <w:r w:rsidR="008E4448" w:rsidRPr="002D6367">
        <w:t xml:space="preserve">own </w:t>
      </w:r>
      <w:r w:rsidR="00983734" w:rsidRPr="002D6367">
        <w:t>d</w:t>
      </w:r>
      <w:r w:rsidR="00102A0A" w:rsidRPr="002D6367">
        <w:t xml:space="preserve">evelopment plans. </w:t>
      </w:r>
    </w:p>
    <w:p w14:paraId="2AAEFC1B" w14:textId="77777777" w:rsidR="003B51BE" w:rsidRPr="002D6367" w:rsidRDefault="003B51BE" w:rsidP="00102A0A">
      <w:pPr>
        <w:spacing w:after="160" w:line="259" w:lineRule="auto"/>
        <w:contextualSpacing/>
      </w:pPr>
    </w:p>
    <w:p w14:paraId="6E85D1DD" w14:textId="6B99D37B" w:rsidR="00595E84" w:rsidRPr="002D6367" w:rsidRDefault="00595E84" w:rsidP="00595E84">
      <w:pPr>
        <w:spacing w:after="160" w:line="259" w:lineRule="auto"/>
        <w:contextualSpacing/>
        <w:rPr>
          <w:b/>
          <w:bCs/>
        </w:rPr>
      </w:pPr>
      <w:r w:rsidRPr="002D6367">
        <w:rPr>
          <w:b/>
          <w:bCs/>
        </w:rPr>
        <w:lastRenderedPageBreak/>
        <w:t>Action Tip:</w:t>
      </w:r>
      <w:r w:rsidR="008D04C9">
        <w:rPr>
          <w:b/>
          <w:bCs/>
        </w:rPr>
        <w:t xml:space="preserve"> Work with the public realm and the natural environment</w:t>
      </w:r>
      <w:r w:rsidRPr="002D6367">
        <w:rPr>
          <w:b/>
          <w:bCs/>
        </w:rPr>
        <w:t xml:space="preserve"> </w:t>
      </w:r>
    </w:p>
    <w:p w14:paraId="1ED0ECFE" w14:textId="77777777" w:rsidR="00595E84" w:rsidRPr="002D6367" w:rsidRDefault="00595E84" w:rsidP="00595E84">
      <w:pPr>
        <w:spacing w:after="160" w:line="259" w:lineRule="auto"/>
        <w:contextualSpacing/>
        <w:rPr>
          <w:b/>
          <w:bCs/>
        </w:rPr>
      </w:pPr>
    </w:p>
    <w:p w14:paraId="5020A0B8" w14:textId="07045B9E" w:rsidR="00595E84" w:rsidRPr="002D6367" w:rsidRDefault="00595E84" w:rsidP="00595E84">
      <w:r w:rsidRPr="002D6367">
        <w:t>To help build your relationship with public realm stakeholders and begin to build a shared vision, you could look to:</w:t>
      </w:r>
    </w:p>
    <w:p w14:paraId="0EC28186" w14:textId="77777777" w:rsidR="00595E84" w:rsidRPr="002D6367" w:rsidRDefault="00595E84" w:rsidP="00595E84"/>
    <w:p w14:paraId="56EF9A84" w14:textId="77777777" w:rsidR="00595E84" w:rsidRPr="002D6367" w:rsidRDefault="00595E84" w:rsidP="000B74B0">
      <w:pPr>
        <w:pStyle w:val="ListParagraph"/>
        <w:numPr>
          <w:ilvl w:val="0"/>
          <w:numId w:val="23"/>
        </w:numPr>
        <w:ind w:left="567"/>
      </w:pPr>
      <w:r w:rsidRPr="002D6367">
        <w:rPr>
          <w:bCs/>
        </w:rPr>
        <w:t>establish a destination accessibility working group with your transport providers and Local Authority</w:t>
      </w:r>
    </w:p>
    <w:p w14:paraId="41079391" w14:textId="77777777" w:rsidR="00595E84" w:rsidRPr="002D6367" w:rsidRDefault="00595E84" w:rsidP="000B74B0">
      <w:pPr>
        <w:pStyle w:val="ListParagraph"/>
        <w:numPr>
          <w:ilvl w:val="0"/>
          <w:numId w:val="23"/>
        </w:numPr>
        <w:ind w:left="567"/>
      </w:pPr>
      <w:r w:rsidRPr="002D6367">
        <w:t xml:space="preserve">identify common objectives, set priorities and agree a timetable for </w:t>
      </w:r>
      <w:proofErr w:type="gramStart"/>
      <w:r w:rsidRPr="002D6367">
        <w:t>action</w:t>
      </w:r>
      <w:proofErr w:type="gramEnd"/>
    </w:p>
    <w:p w14:paraId="5AB504CE" w14:textId="77777777" w:rsidR="00595E84" w:rsidRPr="002D6367" w:rsidRDefault="00595E84" w:rsidP="000B74B0">
      <w:pPr>
        <w:pStyle w:val="ListParagraph"/>
        <w:numPr>
          <w:ilvl w:val="0"/>
          <w:numId w:val="23"/>
        </w:numPr>
        <w:ind w:left="567"/>
      </w:pPr>
      <w:r w:rsidRPr="002D6367">
        <w:t xml:space="preserve">plan together – and co-ordinate planning </w:t>
      </w:r>
      <w:proofErr w:type="gramStart"/>
      <w:r w:rsidRPr="002D6367">
        <w:t>cycles</w:t>
      </w:r>
      <w:proofErr w:type="gramEnd"/>
    </w:p>
    <w:p w14:paraId="6D863896" w14:textId="77777777" w:rsidR="00595E84" w:rsidRPr="002D6367" w:rsidRDefault="00595E84" w:rsidP="000B74B0">
      <w:pPr>
        <w:pStyle w:val="ListParagraph"/>
        <w:numPr>
          <w:ilvl w:val="0"/>
          <w:numId w:val="23"/>
        </w:numPr>
        <w:ind w:left="567"/>
      </w:pPr>
      <w:r w:rsidRPr="002D6367">
        <w:t xml:space="preserve">undertake a joint audit of your destination’s accessibility or an analysis of its Strengths, Weaknesses, Opportunities and Threats (SWOT), being honest about any gaps and weaknesses in the visitor journey which can then be </w:t>
      </w:r>
      <w:proofErr w:type="gramStart"/>
      <w:r w:rsidRPr="002D6367">
        <w:t>addressed</w:t>
      </w:r>
      <w:proofErr w:type="gramEnd"/>
      <w:r w:rsidRPr="002D6367">
        <w:t xml:space="preserve"> </w:t>
      </w:r>
    </w:p>
    <w:p w14:paraId="5135C5F5" w14:textId="77777777" w:rsidR="00595E84" w:rsidRPr="002D6367" w:rsidRDefault="00595E84" w:rsidP="000B74B0">
      <w:pPr>
        <w:pStyle w:val="ListParagraph"/>
        <w:numPr>
          <w:ilvl w:val="0"/>
          <w:numId w:val="23"/>
        </w:numPr>
        <w:ind w:left="567"/>
      </w:pPr>
      <w:r w:rsidRPr="002D6367">
        <w:t xml:space="preserve">work together to ensure that consistent messages about the benefits of accessible tourism are promoted to businesses within the </w:t>
      </w:r>
      <w:proofErr w:type="gramStart"/>
      <w:r w:rsidRPr="002D6367">
        <w:t>destination</w:t>
      </w:r>
      <w:proofErr w:type="gramEnd"/>
    </w:p>
    <w:p w14:paraId="16F81E66" w14:textId="77777777" w:rsidR="00595E84" w:rsidRPr="002D6367" w:rsidRDefault="00595E84" w:rsidP="000B74B0">
      <w:pPr>
        <w:pStyle w:val="ListParagraph"/>
        <w:numPr>
          <w:ilvl w:val="0"/>
          <w:numId w:val="23"/>
        </w:numPr>
        <w:ind w:left="567"/>
      </w:pPr>
      <w:r w:rsidRPr="002D6367">
        <w:t>jointly signpost to where relevant support can be found e.g. the Accessible and Inclusive Tourism Toolkit for Businesses</w:t>
      </w:r>
    </w:p>
    <w:p w14:paraId="47B2F317" w14:textId="77777777" w:rsidR="00595E84" w:rsidRPr="002D6367" w:rsidRDefault="00595E84" w:rsidP="000B74B0">
      <w:pPr>
        <w:pStyle w:val="ListParagraph"/>
        <w:numPr>
          <w:ilvl w:val="0"/>
          <w:numId w:val="23"/>
        </w:numPr>
        <w:ind w:left="567"/>
      </w:pPr>
      <w:r w:rsidRPr="002D6367">
        <w:t>seek to jointly influence businesses in different sectors of the economy that serve tourists, such as retail.</w:t>
      </w:r>
    </w:p>
    <w:p w14:paraId="70780065" w14:textId="77777777" w:rsidR="00CF60F3" w:rsidRPr="002D6367" w:rsidRDefault="00CF60F3" w:rsidP="00102A0A">
      <w:pPr>
        <w:spacing w:after="160" w:line="259" w:lineRule="auto"/>
        <w:contextualSpacing/>
      </w:pPr>
    </w:p>
    <w:p w14:paraId="059BBCBE" w14:textId="77777777" w:rsidR="00595E84" w:rsidRPr="002D6367" w:rsidRDefault="00595E84" w:rsidP="00595E84">
      <w:pPr>
        <w:rPr>
          <w:bCs/>
        </w:rPr>
      </w:pPr>
      <w:r w:rsidRPr="002D6367">
        <w:rPr>
          <w:b/>
          <w:bCs/>
        </w:rPr>
        <w:t>Case study: Newcastle</w:t>
      </w:r>
      <w:r w:rsidRPr="002D6367">
        <w:rPr>
          <w:bCs/>
        </w:rPr>
        <w:t xml:space="preserve"> </w:t>
      </w:r>
    </w:p>
    <w:p w14:paraId="42A4671E" w14:textId="77777777" w:rsidR="00595E84" w:rsidRPr="002D6367" w:rsidRDefault="00595E84" w:rsidP="00595E84">
      <w:pPr>
        <w:rPr>
          <w:bCs/>
        </w:rPr>
      </w:pPr>
    </w:p>
    <w:p w14:paraId="3814B62D" w14:textId="77777777" w:rsidR="00595E84" w:rsidRPr="002D6367" w:rsidRDefault="00595E84" w:rsidP="00595E84">
      <w:pPr>
        <w:rPr>
          <w:bCs/>
        </w:rPr>
      </w:pPr>
      <w:r w:rsidRPr="002D6367">
        <w:rPr>
          <w:bCs/>
        </w:rPr>
        <w:t>As part of a regeneration programme for Newcastle, bus routes are being taken out of the city centre due to pedestrianisation.</w:t>
      </w:r>
    </w:p>
    <w:p w14:paraId="0D9DB2BE" w14:textId="77777777" w:rsidR="00595E84" w:rsidRPr="002D6367" w:rsidRDefault="00595E84" w:rsidP="00595E84">
      <w:pPr>
        <w:rPr>
          <w:bCs/>
        </w:rPr>
      </w:pPr>
    </w:p>
    <w:p w14:paraId="75DEE70E" w14:textId="1399A8C4" w:rsidR="00595E84" w:rsidRPr="002D6367" w:rsidRDefault="00595E84" w:rsidP="00595E84">
      <w:pPr>
        <w:rPr>
          <w:i/>
        </w:rPr>
      </w:pPr>
      <w:r w:rsidRPr="002D6367">
        <w:rPr>
          <w:bCs/>
        </w:rPr>
        <w:t>Ian Thomas, Destination Director at the Newcastle Gateshead Initiative (NGI) observes that</w:t>
      </w:r>
      <w:r w:rsidR="00343D95">
        <w:rPr>
          <w:bCs/>
        </w:rPr>
        <w:t xml:space="preserve"> </w:t>
      </w:r>
      <w:r w:rsidRPr="00343D95">
        <w:rPr>
          <w:bCs/>
        </w:rPr>
        <w:t>“</w:t>
      </w:r>
      <w:r w:rsidRPr="00343D95">
        <w:t xml:space="preserve">this has implications for anyone living outside of the city with accessibility requirements, especially those with a mobility impairment. If they can no longer catch a bus which stops near the places in the city centre they want to visit, it doesn't matter how pedestrianised it is because they won’t be able to get there. Some of the changes you think you are making for the good may not actually help people”.  </w:t>
      </w:r>
    </w:p>
    <w:p w14:paraId="03530198" w14:textId="77777777" w:rsidR="00595E84" w:rsidRPr="002D6367" w:rsidRDefault="00595E84" w:rsidP="00595E84"/>
    <w:p w14:paraId="3AAF5AA4" w14:textId="29B6F297" w:rsidR="00595E84" w:rsidRPr="00343D95" w:rsidRDefault="00595E84" w:rsidP="00595E84">
      <w:pPr>
        <w:rPr>
          <w:iCs/>
        </w:rPr>
      </w:pPr>
      <w:r w:rsidRPr="002D6367">
        <w:t>Ian gives another example of how aspects of the local infrastructure had a negative impact on the visitor economy:</w:t>
      </w:r>
      <w:r w:rsidR="00343D95">
        <w:t xml:space="preserve"> </w:t>
      </w:r>
      <w:r w:rsidRPr="00343D95">
        <w:rPr>
          <w:iCs/>
        </w:rPr>
        <w:t>“We also had a local example of people booking a restaurant but not being able to get in because there was no dropped kerb nearby. How many other businesses may be missing out because of similar barriers in the public realm?</w:t>
      </w:r>
      <w:r w:rsidR="00343D95">
        <w:rPr>
          <w:iCs/>
        </w:rPr>
        <w:t>”</w:t>
      </w:r>
    </w:p>
    <w:p w14:paraId="74351453" w14:textId="77777777" w:rsidR="00595E84" w:rsidRPr="002D6367" w:rsidRDefault="00595E84" w:rsidP="00595E84">
      <w:pPr>
        <w:rPr>
          <w:i/>
        </w:rPr>
      </w:pPr>
    </w:p>
    <w:p w14:paraId="5818B579" w14:textId="3359B0AF" w:rsidR="0010613A" w:rsidRPr="002D6367" w:rsidRDefault="00595E84" w:rsidP="00595E84">
      <w:pPr>
        <w:rPr>
          <w:b/>
          <w:bCs/>
        </w:rPr>
      </w:pPr>
      <w:r w:rsidRPr="002D6367">
        <w:t>Where possible, ensure that your Local Authority is aware of any concerns you have about factors within their control which may have a negative impact on the visitor economy.</w:t>
      </w:r>
    </w:p>
    <w:p w14:paraId="6C5BBC50" w14:textId="77777777" w:rsidR="003B51BE" w:rsidRPr="002D6367" w:rsidRDefault="003B51BE" w:rsidP="00102A0A">
      <w:pPr>
        <w:spacing w:after="160" w:line="259" w:lineRule="auto"/>
        <w:contextualSpacing/>
      </w:pPr>
    </w:p>
    <w:p w14:paraId="225B75F5" w14:textId="20BAB9D0" w:rsidR="00102A0A" w:rsidRPr="002D6367" w:rsidRDefault="00102A0A" w:rsidP="00102A0A">
      <w:r w:rsidRPr="002D6367">
        <w:t xml:space="preserve">The </w:t>
      </w:r>
      <w:r w:rsidR="00A70848" w:rsidRPr="002D6367">
        <w:t>following case studies</w:t>
      </w:r>
      <w:r w:rsidRPr="002D6367">
        <w:t xml:space="preserve"> provide information about initiatives in the </w:t>
      </w:r>
      <w:r w:rsidR="00A15AA4" w:rsidRPr="002D6367">
        <w:t>public realm</w:t>
      </w:r>
      <w:r w:rsidR="00364548" w:rsidRPr="002D6367">
        <w:t xml:space="preserve"> which</w:t>
      </w:r>
      <w:r w:rsidR="00F5739C" w:rsidRPr="002D6367">
        <w:t xml:space="preserve"> have</w:t>
      </w:r>
      <w:r w:rsidR="00E6217C" w:rsidRPr="002D6367">
        <w:t xml:space="preserve"> </w:t>
      </w:r>
      <w:r w:rsidRPr="002D6367">
        <w:t>improve</w:t>
      </w:r>
      <w:r w:rsidR="00E6217C" w:rsidRPr="002D6367">
        <w:t>d</w:t>
      </w:r>
      <w:r w:rsidRPr="002D6367">
        <w:t xml:space="preserve"> inclusion and increase</w:t>
      </w:r>
      <w:r w:rsidR="00E6217C" w:rsidRPr="002D6367">
        <w:t>d</w:t>
      </w:r>
      <w:r w:rsidRPr="002D6367">
        <w:t xml:space="preserve"> opportunities for businesses.  They show what can be done and </w:t>
      </w:r>
      <w:r w:rsidR="00932F81" w:rsidRPr="002D6367">
        <w:t xml:space="preserve">it </w:t>
      </w:r>
      <w:r w:rsidRPr="002D6367">
        <w:t>may be helpful to share</w:t>
      </w:r>
      <w:r w:rsidR="00932F81" w:rsidRPr="002D6367">
        <w:t xml:space="preserve"> these</w:t>
      </w:r>
      <w:r w:rsidRPr="002D6367">
        <w:t xml:space="preserve"> with </w:t>
      </w:r>
      <w:r w:rsidR="00A15AA4" w:rsidRPr="002D6367">
        <w:t xml:space="preserve">Local </w:t>
      </w:r>
      <w:r w:rsidR="00620311" w:rsidRPr="002D6367">
        <w:t>A</w:t>
      </w:r>
      <w:r w:rsidR="00A15AA4" w:rsidRPr="002D6367">
        <w:t>uthority</w:t>
      </w:r>
      <w:r w:rsidRPr="002D6367">
        <w:t xml:space="preserve"> partners</w:t>
      </w:r>
      <w:r w:rsidR="00F5739C" w:rsidRPr="002D6367">
        <w:t>,</w:t>
      </w:r>
      <w:r w:rsidRPr="002D6367">
        <w:t xml:space="preserve"> both to highlight good practice and to </w:t>
      </w:r>
      <w:r w:rsidR="000A717E" w:rsidRPr="002D6367">
        <w:t>inspire change.</w:t>
      </w:r>
    </w:p>
    <w:p w14:paraId="29C8F0A7" w14:textId="77777777" w:rsidR="00102A0A" w:rsidRPr="002D6367" w:rsidRDefault="00102A0A" w:rsidP="00102A0A"/>
    <w:p w14:paraId="16066304" w14:textId="26947681" w:rsidR="00595E84" w:rsidRDefault="00595E84" w:rsidP="00595E84">
      <w:pPr>
        <w:rPr>
          <w:b/>
          <w:bCs/>
        </w:rPr>
      </w:pPr>
      <w:r w:rsidRPr="002D6367">
        <w:rPr>
          <w:b/>
          <w:bCs/>
        </w:rPr>
        <w:t xml:space="preserve">Case study: The South Bank, </w:t>
      </w:r>
      <w:r w:rsidR="00E30D7B" w:rsidRPr="002D6367">
        <w:rPr>
          <w:b/>
          <w:bCs/>
        </w:rPr>
        <w:t>London</w:t>
      </w:r>
    </w:p>
    <w:p w14:paraId="3EC53F36" w14:textId="77777777" w:rsidR="00343D95" w:rsidRPr="002D6367" w:rsidRDefault="00343D95" w:rsidP="00595E84">
      <w:pPr>
        <w:rPr>
          <w:b/>
          <w:bCs/>
        </w:rPr>
      </w:pPr>
    </w:p>
    <w:p w14:paraId="0E113BFD" w14:textId="77777777" w:rsidR="00595E84" w:rsidRPr="002D6367" w:rsidRDefault="00595E84" w:rsidP="00595E84">
      <w:r w:rsidRPr="002D6367">
        <w:t xml:space="preserve">As part of the legacy of the 2012 Olympics, London’s South Bank underwent a £4m makeover to make it more accessible for visitors. The project was a partnership between Lambeth and Southwark Councils, the Greater London Authority, English </w:t>
      </w:r>
      <w:proofErr w:type="gramStart"/>
      <w:r w:rsidRPr="002D6367">
        <w:t>Heritage</w:t>
      </w:r>
      <w:proofErr w:type="gramEnd"/>
      <w:r w:rsidRPr="002D6367">
        <w:t xml:space="preserve"> and local businesses.</w:t>
      </w:r>
    </w:p>
    <w:p w14:paraId="463720D7" w14:textId="77777777" w:rsidR="00595E84" w:rsidRPr="002D6367" w:rsidRDefault="00595E84" w:rsidP="00595E84"/>
    <w:p w14:paraId="4BF3C055" w14:textId="77777777" w:rsidR="00595E84" w:rsidRPr="002D6367" w:rsidRDefault="00595E84" w:rsidP="00595E84">
      <w:r w:rsidRPr="002D6367">
        <w:t xml:space="preserve">The South Bank is a destination </w:t>
      </w:r>
      <w:proofErr w:type="gramStart"/>
      <w:r w:rsidRPr="002D6367">
        <w:t>in itself and</w:t>
      </w:r>
      <w:proofErr w:type="gramEnd"/>
      <w:r w:rsidRPr="002D6367">
        <w:t xml:space="preserve"> links the area’s main attractions, restaurants, cafés and bars. It was recognised as being a difficult area to navigate, especially for people with accessibility requirements. Visitors, especially wheelchair users, had to take long detours if they wanted to stay on relatively level surfaces, avoiding cobbles. </w:t>
      </w:r>
    </w:p>
    <w:p w14:paraId="612649C1" w14:textId="77777777" w:rsidR="00595E84" w:rsidRPr="002D6367" w:rsidRDefault="00595E84" w:rsidP="00343D95"/>
    <w:p w14:paraId="14E858E4" w14:textId="77777777" w:rsidR="00595E84" w:rsidRDefault="00595E84" w:rsidP="00343D95">
      <w:r w:rsidRPr="002D6367">
        <w:rPr>
          <w:b/>
          <w:bCs/>
        </w:rPr>
        <w:t>Stakeholders</w:t>
      </w:r>
    </w:p>
    <w:p w14:paraId="6F1C82C8" w14:textId="77777777" w:rsidR="00343D95" w:rsidRPr="00343D95" w:rsidRDefault="00343D95" w:rsidP="00343D95"/>
    <w:p w14:paraId="30A6EC42" w14:textId="77777777" w:rsidR="00595E84" w:rsidRPr="002D6367" w:rsidRDefault="00595E84" w:rsidP="00595E84">
      <w:r w:rsidRPr="002D6367">
        <w:t>Before embarking on changing the area, the authorities working on the project engaged with disabled people in the area by:</w:t>
      </w:r>
    </w:p>
    <w:p w14:paraId="0EC27A1E" w14:textId="1D5E48A4" w:rsidR="00595E84" w:rsidRPr="002D6367" w:rsidRDefault="00343D95" w:rsidP="000B74B0">
      <w:pPr>
        <w:numPr>
          <w:ilvl w:val="0"/>
          <w:numId w:val="14"/>
        </w:numPr>
        <w:contextualSpacing/>
      </w:pPr>
      <w:r>
        <w:t>I</w:t>
      </w:r>
      <w:r w:rsidR="00595E84" w:rsidRPr="002D6367">
        <w:t xml:space="preserve">nviting them to undertake an accessibility audit of the South Bank, together with accessibility professionals. This generated detailed recommendations which were tracked right through the design process. </w:t>
      </w:r>
    </w:p>
    <w:p w14:paraId="55D39814" w14:textId="63F8CABF" w:rsidR="00595E84" w:rsidRPr="002D6367" w:rsidRDefault="00343D95" w:rsidP="000B74B0">
      <w:pPr>
        <w:numPr>
          <w:ilvl w:val="0"/>
          <w:numId w:val="14"/>
        </w:numPr>
        <w:contextualSpacing/>
      </w:pPr>
      <w:r>
        <w:t>W</w:t>
      </w:r>
      <w:r w:rsidR="00595E84" w:rsidRPr="002D6367">
        <w:t>orking with Greater London’s Built Environment Access Panel to act as a sounding board for designs as they were developed.</w:t>
      </w:r>
    </w:p>
    <w:p w14:paraId="317E2689" w14:textId="03B764AF" w:rsidR="00595E84" w:rsidRPr="002D6367" w:rsidRDefault="00343D95" w:rsidP="000B74B0">
      <w:pPr>
        <w:numPr>
          <w:ilvl w:val="0"/>
          <w:numId w:val="14"/>
        </w:numPr>
        <w:contextualSpacing/>
      </w:pPr>
      <w:r>
        <w:t>L</w:t>
      </w:r>
      <w:r w:rsidR="00595E84" w:rsidRPr="002D6367">
        <w:t>iaising with Southwark’s own local groups representing disabled people, including the Southwark Disablement Association, to provide feedback at the detailed design stage.</w:t>
      </w:r>
    </w:p>
    <w:p w14:paraId="4F99257E" w14:textId="77777777" w:rsidR="00595E84" w:rsidRPr="002D6367" w:rsidRDefault="00595E84" w:rsidP="00595E84">
      <w:pPr>
        <w:contextualSpacing/>
      </w:pPr>
    </w:p>
    <w:p w14:paraId="414036CE" w14:textId="77777777" w:rsidR="00595E84" w:rsidRPr="002D6367" w:rsidRDefault="00595E84" w:rsidP="00595E84">
      <w:pPr>
        <w:contextualSpacing/>
        <w:rPr>
          <w:b/>
          <w:bCs/>
        </w:rPr>
      </w:pPr>
      <w:r w:rsidRPr="002D6367">
        <w:rPr>
          <w:b/>
          <w:bCs/>
        </w:rPr>
        <w:t>Improvements undertaken:</w:t>
      </w:r>
    </w:p>
    <w:p w14:paraId="5783431E" w14:textId="3EFA5A6E" w:rsidR="00595E84" w:rsidRPr="002D6367" w:rsidRDefault="00595E84" w:rsidP="000B74B0">
      <w:pPr>
        <w:pStyle w:val="ListParagraph"/>
        <w:numPr>
          <w:ilvl w:val="0"/>
          <w:numId w:val="35"/>
        </w:numPr>
      </w:pPr>
      <w:r w:rsidRPr="002D6367">
        <w:t xml:space="preserve">Removal of kerbs to create a level </w:t>
      </w:r>
      <w:proofErr w:type="gramStart"/>
      <w:r w:rsidRPr="002D6367">
        <w:t>surface</w:t>
      </w:r>
      <w:r w:rsidR="00343D95">
        <w:t>;</w:t>
      </w:r>
      <w:proofErr w:type="gramEnd"/>
    </w:p>
    <w:p w14:paraId="61B2BE46" w14:textId="3DB8E688" w:rsidR="00595E84" w:rsidRPr="002D6367" w:rsidRDefault="00595E84" w:rsidP="000B74B0">
      <w:pPr>
        <w:pStyle w:val="ListParagraph"/>
        <w:numPr>
          <w:ilvl w:val="0"/>
          <w:numId w:val="35"/>
        </w:numPr>
      </w:pPr>
      <w:r w:rsidRPr="002D6367">
        <w:t xml:space="preserve">Resurfacing a historic street using granite. This provided a smooth, accessible surface in keeping with the historic nature of the </w:t>
      </w:r>
      <w:proofErr w:type="gramStart"/>
      <w:r w:rsidRPr="002D6367">
        <w:t>area</w:t>
      </w:r>
      <w:r w:rsidR="00343D95">
        <w:t>;</w:t>
      </w:r>
      <w:proofErr w:type="gramEnd"/>
    </w:p>
    <w:p w14:paraId="213A5E3F" w14:textId="7607F184" w:rsidR="00595E84" w:rsidRPr="002D6367" w:rsidRDefault="00595E84" w:rsidP="000B74B0">
      <w:pPr>
        <w:pStyle w:val="ListParagraph"/>
        <w:numPr>
          <w:ilvl w:val="0"/>
          <w:numId w:val="35"/>
        </w:numPr>
      </w:pPr>
      <w:r w:rsidRPr="002D6367">
        <w:t xml:space="preserve">Removing a step at one of the area’s piers, enabling a viewing area to be </w:t>
      </w:r>
      <w:proofErr w:type="gramStart"/>
      <w:r w:rsidRPr="002D6367">
        <w:t>opened</w:t>
      </w:r>
      <w:r w:rsidR="00343D95">
        <w:t>;</w:t>
      </w:r>
      <w:proofErr w:type="gramEnd"/>
    </w:p>
    <w:p w14:paraId="573E500E" w14:textId="2796222A" w:rsidR="00595E84" w:rsidRPr="002D6367" w:rsidRDefault="00595E84" w:rsidP="000B74B0">
      <w:pPr>
        <w:pStyle w:val="ListParagraph"/>
        <w:numPr>
          <w:ilvl w:val="0"/>
          <w:numId w:val="35"/>
        </w:numPr>
      </w:pPr>
      <w:r w:rsidRPr="002D6367">
        <w:t xml:space="preserve">Installing new benches with arm rests and back </w:t>
      </w:r>
      <w:proofErr w:type="gramStart"/>
      <w:r w:rsidRPr="002D6367">
        <w:t>rests</w:t>
      </w:r>
      <w:r w:rsidR="00343D95">
        <w:t>;</w:t>
      </w:r>
      <w:proofErr w:type="gramEnd"/>
    </w:p>
    <w:p w14:paraId="0C9219A2" w14:textId="77777777" w:rsidR="00595E84" w:rsidRPr="002D6367" w:rsidRDefault="00595E84" w:rsidP="000B74B0">
      <w:pPr>
        <w:pStyle w:val="ListParagraph"/>
        <w:numPr>
          <w:ilvl w:val="0"/>
          <w:numId w:val="35"/>
        </w:numPr>
      </w:pPr>
      <w:r w:rsidRPr="002D6367">
        <w:t xml:space="preserve">Improving wayfinding by delivering a new raft of </w:t>
      </w:r>
      <w:hyperlink r:id="rId32" w:history="1">
        <w:r w:rsidRPr="002D6367">
          <w:rPr>
            <w:u w:val="single"/>
          </w:rPr>
          <w:t>‘Legible London’ Signage</w:t>
        </w:r>
      </w:hyperlink>
      <w:r w:rsidRPr="002D6367">
        <w:t>’.</w:t>
      </w:r>
    </w:p>
    <w:p w14:paraId="5BEE0895" w14:textId="77777777" w:rsidR="00595E84" w:rsidRPr="002D6367" w:rsidRDefault="00595E84" w:rsidP="00595E84">
      <w:pPr>
        <w:pStyle w:val="ListParagraph"/>
      </w:pPr>
    </w:p>
    <w:p w14:paraId="55CC26D3" w14:textId="77777777" w:rsidR="00595E84" w:rsidRDefault="00595E84" w:rsidP="00595E84">
      <w:pPr>
        <w:rPr>
          <w:b/>
          <w:bCs/>
          <w:kern w:val="2"/>
        </w:rPr>
      </w:pPr>
      <w:r w:rsidRPr="002D6367">
        <w:rPr>
          <w:b/>
          <w:bCs/>
          <w:kern w:val="2"/>
        </w:rPr>
        <w:t>Benefits</w:t>
      </w:r>
    </w:p>
    <w:p w14:paraId="4895D9D1" w14:textId="77777777" w:rsidR="001B7F36" w:rsidRPr="002D6367" w:rsidRDefault="001B7F36" w:rsidP="00595E84">
      <w:pPr>
        <w:rPr>
          <w:b/>
          <w:bCs/>
        </w:rPr>
      </w:pPr>
    </w:p>
    <w:p w14:paraId="13FA5FAC" w14:textId="77777777" w:rsidR="00595E84" w:rsidRPr="002D6367" w:rsidRDefault="00595E84" w:rsidP="00595E84">
      <w:r w:rsidRPr="002D6367">
        <w:t>The enhanced accessibility delivered benefits not only for disabled people, but for all visitors and the local community. Providing an area which could be visited by more people, for longer periods, also generated increased footfall for businesses, improving the wider visitor economy.</w:t>
      </w:r>
    </w:p>
    <w:p w14:paraId="0734F5FF" w14:textId="77777777" w:rsidR="00595E84" w:rsidRPr="002D6367" w:rsidRDefault="00595E84" w:rsidP="00595E84">
      <w:r w:rsidRPr="002D6367">
        <w:br/>
        <w:t xml:space="preserve">Through the successful delivery of the Accessible South Bank project, South Bank is now in partnership with </w:t>
      </w:r>
      <w:hyperlink r:id="rId33" w:history="1">
        <w:r w:rsidRPr="002D6367">
          <w:rPr>
            <w:rStyle w:val="Hyperlink"/>
            <w:color w:val="auto"/>
          </w:rPr>
          <w:t>AccessAble</w:t>
        </w:r>
      </w:hyperlink>
      <w:r w:rsidRPr="002D6367">
        <w:rPr>
          <w:u w:val="single"/>
        </w:rPr>
        <w:t xml:space="preserve"> </w:t>
      </w:r>
      <w:r w:rsidRPr="002D6367">
        <w:t xml:space="preserve">which provides accessibility information about venues. It now has over 50 venues, cultural attractions, </w:t>
      </w:r>
      <w:proofErr w:type="gramStart"/>
      <w:r w:rsidRPr="002D6367">
        <w:t>hotels</w:t>
      </w:r>
      <w:proofErr w:type="gramEnd"/>
      <w:r w:rsidRPr="002D6367">
        <w:t xml:space="preserve"> and public spaces providing detailed information for visitors with a wide range of accessibility requirements.</w:t>
      </w:r>
    </w:p>
    <w:p w14:paraId="08EFD165" w14:textId="30CC1937" w:rsidR="007D0DA2" w:rsidRPr="002D6367" w:rsidRDefault="007D0DA2" w:rsidP="00102A0A">
      <w:pPr>
        <w:rPr>
          <w:b/>
          <w:bCs/>
        </w:rPr>
      </w:pPr>
    </w:p>
    <w:p w14:paraId="53A87A66" w14:textId="28930463" w:rsidR="00595E84" w:rsidRPr="002D6367" w:rsidRDefault="00595E84" w:rsidP="00595E84">
      <w:pPr>
        <w:rPr>
          <w:b/>
        </w:rPr>
      </w:pPr>
      <w:r w:rsidRPr="002D6367">
        <w:rPr>
          <w:b/>
        </w:rPr>
        <w:t>Case study: Hull City Council</w:t>
      </w:r>
    </w:p>
    <w:p w14:paraId="016C7E7D" w14:textId="77777777" w:rsidR="00595E84" w:rsidRPr="002D6367" w:rsidRDefault="00595E84" w:rsidP="00595E84"/>
    <w:p w14:paraId="3A3D364F" w14:textId="77777777" w:rsidR="00595E84" w:rsidRPr="002D6367" w:rsidRDefault="00595E84" w:rsidP="00595E84">
      <w:r w:rsidRPr="002D6367">
        <w:lastRenderedPageBreak/>
        <w:t>Street clutter, such as street café furniture, bollards and advertising boards can be a major problem for people who are blind or partially sighted.</w:t>
      </w:r>
    </w:p>
    <w:p w14:paraId="595957AE" w14:textId="77777777" w:rsidR="00595E84" w:rsidRPr="002D6367" w:rsidRDefault="00595E84" w:rsidP="00595E84"/>
    <w:p w14:paraId="5385917D" w14:textId="77777777" w:rsidR="00595E84" w:rsidRPr="002D6367" w:rsidRDefault="00595E84" w:rsidP="00595E84">
      <w:r w:rsidRPr="002D6367">
        <w:t xml:space="preserve">Hull City Council worked with local disabled people’s organisations, the Hull Access Improvement Group and the RNIB to address this issue, becoming the first council in the UK to launch its street charter. ‘Who Put That There?’ was a three-year plan to put a clear highway policy at the heart of local decision making. This also included tackling temporary road works, overgrown branches and shrubs, bins, cars parked on pavements and shared space schemes. </w:t>
      </w:r>
    </w:p>
    <w:p w14:paraId="22103412" w14:textId="266C2AC8" w:rsidR="00F77C22" w:rsidRPr="002D6367" w:rsidRDefault="00F77C22" w:rsidP="00B76C50"/>
    <w:p w14:paraId="6A07FC28" w14:textId="5A28C3ED" w:rsidR="00102A0A" w:rsidRDefault="00CA0659" w:rsidP="00204E96">
      <w:pPr>
        <w:pStyle w:val="Heading4"/>
      </w:pPr>
      <w:bookmarkStart w:id="129" w:name="_Toc134901265"/>
      <w:bookmarkStart w:id="130" w:name="_Toc134901386"/>
      <w:bookmarkStart w:id="131" w:name="_Toc134901584"/>
      <w:bookmarkStart w:id="132" w:name="_Toc134903076"/>
      <w:bookmarkStart w:id="133" w:name="_Toc135155049"/>
      <w:bookmarkStart w:id="134" w:name="_Toc135155234"/>
      <w:bookmarkStart w:id="135" w:name="_Toc136457053"/>
      <w:bookmarkStart w:id="136" w:name="_Toc134442407"/>
      <w:bookmarkStart w:id="137" w:name="_Toc134442530"/>
      <w:bookmarkStart w:id="138" w:name="_Toc134442668"/>
      <w:bookmarkStart w:id="139" w:name="_Toc134608737"/>
      <w:r w:rsidRPr="002D6367">
        <w:t>Work with t</w:t>
      </w:r>
      <w:r w:rsidR="00102A0A" w:rsidRPr="002D6367">
        <w:t xml:space="preserve">he local </w:t>
      </w:r>
      <w:proofErr w:type="gramStart"/>
      <w:r w:rsidR="00102A0A" w:rsidRPr="002D6367">
        <w:t>community</w:t>
      </w:r>
      <w:bookmarkEnd w:id="129"/>
      <w:bookmarkEnd w:id="130"/>
      <w:bookmarkEnd w:id="131"/>
      <w:bookmarkEnd w:id="132"/>
      <w:bookmarkEnd w:id="133"/>
      <w:bookmarkEnd w:id="134"/>
      <w:bookmarkEnd w:id="135"/>
      <w:proofErr w:type="gramEnd"/>
      <w:r w:rsidR="00102A0A" w:rsidRPr="002D6367">
        <w:t xml:space="preserve"> </w:t>
      </w:r>
      <w:bookmarkEnd w:id="136"/>
      <w:bookmarkEnd w:id="137"/>
      <w:bookmarkEnd w:id="138"/>
      <w:bookmarkEnd w:id="139"/>
    </w:p>
    <w:p w14:paraId="127D338D" w14:textId="77777777" w:rsidR="001B7F36" w:rsidRPr="001B7F36" w:rsidRDefault="001B7F36" w:rsidP="001B7F36"/>
    <w:p w14:paraId="4F6189E9" w14:textId="0592E359" w:rsidR="00102A0A" w:rsidRPr="002D6367" w:rsidRDefault="00B61919" w:rsidP="00102A0A">
      <w:pPr>
        <w:spacing w:after="160" w:line="259" w:lineRule="auto"/>
        <w:rPr>
          <w:bCs/>
        </w:rPr>
      </w:pPr>
      <w:r w:rsidRPr="002D6367">
        <w:rPr>
          <w:bCs/>
        </w:rPr>
        <w:t>A</w:t>
      </w:r>
      <w:r w:rsidR="00102A0A" w:rsidRPr="002D6367">
        <w:rPr>
          <w:bCs/>
        </w:rPr>
        <w:t xml:space="preserve">s well as benefitting from accessible destination development, </w:t>
      </w:r>
      <w:r w:rsidRPr="002D6367">
        <w:rPr>
          <w:bCs/>
        </w:rPr>
        <w:t xml:space="preserve">local communities </w:t>
      </w:r>
      <w:r w:rsidR="00102A0A" w:rsidRPr="002D6367">
        <w:rPr>
          <w:bCs/>
        </w:rPr>
        <w:t>can also help to shape it</w:t>
      </w:r>
      <w:r w:rsidR="002A336B" w:rsidRPr="002D6367">
        <w:rPr>
          <w:bCs/>
        </w:rPr>
        <w:t>.</w:t>
      </w:r>
    </w:p>
    <w:p w14:paraId="7B7DD3D1" w14:textId="625133D5" w:rsidR="00752751" w:rsidRPr="002D6367" w:rsidRDefault="005F431E" w:rsidP="005F431E">
      <w:pPr>
        <w:spacing w:after="160" w:line="259" w:lineRule="auto"/>
        <w:rPr>
          <w:b/>
          <w:bCs/>
        </w:rPr>
      </w:pPr>
      <w:r w:rsidRPr="002D6367">
        <w:t>The impetus for change and the development of accessible tourism will not always come from you but from within your local community</w:t>
      </w:r>
      <w:r w:rsidR="00AB6EFB" w:rsidRPr="002D6367">
        <w:t xml:space="preserve"> </w:t>
      </w:r>
      <w:r w:rsidRPr="002D6367">
        <w:t>where individuals or groups</w:t>
      </w:r>
      <w:r w:rsidR="00752751" w:rsidRPr="002D6367">
        <w:t xml:space="preserve"> such as </w:t>
      </w:r>
      <w:r w:rsidR="00752751" w:rsidRPr="002D6367">
        <w:rPr>
          <w:b/>
          <w:bCs/>
        </w:rPr>
        <w:t>Disabled People’s Organisations (DPOs)</w:t>
      </w:r>
      <w:r w:rsidRPr="002D6367">
        <w:t xml:space="preserve">, often with first-hand, lived experience of disability, may already be working to improve the local area. </w:t>
      </w:r>
    </w:p>
    <w:p w14:paraId="52051F41" w14:textId="2533FE26" w:rsidR="005F431E" w:rsidRPr="002D6367" w:rsidRDefault="005F431E" w:rsidP="005F431E">
      <w:pPr>
        <w:spacing w:after="160" w:line="259" w:lineRule="auto"/>
      </w:pPr>
      <w:r w:rsidRPr="002D6367">
        <w:t>There is great value in engaging with these individuals and groups whose efforts to improve accessibility not only benefit the local community, but also visitors to the area and the regional tourism economy.</w:t>
      </w:r>
    </w:p>
    <w:p w14:paraId="298CE325" w14:textId="6CDA0127" w:rsidR="005F431E" w:rsidRPr="002D6367" w:rsidRDefault="005F431E" w:rsidP="005F431E">
      <w:r w:rsidRPr="002D6367">
        <w:t>As an LVEP, you can proactively look for these ‘change makers’ with a view to including them in your accessible tourism development process by:</w:t>
      </w:r>
    </w:p>
    <w:p w14:paraId="1CF2D6D0" w14:textId="77777777" w:rsidR="005F431E" w:rsidRPr="002D6367" w:rsidRDefault="005F431E" w:rsidP="005F431E"/>
    <w:p w14:paraId="2B27B145" w14:textId="710B9F85" w:rsidR="005F431E" w:rsidRPr="002D6367" w:rsidRDefault="001B7F36" w:rsidP="000B74B0">
      <w:pPr>
        <w:numPr>
          <w:ilvl w:val="0"/>
          <w:numId w:val="5"/>
        </w:numPr>
        <w:contextualSpacing/>
        <w:rPr>
          <w:bCs/>
        </w:rPr>
      </w:pPr>
      <w:r>
        <w:rPr>
          <w:bCs/>
        </w:rPr>
        <w:t>T</w:t>
      </w:r>
      <w:r w:rsidR="005F431E" w:rsidRPr="002D6367">
        <w:rPr>
          <w:bCs/>
        </w:rPr>
        <w:t xml:space="preserve">apping into their expertise to help shape your approach and identify other individuals and businesses you may want to </w:t>
      </w:r>
      <w:proofErr w:type="gramStart"/>
      <w:r w:rsidR="005F431E" w:rsidRPr="002D6367">
        <w:rPr>
          <w:bCs/>
        </w:rPr>
        <w:t>involve</w:t>
      </w:r>
      <w:r w:rsidR="00B61919" w:rsidRPr="002D6367">
        <w:rPr>
          <w:bCs/>
        </w:rPr>
        <w:t>;</w:t>
      </w:r>
      <w:proofErr w:type="gramEnd"/>
    </w:p>
    <w:p w14:paraId="2CC87763" w14:textId="4D421747" w:rsidR="005F431E" w:rsidRPr="002D6367" w:rsidRDefault="001B7F36" w:rsidP="000B74B0">
      <w:pPr>
        <w:numPr>
          <w:ilvl w:val="0"/>
          <w:numId w:val="5"/>
        </w:numPr>
        <w:contextualSpacing/>
        <w:rPr>
          <w:bCs/>
        </w:rPr>
      </w:pPr>
      <w:r>
        <w:rPr>
          <w:bCs/>
        </w:rPr>
        <w:t>U</w:t>
      </w:r>
      <w:r w:rsidR="005F431E" w:rsidRPr="002D6367">
        <w:rPr>
          <w:bCs/>
        </w:rPr>
        <w:t xml:space="preserve">tilising their experience to create case studies or blog posts for your website to help engage and inspire </w:t>
      </w:r>
      <w:proofErr w:type="gramStart"/>
      <w:r w:rsidR="005F431E" w:rsidRPr="002D6367">
        <w:rPr>
          <w:bCs/>
        </w:rPr>
        <w:t>others</w:t>
      </w:r>
      <w:r w:rsidR="00B61919" w:rsidRPr="002D6367">
        <w:rPr>
          <w:bCs/>
        </w:rPr>
        <w:t>;</w:t>
      </w:r>
      <w:proofErr w:type="gramEnd"/>
    </w:p>
    <w:p w14:paraId="2198EA35" w14:textId="0CC428E6" w:rsidR="005F431E" w:rsidRPr="002D6367" w:rsidRDefault="001B7F36" w:rsidP="000B74B0">
      <w:pPr>
        <w:numPr>
          <w:ilvl w:val="0"/>
          <w:numId w:val="5"/>
        </w:numPr>
        <w:contextualSpacing/>
        <w:rPr>
          <w:bCs/>
        </w:rPr>
      </w:pPr>
      <w:r>
        <w:rPr>
          <w:bCs/>
        </w:rPr>
        <w:t>I</w:t>
      </w:r>
      <w:r w:rsidR="005F431E" w:rsidRPr="002D6367">
        <w:rPr>
          <w:bCs/>
        </w:rPr>
        <w:t xml:space="preserve">nviting them to tourism networking events or conferences either as participants, </w:t>
      </w:r>
      <w:proofErr w:type="gramStart"/>
      <w:r w:rsidR="005F431E" w:rsidRPr="002D6367">
        <w:rPr>
          <w:bCs/>
        </w:rPr>
        <w:t>exhibitors</w:t>
      </w:r>
      <w:proofErr w:type="gramEnd"/>
      <w:r w:rsidR="005F431E" w:rsidRPr="002D6367">
        <w:rPr>
          <w:bCs/>
        </w:rPr>
        <w:t xml:space="preserve"> or speakers</w:t>
      </w:r>
      <w:r w:rsidR="00B61919" w:rsidRPr="002D6367">
        <w:rPr>
          <w:bCs/>
        </w:rPr>
        <w:t>.</w:t>
      </w:r>
    </w:p>
    <w:p w14:paraId="025DB38C" w14:textId="77777777" w:rsidR="005F431E" w:rsidRPr="002D6367" w:rsidRDefault="005F431E" w:rsidP="005F431E">
      <w:pPr>
        <w:ind w:left="360"/>
      </w:pPr>
    </w:p>
    <w:p w14:paraId="5FBDAF7D" w14:textId="77777777" w:rsidR="005F431E" w:rsidRPr="002D6367" w:rsidRDefault="005F431E" w:rsidP="005F431E">
      <w:pPr>
        <w:spacing w:after="160" w:line="259" w:lineRule="auto"/>
      </w:pPr>
      <w:r w:rsidRPr="002D6367">
        <w:t>Once you have identified relevant groups, or individuals, you can ask:</w:t>
      </w:r>
    </w:p>
    <w:p w14:paraId="0B024002" w14:textId="291E629A" w:rsidR="005F431E" w:rsidRPr="002D6367" w:rsidRDefault="001B7F36" w:rsidP="000B74B0">
      <w:pPr>
        <w:numPr>
          <w:ilvl w:val="0"/>
          <w:numId w:val="17"/>
        </w:numPr>
        <w:spacing w:after="160" w:line="259" w:lineRule="auto"/>
        <w:contextualSpacing/>
      </w:pPr>
      <w:r>
        <w:t>W</w:t>
      </w:r>
      <w:r w:rsidR="005F431E" w:rsidRPr="002D6367">
        <w:t>hat are their priorities for improving the destination?</w:t>
      </w:r>
    </w:p>
    <w:p w14:paraId="705E3EED" w14:textId="1C7C36AB" w:rsidR="005F431E" w:rsidRPr="002D6367" w:rsidRDefault="001B7F36" w:rsidP="000B74B0">
      <w:pPr>
        <w:numPr>
          <w:ilvl w:val="0"/>
          <w:numId w:val="17"/>
        </w:numPr>
        <w:spacing w:after="160" w:line="259" w:lineRule="auto"/>
        <w:contextualSpacing/>
      </w:pPr>
      <w:r>
        <w:t>W</w:t>
      </w:r>
      <w:r w:rsidR="005F431E" w:rsidRPr="002D6367">
        <w:t>hat businesses and venues do they feel are particularly accessible?</w:t>
      </w:r>
    </w:p>
    <w:p w14:paraId="6AA0FEC2" w14:textId="039E0E12" w:rsidR="005F431E" w:rsidRPr="002D6367" w:rsidRDefault="001B7F36" w:rsidP="000B74B0">
      <w:pPr>
        <w:numPr>
          <w:ilvl w:val="0"/>
          <w:numId w:val="17"/>
        </w:numPr>
        <w:spacing w:after="160" w:line="259" w:lineRule="auto"/>
        <w:contextualSpacing/>
      </w:pPr>
      <w:r>
        <w:t>W</w:t>
      </w:r>
      <w:r w:rsidR="005F431E" w:rsidRPr="002D6367">
        <w:t>ould they like to be informed as you develop the accessibility of your destination?</w:t>
      </w:r>
    </w:p>
    <w:p w14:paraId="3D5A51A3" w14:textId="2F4D18C0" w:rsidR="005F431E" w:rsidRPr="002D6367" w:rsidRDefault="001B7F36" w:rsidP="000B74B0">
      <w:pPr>
        <w:numPr>
          <w:ilvl w:val="0"/>
          <w:numId w:val="17"/>
        </w:numPr>
        <w:spacing w:after="160" w:line="259" w:lineRule="auto"/>
        <w:contextualSpacing/>
      </w:pPr>
      <w:r>
        <w:t>W</w:t>
      </w:r>
      <w:r w:rsidR="005F431E" w:rsidRPr="002D6367">
        <w:t>ould they like to be involved</w:t>
      </w:r>
      <w:r w:rsidR="00B61919" w:rsidRPr="002D6367">
        <w:t xml:space="preserve">, for example </w:t>
      </w:r>
      <w:r w:rsidR="005F431E" w:rsidRPr="002D6367">
        <w:t>as mystery shoppers?</w:t>
      </w:r>
    </w:p>
    <w:p w14:paraId="4CFAA90A" w14:textId="1CA352F6" w:rsidR="005F431E" w:rsidRPr="002D6367" w:rsidRDefault="001B7F36" w:rsidP="000B74B0">
      <w:pPr>
        <w:numPr>
          <w:ilvl w:val="0"/>
          <w:numId w:val="17"/>
        </w:numPr>
        <w:spacing w:after="160" w:line="259" w:lineRule="auto"/>
        <w:contextualSpacing/>
      </w:pPr>
      <w:r>
        <w:t>D</w:t>
      </w:r>
      <w:r w:rsidR="005F431E" w:rsidRPr="002D6367">
        <w:t>o any of them have experience as trainers or auditors?</w:t>
      </w:r>
    </w:p>
    <w:p w14:paraId="3632EFB6" w14:textId="31AA16BE" w:rsidR="005F431E" w:rsidRPr="002D6367" w:rsidRDefault="005F431E" w:rsidP="005F431E">
      <w:pPr>
        <w:spacing w:after="160" w:line="259" w:lineRule="auto"/>
        <w:contextualSpacing/>
      </w:pPr>
    </w:p>
    <w:p w14:paraId="65373E94" w14:textId="201CB92D" w:rsidR="005F431E" w:rsidRPr="002D6367" w:rsidRDefault="005F431E" w:rsidP="005F431E">
      <w:pPr>
        <w:spacing w:after="160" w:line="259" w:lineRule="auto"/>
        <w:contextualSpacing/>
      </w:pPr>
      <w:r w:rsidRPr="002D6367">
        <w:t xml:space="preserve">Many Local Authorities facilitate DPOs, sometimes called Disability Partnership Boards or Disability Action Groups. Engaging with these groups will enable you to ask people with accessibility requirements about </w:t>
      </w:r>
      <w:r w:rsidR="00B43F97" w:rsidRPr="002D6367">
        <w:t>venues they would recommend as accessible.</w:t>
      </w:r>
      <w:r w:rsidRPr="002D6367">
        <w:t xml:space="preserve"> This ‘co-production’ will also help to create an important sense of ownership within the local community.</w:t>
      </w:r>
    </w:p>
    <w:p w14:paraId="279D73F1" w14:textId="77777777" w:rsidR="005F431E" w:rsidRPr="002D6367" w:rsidRDefault="005F431E" w:rsidP="005F431E"/>
    <w:p w14:paraId="4A068E95" w14:textId="77777777" w:rsidR="00595E84" w:rsidRPr="002D6367" w:rsidRDefault="00595E84" w:rsidP="00595E84">
      <w:pPr>
        <w:rPr>
          <w:b/>
        </w:rPr>
      </w:pPr>
      <w:r w:rsidRPr="002D6367">
        <w:rPr>
          <w:b/>
        </w:rPr>
        <w:t xml:space="preserve">Case study: Elizabeth Dixon, Stratford-upon-Avon </w:t>
      </w:r>
    </w:p>
    <w:p w14:paraId="1A7CF1EB" w14:textId="77777777" w:rsidR="00595E84" w:rsidRPr="002D6367" w:rsidRDefault="00595E84" w:rsidP="00327E9C">
      <w:r w:rsidRPr="002D6367">
        <w:lastRenderedPageBreak/>
        <w:t xml:space="preserve">One example of an individual making a difference is Elizabeth Dixon, Independent Disability Advisor, living in Stratford-upon-Avon and founder of </w:t>
      </w:r>
      <w:hyperlink r:id="rId34" w:history="1">
        <w:r w:rsidRPr="002D6367">
          <w:rPr>
            <w:u w:val="single"/>
          </w:rPr>
          <w:t>accessibletratforduponavon.co.uk</w:t>
        </w:r>
      </w:hyperlink>
    </w:p>
    <w:p w14:paraId="465992D2" w14:textId="77777777" w:rsidR="00595E84" w:rsidRPr="002D6367" w:rsidRDefault="00595E84" w:rsidP="00595E84">
      <w:pPr>
        <w:ind w:left="360"/>
      </w:pPr>
    </w:p>
    <w:p w14:paraId="32B9E3E9" w14:textId="5B40B7C4" w:rsidR="00595E84" w:rsidRPr="001B7F36" w:rsidRDefault="00595E84" w:rsidP="00327E9C">
      <w:pPr>
        <w:rPr>
          <w:iCs/>
        </w:rPr>
      </w:pPr>
      <w:r w:rsidRPr="001B7F36">
        <w:rPr>
          <w:rFonts w:eastAsia="Times New Roman"/>
          <w:iCs/>
          <w:kern w:val="2"/>
        </w:rPr>
        <w:fldChar w:fldCharType="begin"/>
      </w:r>
      <w:r w:rsidRPr="001B7F36">
        <w:rPr>
          <w:rFonts w:eastAsia="Times New Roman"/>
          <w:iCs/>
        </w:rPr>
        <w:instrText xml:space="preserve"> INCLUDEPICTURE "C:\\Users\\chrisveitch\\Library\\Group Containers\\UBF8T346G9.ms\\WebArchiveCopyPasteTempFiles\\com.microsoft.Word\\page11image14245872" \* MERGEFORMAT </w:instrText>
      </w:r>
      <w:r w:rsidRPr="001B7F36">
        <w:rPr>
          <w:rFonts w:eastAsia="Times New Roman"/>
          <w:iCs/>
          <w:kern w:val="2"/>
        </w:rPr>
        <w:fldChar w:fldCharType="end"/>
      </w:r>
      <w:hyperlink r:id="rId35" w:history="1">
        <w:r w:rsidRPr="001B7F36">
          <w:rPr>
            <w:iCs/>
            <w:u w:val="single"/>
          </w:rPr>
          <w:t>“My Accessible Stratford-upon-Avon guide</w:t>
        </w:r>
      </w:hyperlink>
      <w:r w:rsidRPr="001B7F36">
        <w:rPr>
          <w:iCs/>
        </w:rPr>
        <w:t xml:space="preserve"> is funded by donations from a Stratford</w:t>
      </w:r>
      <w:r w:rsidRPr="001B7F36">
        <w:rPr>
          <w:iCs/>
          <w:noProof/>
        </w:rPr>
        <w:t xml:space="preserve"> </w:t>
      </w:r>
      <w:r w:rsidRPr="001B7F36">
        <w:rPr>
          <w:iCs/>
        </w:rPr>
        <w:t xml:space="preserve">charity, the Town and District councils and Shopmobility. It was collated by me and local sixth formers using </w:t>
      </w:r>
      <w:proofErr w:type="gramStart"/>
      <w:r w:rsidRPr="001B7F36">
        <w:rPr>
          <w:iCs/>
        </w:rPr>
        <w:t>a pro-forma</w:t>
      </w:r>
      <w:proofErr w:type="gramEnd"/>
      <w:r w:rsidRPr="001B7F36">
        <w:rPr>
          <w:iCs/>
        </w:rPr>
        <w:t xml:space="preserve"> I'd prepared. I know from Shopmobility, our Visitor Centre and the Town Hosts they find the basic information in the guide useful for visitors, especially the specific map for blue badge parking and accessible toilets!”</w:t>
      </w:r>
    </w:p>
    <w:p w14:paraId="7F16AE94" w14:textId="77777777" w:rsidR="001B7F36" w:rsidRPr="002D6367" w:rsidRDefault="001B7F36" w:rsidP="00327E9C">
      <w:pPr>
        <w:rPr>
          <w:i/>
        </w:rPr>
      </w:pPr>
    </w:p>
    <w:p w14:paraId="60C42E33" w14:textId="5CD6C4F9" w:rsidR="00595E84" w:rsidRPr="002D6367" w:rsidRDefault="00595E84" w:rsidP="00595E84">
      <w:pPr>
        <w:rPr>
          <w:b/>
          <w:bCs/>
        </w:rPr>
      </w:pPr>
      <w:r w:rsidRPr="002D6367">
        <w:rPr>
          <w:b/>
          <w:bCs/>
        </w:rPr>
        <w:t>Case Study: Hebden Bridge Disability Access Forum (HEBDAF)</w:t>
      </w:r>
      <w:r w:rsidRPr="002D6367">
        <w:rPr>
          <w:noProof/>
        </w:rPr>
        <w:t xml:space="preserve"> </w:t>
      </w:r>
    </w:p>
    <w:p w14:paraId="612D3890" w14:textId="77777777" w:rsidR="00595E84" w:rsidRPr="002D6367" w:rsidRDefault="00595E84" w:rsidP="00595E84">
      <w:pPr>
        <w:rPr>
          <w:b/>
          <w:bCs/>
        </w:rPr>
      </w:pPr>
    </w:p>
    <w:p w14:paraId="1EDFC495" w14:textId="77777777" w:rsidR="00595E84" w:rsidRPr="002D6367" w:rsidRDefault="00595E84" w:rsidP="00595E84">
      <w:r w:rsidRPr="002D6367">
        <w:t xml:space="preserve">Visit Calderdale engaged with the Hebden Bridge Disability Access Forum (HBDAF) who created a </w:t>
      </w:r>
      <w:hyperlink r:id="rId36" w:history="1">
        <w:r w:rsidRPr="002D6367">
          <w:rPr>
            <w:rStyle w:val="Hyperlink"/>
            <w:color w:val="auto"/>
          </w:rPr>
          <w:t>map of accessible routes around Hebden Bridge town centre</w:t>
        </w:r>
      </w:hyperlink>
      <w:r w:rsidRPr="002D6367">
        <w:t>. The map shows wheelchair-friendly pavements, accessible toilets, parking spaces and bus stops. The back of the map lists the premises which have step-free access (a maximum 2.5cm rise for safe wheelchair use), hearing loops and accessible toilets.</w:t>
      </w:r>
    </w:p>
    <w:p w14:paraId="09853A8F" w14:textId="77777777" w:rsidR="00595E84" w:rsidRPr="002D6367" w:rsidRDefault="00595E84" w:rsidP="00595E84"/>
    <w:p w14:paraId="57243CCA" w14:textId="77777777" w:rsidR="00595E84" w:rsidRPr="002D6367" w:rsidRDefault="00595E84" w:rsidP="00595E84">
      <w:r w:rsidRPr="002D6367">
        <w:t>Visit Calderdale offer the map as a resource for visitors and the local community on their website.</w:t>
      </w:r>
    </w:p>
    <w:p w14:paraId="243CFE1B" w14:textId="77777777" w:rsidR="00595E84" w:rsidRPr="002D6367" w:rsidRDefault="00595E84" w:rsidP="00595E84"/>
    <w:p w14:paraId="52ED1ACA" w14:textId="77777777" w:rsidR="00595E84" w:rsidRPr="002D6367" w:rsidRDefault="00595E84" w:rsidP="00595E84">
      <w:r w:rsidRPr="002D6367">
        <w:t>Stickers on shop windows indicate that the business has a portable ramp, with shopkeepers quickly responding to a knock on the window to attract their attention. The portable ramps are an easy and cost-effective way of enabling wheelchair users, and people unable to manage steps, to access the area’s shops.</w:t>
      </w:r>
    </w:p>
    <w:p w14:paraId="20693292" w14:textId="77777777" w:rsidR="00595E84" w:rsidRPr="002D6367" w:rsidRDefault="00595E84" w:rsidP="00595E84">
      <w:pPr>
        <w:rPr>
          <w:rFonts w:eastAsia="Times New Roman"/>
          <w:b/>
        </w:rPr>
      </w:pPr>
    </w:p>
    <w:p w14:paraId="1F2899E6" w14:textId="2E31CD06" w:rsidR="00595E84" w:rsidRPr="002D6367" w:rsidRDefault="00595E84" w:rsidP="00595E84">
      <w:pPr>
        <w:spacing w:after="160" w:line="259" w:lineRule="auto"/>
        <w:rPr>
          <w:b/>
          <w:bCs/>
        </w:rPr>
      </w:pPr>
      <w:r w:rsidRPr="002D6367">
        <w:rPr>
          <w:b/>
          <w:bCs/>
        </w:rPr>
        <w:t xml:space="preserve">Action Tip: Disabled People’s Organisations </w:t>
      </w:r>
      <w:r w:rsidR="001B7F36">
        <w:rPr>
          <w:b/>
          <w:bCs/>
        </w:rPr>
        <w:t>(DPOs)</w:t>
      </w:r>
    </w:p>
    <w:p w14:paraId="73A4E03F" w14:textId="77777777" w:rsidR="00595E84" w:rsidRPr="002D6367" w:rsidRDefault="00595E84" w:rsidP="00595E84">
      <w:pPr>
        <w:spacing w:after="160" w:line="259" w:lineRule="auto"/>
      </w:pPr>
      <w:r w:rsidRPr="002D6367">
        <w:t>To find out about disabled people’s organisations near you:</w:t>
      </w:r>
    </w:p>
    <w:p w14:paraId="173BCCF9" w14:textId="3CF9F5BA" w:rsidR="00595E84" w:rsidRPr="002D6367" w:rsidRDefault="001B7F36" w:rsidP="000B74B0">
      <w:pPr>
        <w:pStyle w:val="ListParagraph"/>
        <w:numPr>
          <w:ilvl w:val="0"/>
          <w:numId w:val="36"/>
        </w:numPr>
        <w:spacing w:after="160" w:line="259" w:lineRule="auto"/>
      </w:pPr>
      <w:r>
        <w:t>V</w:t>
      </w:r>
      <w:r w:rsidR="00595E84" w:rsidRPr="002D6367">
        <w:t xml:space="preserve">isit the </w:t>
      </w:r>
      <w:hyperlink r:id="rId37" w:history="1">
        <w:r w:rsidR="00595E84" w:rsidRPr="002D6367">
          <w:rPr>
            <w:u w:val="single"/>
          </w:rPr>
          <w:t>Shaping Our Lives</w:t>
        </w:r>
      </w:hyperlink>
      <w:r w:rsidR="00595E84" w:rsidRPr="002D6367">
        <w:t xml:space="preserve"> website, which lists over 320 DPOs throughout the </w:t>
      </w:r>
      <w:proofErr w:type="gramStart"/>
      <w:r w:rsidR="00595E84" w:rsidRPr="002D6367">
        <w:t>country</w:t>
      </w:r>
      <w:r>
        <w:t>;</w:t>
      </w:r>
      <w:proofErr w:type="gramEnd"/>
    </w:p>
    <w:p w14:paraId="6C331823" w14:textId="46473570" w:rsidR="00595E84" w:rsidRPr="002D6367" w:rsidRDefault="001B7F36" w:rsidP="000B74B0">
      <w:pPr>
        <w:pStyle w:val="ListParagraph"/>
        <w:numPr>
          <w:ilvl w:val="0"/>
          <w:numId w:val="36"/>
        </w:numPr>
        <w:spacing w:after="160" w:line="259" w:lineRule="auto"/>
      </w:pPr>
      <w:r>
        <w:t>C</w:t>
      </w:r>
      <w:r w:rsidR="00595E84" w:rsidRPr="002D6367">
        <w:t xml:space="preserve">ontact service providers in your region who support people with accessibility requirements, such as </w:t>
      </w:r>
      <w:hyperlink r:id="rId38" w:history="1">
        <w:r w:rsidR="00595E84" w:rsidRPr="002D6367">
          <w:rPr>
            <w:u w:val="single"/>
          </w:rPr>
          <w:t>Leonard Cheshire</w:t>
        </w:r>
      </w:hyperlink>
      <w:r w:rsidR="00595E84" w:rsidRPr="002D6367">
        <w:t xml:space="preserve"> and </w:t>
      </w:r>
      <w:hyperlink r:id="rId39" w:history="1">
        <w:r w:rsidR="00595E84" w:rsidRPr="002D6367">
          <w:rPr>
            <w:u w:val="single"/>
          </w:rPr>
          <w:t>Macintyre</w:t>
        </w:r>
      </w:hyperlink>
      <w:r>
        <w:rPr>
          <w:u w:val="single"/>
        </w:rPr>
        <w:t>;</w:t>
      </w:r>
      <w:r w:rsidR="00595E84" w:rsidRPr="002D6367">
        <w:t xml:space="preserve"> </w:t>
      </w:r>
    </w:p>
    <w:p w14:paraId="7F31F2F1" w14:textId="0813CDCB" w:rsidR="00595E84" w:rsidRPr="002D6367" w:rsidRDefault="001B7F36" w:rsidP="000B74B0">
      <w:pPr>
        <w:pStyle w:val="ListParagraph"/>
        <w:numPr>
          <w:ilvl w:val="0"/>
          <w:numId w:val="36"/>
        </w:numPr>
        <w:spacing w:after="160" w:line="259" w:lineRule="auto"/>
      </w:pPr>
      <w:r>
        <w:t>R</w:t>
      </w:r>
      <w:r w:rsidR="00595E84" w:rsidRPr="002D6367">
        <w:t xml:space="preserve">each out to your local </w:t>
      </w:r>
      <w:hyperlink r:id="rId40" w:history="1">
        <w:r w:rsidR="00595E84" w:rsidRPr="002D6367">
          <w:rPr>
            <w:u w:val="single"/>
          </w:rPr>
          <w:t>U3A</w:t>
        </w:r>
      </w:hyperlink>
      <w:r w:rsidR="00595E84" w:rsidRPr="002D6367">
        <w:t xml:space="preserve">: a nationwide learning and activity network for older </w:t>
      </w:r>
      <w:proofErr w:type="gramStart"/>
      <w:r w:rsidR="00595E84" w:rsidRPr="002D6367">
        <w:t>people</w:t>
      </w:r>
      <w:r>
        <w:t>;</w:t>
      </w:r>
      <w:proofErr w:type="gramEnd"/>
    </w:p>
    <w:p w14:paraId="3A420E0C" w14:textId="4AD10246" w:rsidR="00595E84" w:rsidRPr="002D6367" w:rsidRDefault="001B7F36" w:rsidP="000B74B0">
      <w:pPr>
        <w:pStyle w:val="ListParagraph"/>
        <w:numPr>
          <w:ilvl w:val="0"/>
          <w:numId w:val="36"/>
        </w:numPr>
        <w:spacing w:after="160" w:line="259" w:lineRule="auto"/>
      </w:pPr>
      <w:r>
        <w:t>T</w:t>
      </w:r>
      <w:r w:rsidR="00595E84" w:rsidRPr="002D6367">
        <w:t xml:space="preserve">alk to your local </w:t>
      </w:r>
      <w:hyperlink r:id="rId41" w:anchor="/" w:history="1">
        <w:r w:rsidR="00595E84" w:rsidRPr="002D6367">
          <w:rPr>
            <w:u w:val="single"/>
          </w:rPr>
          <w:t>National Council of Voluntary Organisations</w:t>
        </w:r>
      </w:hyperlink>
      <w:r w:rsidR="00595E84" w:rsidRPr="002D6367">
        <w:t xml:space="preserve"> who will have details of smaller organisations and charities in your region.</w:t>
      </w:r>
    </w:p>
    <w:p w14:paraId="5D18E51E" w14:textId="4572FFEE" w:rsidR="005F431E" w:rsidRDefault="00595E84" w:rsidP="00327E9C">
      <w:r w:rsidRPr="002D6367">
        <w:t>You may choose to reach out to these stakeholders individually or hold a joint workshop or roundtable where people can share their experiences.</w:t>
      </w:r>
    </w:p>
    <w:p w14:paraId="5D9E497D" w14:textId="69B1C468" w:rsidR="00327E9C" w:rsidRPr="00134C9E" w:rsidRDefault="00327E9C" w:rsidP="00327E9C"/>
    <w:p w14:paraId="3D6B43D2" w14:textId="77777777" w:rsidR="00F72384" w:rsidRPr="002D6367" w:rsidRDefault="00F72384" w:rsidP="00327E9C"/>
    <w:p w14:paraId="75C3074D" w14:textId="6ECF74D9" w:rsidR="00102A0A" w:rsidRPr="002D6367" w:rsidRDefault="00741D71" w:rsidP="00204E96">
      <w:pPr>
        <w:pStyle w:val="Heading3"/>
      </w:pPr>
      <w:bookmarkStart w:id="140" w:name="_Toc134901266"/>
      <w:bookmarkStart w:id="141" w:name="_Toc134901387"/>
      <w:bookmarkStart w:id="142" w:name="_Toc134901585"/>
      <w:bookmarkStart w:id="143" w:name="_Toc134903077"/>
      <w:bookmarkStart w:id="144" w:name="_Toc135155050"/>
      <w:bookmarkStart w:id="145" w:name="_Toc135155235"/>
      <w:bookmarkStart w:id="146" w:name="_Toc136457054"/>
      <w:bookmarkStart w:id="147" w:name="_Toc136457204"/>
      <w:bookmarkStart w:id="148" w:name="_Toc136473547"/>
      <w:bookmarkStart w:id="149" w:name="_Toc136473714"/>
      <w:bookmarkStart w:id="150" w:name="_Toc136473910"/>
      <w:bookmarkStart w:id="151" w:name="_Toc136474211"/>
      <w:bookmarkStart w:id="152" w:name="_Toc139100886"/>
      <w:bookmarkStart w:id="153" w:name="_Toc143706879"/>
      <w:bookmarkStart w:id="154" w:name="_Toc163646434"/>
      <w:r w:rsidRPr="002D6367">
        <w:t xml:space="preserve">6. </w:t>
      </w:r>
      <w:r w:rsidR="00102A0A" w:rsidRPr="002D6367">
        <w:t>Suppor</w:t>
      </w:r>
      <w:r w:rsidR="008D04C9">
        <w:t>t</w:t>
      </w:r>
      <w:r w:rsidR="00102A0A" w:rsidRPr="002D6367">
        <w:t xml:space="preserve"> your businesses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102A0A" w:rsidRPr="002D6367">
        <w:t xml:space="preserve"> </w:t>
      </w:r>
    </w:p>
    <w:p w14:paraId="0A2C4469" w14:textId="007E9F6D" w:rsidR="00E90423" w:rsidRPr="002D6367" w:rsidRDefault="00E90423" w:rsidP="00045282"/>
    <w:p w14:paraId="498F12F8" w14:textId="77777777" w:rsidR="00EA6130" w:rsidRPr="002D6367" w:rsidRDefault="00EA6130" w:rsidP="00EA6130">
      <w:pPr>
        <w:rPr>
          <w:b/>
        </w:rPr>
      </w:pPr>
      <w:r w:rsidRPr="002D6367">
        <w:rPr>
          <w:b/>
        </w:rPr>
        <w:t>Top Tips:</w:t>
      </w:r>
    </w:p>
    <w:p w14:paraId="10D78086" w14:textId="77777777" w:rsidR="00EA6130" w:rsidRPr="002D6367" w:rsidRDefault="00EA6130" w:rsidP="000B74B0">
      <w:pPr>
        <w:pStyle w:val="ListParagraph"/>
        <w:numPr>
          <w:ilvl w:val="0"/>
          <w:numId w:val="33"/>
        </w:numPr>
        <w:rPr>
          <w:b/>
        </w:rPr>
      </w:pPr>
      <w:r w:rsidRPr="002D6367">
        <w:rPr>
          <w:b/>
        </w:rPr>
        <w:t xml:space="preserve">Understanding business motivations and concerns can help to increase </w:t>
      </w:r>
      <w:proofErr w:type="gramStart"/>
      <w:r w:rsidRPr="002D6367">
        <w:rPr>
          <w:b/>
        </w:rPr>
        <w:t>engagement</w:t>
      </w:r>
      <w:proofErr w:type="gramEnd"/>
    </w:p>
    <w:p w14:paraId="366A52A5" w14:textId="77777777" w:rsidR="00EA6130" w:rsidRPr="002D6367" w:rsidRDefault="00EA6130" w:rsidP="000B74B0">
      <w:pPr>
        <w:pStyle w:val="ListParagraph"/>
        <w:numPr>
          <w:ilvl w:val="0"/>
          <w:numId w:val="33"/>
        </w:numPr>
        <w:rPr>
          <w:b/>
        </w:rPr>
      </w:pPr>
      <w:r w:rsidRPr="002D6367">
        <w:rPr>
          <w:b/>
        </w:rPr>
        <w:lastRenderedPageBreak/>
        <w:t xml:space="preserve">Positioning accessibility as a business improvement tool will support </w:t>
      </w:r>
      <w:proofErr w:type="gramStart"/>
      <w:r w:rsidRPr="002D6367">
        <w:rPr>
          <w:b/>
        </w:rPr>
        <w:t>this</w:t>
      </w:r>
      <w:proofErr w:type="gramEnd"/>
    </w:p>
    <w:p w14:paraId="27F16619" w14:textId="77777777" w:rsidR="00EA6130" w:rsidRPr="002D6367" w:rsidRDefault="00EA6130" w:rsidP="000B74B0">
      <w:pPr>
        <w:pStyle w:val="ListParagraph"/>
        <w:numPr>
          <w:ilvl w:val="0"/>
          <w:numId w:val="33"/>
        </w:numPr>
        <w:rPr>
          <w:b/>
        </w:rPr>
      </w:pPr>
      <w:r w:rsidRPr="002D6367">
        <w:rPr>
          <w:b/>
        </w:rPr>
        <w:t xml:space="preserve">Providing training, networking and conferences on accessibility will help to share knowledge and best </w:t>
      </w:r>
      <w:proofErr w:type="gramStart"/>
      <w:r w:rsidRPr="002D6367">
        <w:rPr>
          <w:b/>
        </w:rPr>
        <w:t>practice</w:t>
      </w:r>
      <w:proofErr w:type="gramEnd"/>
    </w:p>
    <w:p w14:paraId="4BCD408C" w14:textId="77777777" w:rsidR="00B24DEA" w:rsidRPr="002D6367" w:rsidRDefault="00B24DEA" w:rsidP="00B24DEA">
      <w:pPr>
        <w:rPr>
          <w:b/>
        </w:rPr>
      </w:pPr>
    </w:p>
    <w:p w14:paraId="55FC0105" w14:textId="4C35969C" w:rsidR="00102A0A" w:rsidRDefault="00F46E26" w:rsidP="00204E96">
      <w:pPr>
        <w:pStyle w:val="Heading4"/>
      </w:pPr>
      <w:r w:rsidRPr="002D6367">
        <w:t>E</w:t>
      </w:r>
      <w:r w:rsidR="00D45959" w:rsidRPr="002D6367">
        <w:t>ngag</w:t>
      </w:r>
      <w:r w:rsidR="008D04C9">
        <w:t>e</w:t>
      </w:r>
      <w:r w:rsidRPr="002D6367">
        <w:t xml:space="preserve"> with </w:t>
      </w:r>
      <w:proofErr w:type="gramStart"/>
      <w:r w:rsidRPr="002D6367">
        <w:t>businesses</w:t>
      </w:r>
      <w:proofErr w:type="gramEnd"/>
    </w:p>
    <w:p w14:paraId="04F9A6CD" w14:textId="77777777" w:rsidR="00134C9E" w:rsidRPr="002D6367" w:rsidRDefault="00134C9E" w:rsidP="00102A0A">
      <w:pPr>
        <w:rPr>
          <w:b/>
        </w:rPr>
      </w:pPr>
    </w:p>
    <w:p w14:paraId="4C33276A" w14:textId="17056DE7" w:rsidR="008B3003" w:rsidRPr="002D6367" w:rsidRDefault="00077D5D" w:rsidP="008B3003">
      <w:r w:rsidRPr="002D6367">
        <w:t>Supporting your businesses to improve their accessibility is a key part of your LVEP’s role</w:t>
      </w:r>
      <w:r w:rsidR="008B3003" w:rsidRPr="002D6367">
        <w:t xml:space="preserve">. </w:t>
      </w:r>
      <w:r w:rsidR="00654AD1" w:rsidRPr="002D6367">
        <w:t>U</w:t>
      </w:r>
      <w:r w:rsidR="008B3003" w:rsidRPr="002D6367">
        <w:t>nderstanding what is impo</w:t>
      </w:r>
      <w:r w:rsidR="00654AD1" w:rsidRPr="002D6367">
        <w:t xml:space="preserve">rtant to them can help you to </w:t>
      </w:r>
      <w:r w:rsidR="008B3003" w:rsidRPr="002D6367">
        <w:t>ensure that</w:t>
      </w:r>
      <w:r w:rsidR="00A87DF6" w:rsidRPr="002D6367">
        <w:t xml:space="preserve"> your communications around accessibility have impact</w:t>
      </w:r>
      <w:r w:rsidR="008B3003" w:rsidRPr="002D6367">
        <w:t xml:space="preserve"> and that your support is targeted effectively.</w:t>
      </w:r>
    </w:p>
    <w:p w14:paraId="307FA25D" w14:textId="77777777" w:rsidR="008B3003" w:rsidRPr="002D6367" w:rsidRDefault="008B3003" w:rsidP="008B3003"/>
    <w:p w14:paraId="17BFC18C" w14:textId="3292F8A6" w:rsidR="00EA6130" w:rsidRPr="00134C9E" w:rsidRDefault="00EA6130" w:rsidP="00134C9E">
      <w:pPr>
        <w:spacing w:after="160" w:line="259" w:lineRule="auto"/>
        <w:rPr>
          <w:b/>
          <w:iCs/>
        </w:rPr>
      </w:pPr>
      <w:r w:rsidRPr="00134C9E">
        <w:rPr>
          <w:bCs/>
          <w:iCs/>
          <w:noProof/>
        </w:rPr>
        <w:t>“Businesses tend to focus on what they cannot do rather than on what they could do. They are often frightened of offending e.g. with terminology – we get asked “is it ‘disabled people’ or ‘people with disabilities’?”</w:t>
      </w:r>
      <w:r w:rsidR="00134C9E" w:rsidRPr="00134C9E">
        <w:rPr>
          <w:bCs/>
          <w:iCs/>
          <w:noProof/>
        </w:rPr>
        <w:t xml:space="preserve">- </w:t>
      </w:r>
      <w:r w:rsidRPr="00134C9E">
        <w:rPr>
          <w:b/>
          <w:iCs/>
        </w:rPr>
        <w:t xml:space="preserve">Lindsay Rae, Marketing Peak District &amp; Derbyshire </w:t>
      </w:r>
    </w:p>
    <w:p w14:paraId="6992E8C9" w14:textId="77777777" w:rsidR="003B1C51" w:rsidRPr="002D6367" w:rsidRDefault="003B1C51" w:rsidP="008B3003"/>
    <w:p w14:paraId="66E8F6A5" w14:textId="4417DA3F" w:rsidR="00654AD1" w:rsidRPr="002D6367" w:rsidRDefault="008B3003" w:rsidP="004E7163">
      <w:r w:rsidRPr="002D6367">
        <w:t>SMEs may not always respond to the headlines outlining the volume and value of the accessibility market and the fact</w:t>
      </w:r>
      <w:r w:rsidR="004E7163" w:rsidRPr="002D6367">
        <w:t xml:space="preserve"> that they may be missing out. </w:t>
      </w:r>
      <w:r w:rsidRPr="002D6367">
        <w:t>Each business will have its own vision and aims</w:t>
      </w:r>
      <w:r w:rsidR="009B4A4F" w:rsidRPr="002D6367">
        <w:t xml:space="preserve">, and </w:t>
      </w:r>
      <w:r w:rsidRPr="002D6367">
        <w:t xml:space="preserve">what motivates one business may not motivate another. </w:t>
      </w:r>
      <w:r w:rsidR="00654AD1" w:rsidRPr="002D6367">
        <w:t>Priorities may include:</w:t>
      </w:r>
    </w:p>
    <w:p w14:paraId="245C0485" w14:textId="4DB20034" w:rsidR="00654AD1" w:rsidRPr="002D6367" w:rsidRDefault="00134C9E" w:rsidP="000B74B0">
      <w:pPr>
        <w:pStyle w:val="ListParagraph"/>
        <w:numPr>
          <w:ilvl w:val="0"/>
          <w:numId w:val="37"/>
        </w:numPr>
        <w:spacing w:after="160" w:line="259" w:lineRule="auto"/>
      </w:pPr>
      <w:r>
        <w:t>R</w:t>
      </w:r>
      <w:r w:rsidR="00654AD1" w:rsidRPr="002D6367">
        <w:t xml:space="preserve">emaining in business due to external pressures of high running costs / reduced </w:t>
      </w:r>
      <w:proofErr w:type="gramStart"/>
      <w:r w:rsidR="00654AD1" w:rsidRPr="002D6367">
        <w:t>demand</w:t>
      </w:r>
      <w:r w:rsidR="00A550D5" w:rsidRPr="002D6367">
        <w:t>;</w:t>
      </w:r>
      <w:proofErr w:type="gramEnd"/>
    </w:p>
    <w:p w14:paraId="79262AEB" w14:textId="6BC576FC" w:rsidR="00654AD1" w:rsidRPr="002D6367" w:rsidRDefault="00134C9E" w:rsidP="000B74B0">
      <w:pPr>
        <w:pStyle w:val="ListParagraph"/>
        <w:numPr>
          <w:ilvl w:val="0"/>
          <w:numId w:val="12"/>
        </w:numPr>
        <w:spacing w:after="160" w:line="259" w:lineRule="auto"/>
      </w:pPr>
      <w:r>
        <w:t>I</w:t>
      </w:r>
      <w:r w:rsidR="00654AD1" w:rsidRPr="002D6367">
        <w:t xml:space="preserve">mproving </w:t>
      </w:r>
      <w:proofErr w:type="gramStart"/>
      <w:r w:rsidR="009B4A4F" w:rsidRPr="002D6367">
        <w:t>competitiveness</w:t>
      </w:r>
      <w:r w:rsidR="00A550D5" w:rsidRPr="002D6367">
        <w:t>;</w:t>
      </w:r>
      <w:proofErr w:type="gramEnd"/>
    </w:p>
    <w:p w14:paraId="484979F3" w14:textId="727DF97B" w:rsidR="00654AD1" w:rsidRPr="002D6367" w:rsidRDefault="00134C9E" w:rsidP="000B74B0">
      <w:pPr>
        <w:pStyle w:val="ListParagraph"/>
        <w:numPr>
          <w:ilvl w:val="0"/>
          <w:numId w:val="12"/>
        </w:numPr>
        <w:spacing w:after="160" w:line="259" w:lineRule="auto"/>
      </w:pPr>
      <w:r>
        <w:t>C</w:t>
      </w:r>
      <w:r w:rsidR="00654AD1" w:rsidRPr="002D6367">
        <w:t xml:space="preserve">reating a Unique Selling </w:t>
      </w:r>
      <w:proofErr w:type="gramStart"/>
      <w:r w:rsidR="00654AD1" w:rsidRPr="002D6367">
        <w:t>Point</w:t>
      </w:r>
      <w:r w:rsidR="00A550D5" w:rsidRPr="002D6367">
        <w:t>;</w:t>
      </w:r>
      <w:proofErr w:type="gramEnd"/>
    </w:p>
    <w:p w14:paraId="45D82D6D" w14:textId="4C0D3440" w:rsidR="00654AD1" w:rsidRPr="002D6367" w:rsidRDefault="00134C9E" w:rsidP="000B74B0">
      <w:pPr>
        <w:pStyle w:val="ListParagraph"/>
        <w:numPr>
          <w:ilvl w:val="0"/>
          <w:numId w:val="12"/>
        </w:numPr>
        <w:spacing w:after="160" w:line="259" w:lineRule="auto"/>
      </w:pPr>
      <w:r>
        <w:t>E</w:t>
      </w:r>
      <w:r w:rsidR="00654AD1" w:rsidRPr="002D6367">
        <w:t xml:space="preserve">nhancing customer service and quality of </w:t>
      </w:r>
      <w:proofErr w:type="gramStart"/>
      <w:r w:rsidR="00654AD1" w:rsidRPr="002D6367">
        <w:t>experience</w:t>
      </w:r>
      <w:r w:rsidR="00A550D5" w:rsidRPr="002D6367">
        <w:t>;</w:t>
      </w:r>
      <w:proofErr w:type="gramEnd"/>
    </w:p>
    <w:p w14:paraId="115399C0" w14:textId="0826CBE3" w:rsidR="00654AD1" w:rsidRPr="002D6367" w:rsidRDefault="00134C9E" w:rsidP="000B74B0">
      <w:pPr>
        <w:pStyle w:val="ListParagraph"/>
        <w:numPr>
          <w:ilvl w:val="0"/>
          <w:numId w:val="12"/>
        </w:numPr>
        <w:spacing w:after="160" w:line="259" w:lineRule="auto"/>
      </w:pPr>
      <w:r>
        <w:t>A</w:t>
      </w:r>
      <w:r w:rsidR="00654AD1" w:rsidRPr="002D6367">
        <w:t xml:space="preserve">ddressing </w:t>
      </w:r>
      <w:proofErr w:type="gramStart"/>
      <w:r w:rsidR="00654AD1" w:rsidRPr="002D6367">
        <w:t>seasonality</w:t>
      </w:r>
      <w:r w:rsidR="00A550D5" w:rsidRPr="002D6367">
        <w:t>;</w:t>
      </w:r>
      <w:proofErr w:type="gramEnd"/>
    </w:p>
    <w:p w14:paraId="4F3E047C" w14:textId="67D3424D" w:rsidR="00654AD1" w:rsidRPr="002D6367" w:rsidRDefault="00134C9E" w:rsidP="000B74B0">
      <w:pPr>
        <w:pStyle w:val="ListParagraph"/>
        <w:numPr>
          <w:ilvl w:val="0"/>
          <w:numId w:val="12"/>
        </w:numPr>
        <w:spacing w:after="160" w:line="259" w:lineRule="auto"/>
      </w:pPr>
      <w:r>
        <w:t>S</w:t>
      </w:r>
      <w:r w:rsidR="00654AD1" w:rsidRPr="002D6367">
        <w:t xml:space="preserve">erving the local community </w:t>
      </w:r>
      <w:proofErr w:type="gramStart"/>
      <w:r w:rsidR="00654AD1" w:rsidRPr="002D6367">
        <w:t>better</w:t>
      </w:r>
      <w:r w:rsidR="00A550D5" w:rsidRPr="002D6367">
        <w:t>;</w:t>
      </w:r>
      <w:proofErr w:type="gramEnd"/>
    </w:p>
    <w:p w14:paraId="193EE98F" w14:textId="4F2FC541" w:rsidR="00654AD1" w:rsidRPr="002D6367" w:rsidRDefault="00134C9E" w:rsidP="000B74B0">
      <w:pPr>
        <w:pStyle w:val="ListParagraph"/>
        <w:numPr>
          <w:ilvl w:val="0"/>
          <w:numId w:val="12"/>
        </w:numPr>
        <w:spacing w:after="160" w:line="259" w:lineRule="auto"/>
      </w:pPr>
      <w:r>
        <w:t>I</w:t>
      </w:r>
      <w:r w:rsidR="00654AD1" w:rsidRPr="002D6367">
        <w:t>mproving resilience in times of crisis</w:t>
      </w:r>
      <w:r w:rsidR="00A550D5" w:rsidRPr="002D6367">
        <w:t>.</w:t>
      </w:r>
    </w:p>
    <w:p w14:paraId="1D92C4A1" w14:textId="4F5EC9F9" w:rsidR="00654AD1" w:rsidRPr="002D6367" w:rsidRDefault="00A87DF6" w:rsidP="00654AD1">
      <w:pPr>
        <w:spacing w:after="160" w:line="259" w:lineRule="auto"/>
      </w:pPr>
      <w:r w:rsidRPr="002D6367">
        <w:t>E</w:t>
      </w:r>
      <w:r w:rsidR="009B4A4F" w:rsidRPr="002D6367">
        <w:t xml:space="preserve">nhancing </w:t>
      </w:r>
      <w:r w:rsidRPr="002D6367">
        <w:t xml:space="preserve">accessibility </w:t>
      </w:r>
      <w:r w:rsidR="00203E48" w:rsidRPr="002D6367">
        <w:t xml:space="preserve">is not </w:t>
      </w:r>
      <w:r w:rsidRPr="002D6367">
        <w:t>only</w:t>
      </w:r>
      <w:r w:rsidR="00203E48" w:rsidRPr="002D6367">
        <w:t xml:space="preserve"> a way of improving the visitor experience for customers with accessibility requirements</w:t>
      </w:r>
      <w:r w:rsidRPr="002D6367">
        <w:t xml:space="preserve">, but also a </w:t>
      </w:r>
      <w:r w:rsidR="006C4EC7" w:rsidRPr="002D6367">
        <w:t xml:space="preserve">continuous </w:t>
      </w:r>
      <w:r w:rsidRPr="002D6367">
        <w:t xml:space="preserve">business improvement tool which </w:t>
      </w:r>
      <w:r w:rsidR="00E60A28" w:rsidRPr="002D6367">
        <w:t>supports</w:t>
      </w:r>
      <w:r w:rsidR="00780748" w:rsidRPr="002D6367">
        <w:t xml:space="preserve"> </w:t>
      </w:r>
      <w:proofErr w:type="gramStart"/>
      <w:r w:rsidR="00780748" w:rsidRPr="002D6367">
        <w:t>all of</w:t>
      </w:r>
      <w:proofErr w:type="gramEnd"/>
      <w:r w:rsidRPr="002D6367">
        <w:t xml:space="preserve"> the above.</w:t>
      </w:r>
      <w:r w:rsidR="00203E48" w:rsidRPr="002D6367">
        <w:t xml:space="preserve"> </w:t>
      </w:r>
      <w:r w:rsidR="00B45E63" w:rsidRPr="002D6367">
        <w:t>Including this message in</w:t>
      </w:r>
      <w:r w:rsidRPr="002D6367">
        <w:t xml:space="preserve"> your communications </w:t>
      </w:r>
      <w:r w:rsidR="0062386E" w:rsidRPr="002D6367">
        <w:t>can</w:t>
      </w:r>
      <w:r w:rsidRPr="002D6367">
        <w:t xml:space="preserve"> help to increase engagement with your </w:t>
      </w:r>
      <w:r w:rsidR="00E60A28" w:rsidRPr="002D6367">
        <w:t>businesses.</w:t>
      </w:r>
    </w:p>
    <w:p w14:paraId="3EC84895" w14:textId="7204F73A" w:rsidR="00376598" w:rsidRPr="002D6367" w:rsidRDefault="00203E48" w:rsidP="00376598">
      <w:pPr>
        <w:spacing w:after="160" w:line="259" w:lineRule="auto"/>
      </w:pPr>
      <w:r w:rsidRPr="002D6367">
        <w:t>There may be other perceived barriers to engag</w:t>
      </w:r>
      <w:r w:rsidR="00376598" w:rsidRPr="002D6367">
        <w:t>ement. U</w:t>
      </w:r>
      <w:r w:rsidR="0062386E" w:rsidRPr="002D6367">
        <w:t>nderstand</w:t>
      </w:r>
      <w:r w:rsidR="00376598" w:rsidRPr="002D6367">
        <w:t>ing</w:t>
      </w:r>
      <w:r w:rsidR="0062386E" w:rsidRPr="002D6367">
        <w:t xml:space="preserve"> </w:t>
      </w:r>
      <w:r w:rsidRPr="002D6367">
        <w:t xml:space="preserve">and addressing </w:t>
      </w:r>
      <w:r w:rsidR="0062386E" w:rsidRPr="002D6367">
        <w:t xml:space="preserve">these is equally </w:t>
      </w:r>
      <w:r w:rsidR="00376598" w:rsidRPr="002D6367">
        <w:t xml:space="preserve">important. Those running ‘lifestyle businesses’, for example, may have a large proportion of regular customers and not feel the need to increase visitor numbers. </w:t>
      </w:r>
      <w:r w:rsidR="00EA4C8E" w:rsidRPr="002D6367">
        <w:t>For these businesses,</w:t>
      </w:r>
      <w:r w:rsidR="00376598" w:rsidRPr="002D6367">
        <w:t xml:space="preserve"> the message may be</w:t>
      </w:r>
      <w:r w:rsidR="00EA4C8E" w:rsidRPr="002D6367">
        <w:t xml:space="preserve"> to ‘grow with your customer’. As</w:t>
      </w:r>
      <w:r w:rsidR="00376598" w:rsidRPr="002D6367">
        <w:t xml:space="preserve"> </w:t>
      </w:r>
      <w:r w:rsidR="00EA4C8E" w:rsidRPr="002D6367">
        <w:t xml:space="preserve">regular </w:t>
      </w:r>
      <w:r w:rsidR="00B45E63" w:rsidRPr="002D6367">
        <w:t xml:space="preserve">visitors </w:t>
      </w:r>
      <w:r w:rsidR="00376598" w:rsidRPr="002D6367">
        <w:t>grow older, they are likely to acquire more accessibility requirements</w:t>
      </w:r>
      <w:r w:rsidR="008D735F" w:rsidRPr="002D6367">
        <w:t>. M</w:t>
      </w:r>
      <w:r w:rsidR="00376598" w:rsidRPr="002D6367">
        <w:t xml:space="preserve">aking </w:t>
      </w:r>
      <w:r w:rsidR="00EA4C8E" w:rsidRPr="002D6367">
        <w:t>accessibil</w:t>
      </w:r>
      <w:r w:rsidR="00E60A28" w:rsidRPr="002D6367">
        <w:t>ity improvements will</w:t>
      </w:r>
      <w:r w:rsidR="00B45E63" w:rsidRPr="002D6367">
        <w:t xml:space="preserve"> </w:t>
      </w:r>
      <w:r w:rsidR="008D735F" w:rsidRPr="002D6367">
        <w:t xml:space="preserve">therefore </w:t>
      </w:r>
      <w:r w:rsidR="00E60A28" w:rsidRPr="002D6367">
        <w:t>help to retain them by continuing to meet their needs.</w:t>
      </w:r>
    </w:p>
    <w:p w14:paraId="31FF3E4F" w14:textId="16053335" w:rsidR="00EA6130" w:rsidRPr="002D6367" w:rsidRDefault="00EA6130" w:rsidP="00376598">
      <w:pPr>
        <w:spacing w:after="160" w:line="259" w:lineRule="auto"/>
      </w:pPr>
      <w:r w:rsidRPr="002D6367">
        <w:t xml:space="preserve">The Potential Business Barriers tool </w:t>
      </w:r>
      <w:r w:rsidR="00BD7B01">
        <w:t xml:space="preserve">in the </w:t>
      </w:r>
      <w:hyperlink r:id="rId42" w:anchor="toolkit-downloads" w:history="1">
        <w:r w:rsidR="00BD7B01" w:rsidRPr="00746910">
          <w:rPr>
            <w:rStyle w:val="Hyperlink"/>
          </w:rPr>
          <w:t>downloads section</w:t>
        </w:r>
      </w:hyperlink>
      <w:r w:rsidR="00BD7B01">
        <w:t xml:space="preserve"> of the toolkit</w:t>
      </w:r>
      <w:r w:rsidRPr="002D6367">
        <w:t xml:space="preserve"> provides other examples of perceived barriers for businesses, along with some suggested responses.</w:t>
      </w:r>
    </w:p>
    <w:p w14:paraId="3C4E5059" w14:textId="71C87361" w:rsidR="000D63A3" w:rsidRPr="002D6367" w:rsidRDefault="000D63A3" w:rsidP="00376598">
      <w:pPr>
        <w:spacing w:after="160" w:line="259" w:lineRule="auto"/>
      </w:pPr>
      <w:r w:rsidRPr="002D6367">
        <w:lastRenderedPageBreak/>
        <w:t>Ensuring that accessibility is a common thread which runs through all your business support activities will help to maintain momentum and position accessible tourism as part of your mainstream offer.</w:t>
      </w:r>
    </w:p>
    <w:p w14:paraId="4953EE0B" w14:textId="228A4864" w:rsidR="00EA6130" w:rsidRPr="00BD7B01" w:rsidRDefault="00EA6130" w:rsidP="00EA6130">
      <w:pPr>
        <w:pStyle w:val="NormalWeb"/>
        <w:rPr>
          <w:rFonts w:ascii="Arial" w:hAnsi="Arial"/>
          <w:iCs/>
        </w:rPr>
      </w:pPr>
      <w:r w:rsidRPr="00BD7B01">
        <w:rPr>
          <w:rFonts w:ascii="Arial" w:hAnsi="Arial"/>
          <w:iCs/>
        </w:rPr>
        <w:t xml:space="preserve">“A key barrier to accessible tourism development is the nature of industry, as businesses have so much on their plate. Our experience shows they would love to do more, but feel they have more important things to spend their money on and they say that with regret. They are also frightened of getting it wrong – ‘If I don't know how to do it, I would rather not do it’ – and of being harangued on social media if they do. </w:t>
      </w:r>
    </w:p>
    <w:p w14:paraId="15CBDFC3" w14:textId="394C4F3C" w:rsidR="00EA6130" w:rsidRPr="00BD7B01" w:rsidRDefault="00EA6130" w:rsidP="00BD7B01">
      <w:pPr>
        <w:pStyle w:val="NormalWeb"/>
        <w:rPr>
          <w:rFonts w:ascii="Arial" w:hAnsi="Arial"/>
          <w:iCs/>
        </w:rPr>
      </w:pPr>
      <w:r w:rsidRPr="00BD7B01">
        <w:rPr>
          <w:rFonts w:ascii="Arial" w:hAnsi="Arial"/>
          <w:iCs/>
        </w:rPr>
        <w:t>Raising awareness is not always an easy process. It can take a lot of time for businesses to have a full understanding of visitor requirements. There are also lots of businesses whose premises offer some challenges e.g. they may have a ground floor bedroom but also have a gravel carpark to negotiate or steps with no handrail – and they are not sure how to deal with this.”</w:t>
      </w:r>
      <w:r w:rsidR="00BD7B01" w:rsidRPr="00BD7B01">
        <w:rPr>
          <w:rFonts w:ascii="Arial" w:hAnsi="Arial"/>
          <w:iCs/>
        </w:rPr>
        <w:t xml:space="preserve"> - </w:t>
      </w:r>
      <w:r w:rsidRPr="00BD7B01">
        <w:rPr>
          <w:rFonts w:ascii="Arial" w:hAnsi="Arial"/>
          <w:b/>
          <w:bCs/>
          <w:iCs/>
        </w:rPr>
        <w:t>Malcolm Bell – CEO, Visit Cornwall</w:t>
      </w:r>
    </w:p>
    <w:p w14:paraId="5456A9C1" w14:textId="121BD003" w:rsidR="00EA6130" w:rsidRPr="002D6367" w:rsidRDefault="00EA6130" w:rsidP="00EA6130">
      <w:pPr>
        <w:tabs>
          <w:tab w:val="left" w:pos="8265"/>
        </w:tabs>
        <w:rPr>
          <w:b/>
          <w:bCs/>
        </w:rPr>
      </w:pPr>
      <w:r w:rsidRPr="002D6367">
        <w:rPr>
          <w:b/>
          <w:bCs/>
        </w:rPr>
        <w:t xml:space="preserve">Action Tip: </w:t>
      </w:r>
      <w:r w:rsidR="008D04C9">
        <w:rPr>
          <w:b/>
          <w:bCs/>
        </w:rPr>
        <w:t xml:space="preserve">Engage with </w:t>
      </w:r>
      <w:proofErr w:type="gramStart"/>
      <w:r w:rsidR="008D04C9">
        <w:rPr>
          <w:b/>
          <w:bCs/>
        </w:rPr>
        <w:t>businesses</w:t>
      </w:r>
      <w:proofErr w:type="gramEnd"/>
      <w:r w:rsidRPr="002D6367">
        <w:rPr>
          <w:b/>
          <w:bCs/>
        </w:rPr>
        <w:t xml:space="preserve"> </w:t>
      </w:r>
    </w:p>
    <w:p w14:paraId="1BBB30CD" w14:textId="77777777" w:rsidR="00EA6130" w:rsidRPr="002D6367" w:rsidRDefault="00EA6130" w:rsidP="00EA6130">
      <w:pPr>
        <w:tabs>
          <w:tab w:val="left" w:pos="8265"/>
        </w:tabs>
      </w:pPr>
    </w:p>
    <w:p w14:paraId="774BDA39" w14:textId="77777777" w:rsidR="00EA6130" w:rsidRPr="002D6367" w:rsidRDefault="00EA6130" w:rsidP="00EA6130">
      <w:pPr>
        <w:tabs>
          <w:tab w:val="left" w:pos="8265"/>
        </w:tabs>
      </w:pPr>
      <w:r w:rsidRPr="002D6367">
        <w:t>To help mainstream accessibility into all your business support activities you could:</w:t>
      </w:r>
      <w:r w:rsidRPr="002D6367">
        <w:br/>
      </w:r>
    </w:p>
    <w:p w14:paraId="33FFADED" w14:textId="43991768" w:rsidR="00EA6130" w:rsidRPr="00BD7B01" w:rsidRDefault="00BD7B01" w:rsidP="000B74B0">
      <w:pPr>
        <w:pStyle w:val="NoSpacing"/>
        <w:numPr>
          <w:ilvl w:val="0"/>
          <w:numId w:val="154"/>
        </w:numPr>
        <w:rPr>
          <w:rFonts w:ascii="Arial" w:hAnsi="Arial" w:cs="Arial"/>
          <w:sz w:val="24"/>
          <w:szCs w:val="24"/>
        </w:rPr>
      </w:pPr>
      <w:r w:rsidRPr="00BD7B01">
        <w:rPr>
          <w:rFonts w:ascii="Arial" w:hAnsi="Arial" w:cs="Arial"/>
          <w:sz w:val="24"/>
          <w:szCs w:val="24"/>
        </w:rPr>
        <w:t>E</w:t>
      </w:r>
      <w:r w:rsidR="00EA6130" w:rsidRPr="00BD7B01">
        <w:rPr>
          <w:rFonts w:ascii="Arial" w:hAnsi="Arial" w:cs="Arial"/>
          <w:sz w:val="24"/>
          <w:szCs w:val="24"/>
        </w:rPr>
        <w:t xml:space="preserve">nsure that any guidance that you publish highlights the benefits of accessibility and </w:t>
      </w:r>
      <w:proofErr w:type="spellStart"/>
      <w:r w:rsidR="00EA6130" w:rsidRPr="00BD7B01">
        <w:rPr>
          <w:rFonts w:ascii="Arial" w:hAnsi="Arial" w:cs="Arial"/>
          <w:sz w:val="24"/>
          <w:szCs w:val="24"/>
        </w:rPr>
        <w:t>emphasises</w:t>
      </w:r>
      <w:proofErr w:type="spellEnd"/>
      <w:r w:rsidR="00EA6130" w:rsidRPr="00BD7B01">
        <w:rPr>
          <w:rFonts w:ascii="Arial" w:hAnsi="Arial" w:cs="Arial"/>
          <w:sz w:val="24"/>
          <w:szCs w:val="24"/>
        </w:rPr>
        <w:t xml:space="preserve"> inclusive tourism as a priority for your </w:t>
      </w:r>
      <w:proofErr w:type="gramStart"/>
      <w:r w:rsidR="00EA6130" w:rsidRPr="00BD7B01">
        <w:rPr>
          <w:rFonts w:ascii="Arial" w:hAnsi="Arial" w:cs="Arial"/>
          <w:sz w:val="24"/>
          <w:szCs w:val="24"/>
        </w:rPr>
        <w:t>destination</w:t>
      </w:r>
      <w:r w:rsidRPr="00BD7B01">
        <w:rPr>
          <w:rFonts w:ascii="Arial" w:hAnsi="Arial" w:cs="Arial"/>
          <w:sz w:val="24"/>
          <w:szCs w:val="24"/>
        </w:rPr>
        <w:t>;</w:t>
      </w:r>
      <w:proofErr w:type="gramEnd"/>
    </w:p>
    <w:p w14:paraId="0D44F2CE" w14:textId="77777777" w:rsidR="00203398" w:rsidRDefault="00BD7B01" w:rsidP="00EB3C82">
      <w:pPr>
        <w:pStyle w:val="NoSpacing"/>
        <w:numPr>
          <w:ilvl w:val="0"/>
          <w:numId w:val="154"/>
        </w:numPr>
        <w:rPr>
          <w:rFonts w:ascii="Arial" w:hAnsi="Arial" w:cs="Arial"/>
          <w:sz w:val="24"/>
          <w:szCs w:val="24"/>
        </w:rPr>
      </w:pPr>
      <w:r w:rsidRPr="00203398">
        <w:rPr>
          <w:rFonts w:ascii="Arial" w:hAnsi="Arial" w:cs="Arial"/>
          <w:sz w:val="24"/>
          <w:szCs w:val="24"/>
        </w:rPr>
        <w:t>I</w:t>
      </w:r>
      <w:r w:rsidR="00EA6130" w:rsidRPr="00203398">
        <w:rPr>
          <w:rFonts w:ascii="Arial" w:hAnsi="Arial" w:cs="Arial"/>
          <w:sz w:val="24"/>
          <w:szCs w:val="24"/>
        </w:rPr>
        <w:t xml:space="preserve">nclude accessibility as a theme within all the business support events you </w:t>
      </w:r>
      <w:proofErr w:type="gramStart"/>
      <w:r w:rsidR="00EA6130" w:rsidRPr="00203398">
        <w:rPr>
          <w:rFonts w:ascii="Arial" w:hAnsi="Arial" w:cs="Arial"/>
          <w:sz w:val="24"/>
          <w:szCs w:val="24"/>
        </w:rPr>
        <w:t>hold</w:t>
      </w:r>
      <w:r w:rsidRPr="00203398">
        <w:rPr>
          <w:rFonts w:ascii="Arial" w:hAnsi="Arial" w:cs="Arial"/>
          <w:sz w:val="24"/>
          <w:szCs w:val="24"/>
        </w:rPr>
        <w:t>;</w:t>
      </w:r>
      <w:proofErr w:type="gramEnd"/>
    </w:p>
    <w:p w14:paraId="38691611" w14:textId="03E1C622" w:rsidR="00EA6130" w:rsidRPr="00203398" w:rsidRDefault="00BD7B01" w:rsidP="00EB3C82">
      <w:pPr>
        <w:pStyle w:val="NoSpacing"/>
        <w:numPr>
          <w:ilvl w:val="0"/>
          <w:numId w:val="154"/>
        </w:numPr>
        <w:rPr>
          <w:rFonts w:ascii="Arial" w:hAnsi="Arial" w:cs="Arial"/>
          <w:sz w:val="24"/>
          <w:szCs w:val="24"/>
        </w:rPr>
      </w:pPr>
      <w:r w:rsidRPr="00203398">
        <w:rPr>
          <w:rFonts w:ascii="Arial" w:hAnsi="Arial" w:cs="Arial"/>
          <w:sz w:val="24"/>
          <w:szCs w:val="24"/>
        </w:rPr>
        <w:t>I</w:t>
      </w:r>
      <w:r w:rsidR="00EA6130" w:rsidRPr="00203398">
        <w:rPr>
          <w:rFonts w:ascii="Arial" w:hAnsi="Arial" w:cs="Arial"/>
          <w:sz w:val="24"/>
          <w:szCs w:val="24"/>
        </w:rPr>
        <w:t xml:space="preserve">nclude the Accessible and Inclusive Tourism Toolkit for Businesses, and the importance of providing </w:t>
      </w:r>
      <w:r w:rsidR="00DC712F">
        <w:rPr>
          <w:rFonts w:ascii="Arial" w:hAnsi="Arial" w:cs="Arial"/>
          <w:sz w:val="24"/>
          <w:szCs w:val="24"/>
        </w:rPr>
        <w:t>accessibility information</w:t>
      </w:r>
      <w:r w:rsidR="00EA6130" w:rsidRPr="00203398">
        <w:rPr>
          <w:rFonts w:ascii="Arial" w:hAnsi="Arial" w:cs="Arial"/>
          <w:sz w:val="24"/>
          <w:szCs w:val="24"/>
        </w:rPr>
        <w:t xml:space="preserve">, as an agenda item at business networking events, such as your annual visitor economy </w:t>
      </w:r>
      <w:proofErr w:type="gramStart"/>
      <w:r w:rsidR="00EA6130" w:rsidRPr="00203398">
        <w:rPr>
          <w:rFonts w:ascii="Arial" w:hAnsi="Arial" w:cs="Arial"/>
          <w:sz w:val="24"/>
          <w:szCs w:val="24"/>
        </w:rPr>
        <w:t>conference</w:t>
      </w:r>
      <w:r w:rsidRPr="00203398">
        <w:rPr>
          <w:rFonts w:ascii="Arial" w:hAnsi="Arial" w:cs="Arial"/>
          <w:sz w:val="24"/>
          <w:szCs w:val="24"/>
        </w:rPr>
        <w:t>;</w:t>
      </w:r>
      <w:proofErr w:type="gramEnd"/>
    </w:p>
    <w:p w14:paraId="32CDE9CB" w14:textId="66F112C9" w:rsidR="00EA6130" w:rsidRPr="002D6367" w:rsidRDefault="00BD7B01" w:rsidP="000B74B0">
      <w:pPr>
        <w:pStyle w:val="NoSpacing"/>
        <w:numPr>
          <w:ilvl w:val="0"/>
          <w:numId w:val="154"/>
        </w:numPr>
        <w:rPr>
          <w:bCs/>
        </w:rPr>
      </w:pPr>
      <w:r w:rsidRPr="00BD7B01">
        <w:rPr>
          <w:rFonts w:ascii="Arial" w:hAnsi="Arial" w:cs="Arial"/>
          <w:sz w:val="24"/>
          <w:szCs w:val="24"/>
        </w:rPr>
        <w:t>H</w:t>
      </w:r>
      <w:r w:rsidR="00EA6130" w:rsidRPr="00BD7B01">
        <w:rPr>
          <w:rFonts w:ascii="Arial" w:hAnsi="Arial" w:cs="Arial"/>
          <w:sz w:val="24"/>
          <w:szCs w:val="24"/>
        </w:rPr>
        <w:t>ost a webinar for your businesses and partners on the business toolkit. Record this if you can so that it can be accessed by businesses who could not atten</w:t>
      </w:r>
      <w:r w:rsidRPr="00BD7B01">
        <w:rPr>
          <w:rFonts w:ascii="Arial" w:hAnsi="Arial" w:cs="Arial"/>
          <w:sz w:val="24"/>
          <w:szCs w:val="24"/>
        </w:rPr>
        <w:t>d;</w:t>
      </w:r>
      <w:r w:rsidR="00EA6130" w:rsidRPr="00BD7B01">
        <w:rPr>
          <w:rFonts w:ascii="Arial" w:hAnsi="Arial" w:cs="Arial"/>
          <w:sz w:val="24"/>
          <w:szCs w:val="24"/>
        </w:rPr>
        <w:br/>
      </w:r>
      <w:r w:rsidRPr="00BD7B01">
        <w:rPr>
          <w:rFonts w:ascii="Arial" w:hAnsi="Arial" w:cs="Arial"/>
          <w:sz w:val="24"/>
          <w:szCs w:val="24"/>
        </w:rPr>
        <w:t>I</w:t>
      </w:r>
      <w:r w:rsidR="00EA6130" w:rsidRPr="00BD7B01">
        <w:rPr>
          <w:rFonts w:ascii="Arial" w:hAnsi="Arial" w:cs="Arial"/>
          <w:sz w:val="24"/>
          <w:szCs w:val="24"/>
        </w:rPr>
        <w:t>nclude regular messaging about any accessibility training available within your regular communications with businesses.</w:t>
      </w:r>
      <w:r w:rsidR="00EA6130" w:rsidRPr="00BD7B01">
        <w:t xml:space="preserve"> </w:t>
      </w:r>
      <w:r w:rsidR="00EA6130" w:rsidRPr="002D6367">
        <w:rPr>
          <w:bCs/>
        </w:rPr>
        <w:br/>
      </w:r>
    </w:p>
    <w:p w14:paraId="566DFB83" w14:textId="15B39584" w:rsidR="00EA6130" w:rsidRPr="002D6367" w:rsidRDefault="00EA6130" w:rsidP="00EA6130">
      <w:pPr>
        <w:tabs>
          <w:tab w:val="left" w:pos="8265"/>
        </w:tabs>
      </w:pPr>
      <w:r w:rsidRPr="00BD7B01">
        <w:t>Th</w:t>
      </w:r>
      <w:r w:rsidR="00BD7B01" w:rsidRPr="00BD7B01">
        <w:t>e</w:t>
      </w:r>
      <w:r w:rsidRPr="00BD7B01">
        <w:t xml:space="preserve"> PowerPoint presentation on the Business Toolkit</w:t>
      </w:r>
      <w:r w:rsidR="00BD7B01" w:rsidRPr="00BD7B01">
        <w:t xml:space="preserve"> in the </w:t>
      </w:r>
      <w:hyperlink r:id="rId43" w:anchor="toolkit-downloads" w:history="1">
        <w:r w:rsidR="00BD7B01" w:rsidRPr="00746910">
          <w:rPr>
            <w:rStyle w:val="Hyperlink"/>
          </w:rPr>
          <w:t>downloads section</w:t>
        </w:r>
      </w:hyperlink>
      <w:r w:rsidR="00BD7B01" w:rsidRPr="00BD7B01">
        <w:t xml:space="preserve"> of the toolkit</w:t>
      </w:r>
      <w:r w:rsidRPr="00BD7B01">
        <w:t xml:space="preserve"> </w:t>
      </w:r>
      <w:r w:rsidRPr="002D6367">
        <w:t>can be used to promote the Accessible and Inclusive Tourism Toolkit for Businesses at your destination events.</w:t>
      </w:r>
    </w:p>
    <w:p w14:paraId="0BE09897" w14:textId="77777777" w:rsidR="00EA6130" w:rsidRPr="002D6367" w:rsidRDefault="00EA6130" w:rsidP="00EA6130">
      <w:pPr>
        <w:tabs>
          <w:tab w:val="left" w:pos="8265"/>
        </w:tabs>
      </w:pPr>
    </w:p>
    <w:p w14:paraId="2393AC7D" w14:textId="4283D422" w:rsidR="006B6DA7" w:rsidRPr="002D6367" w:rsidRDefault="006B6DA7" w:rsidP="006B6DA7">
      <w:pPr>
        <w:tabs>
          <w:tab w:val="left" w:pos="8265"/>
        </w:tabs>
      </w:pPr>
      <w:r w:rsidRPr="002D6367">
        <w:t>Hosting short webinars on a regular basis to keep businesses up to date with progress on any accessibility initiatives will help to maintain momentum. These may also act as a tool to engage with new businesses</w:t>
      </w:r>
      <w:r w:rsidR="00414D81" w:rsidRPr="002D6367">
        <w:t>. R</w:t>
      </w:r>
      <w:r w:rsidRPr="002D6367">
        <w:t>emember to record any webinars so that they become part of the wider resources that businesses can tap into at any time.</w:t>
      </w:r>
    </w:p>
    <w:p w14:paraId="45851BB8" w14:textId="35CDBFDF" w:rsidR="00B234A6" w:rsidRPr="002D6367" w:rsidRDefault="00B234A6" w:rsidP="006B6DA7">
      <w:pPr>
        <w:tabs>
          <w:tab w:val="left" w:pos="8265"/>
        </w:tabs>
      </w:pPr>
    </w:p>
    <w:p w14:paraId="634ECE4A" w14:textId="5BB4624C" w:rsidR="008B3003" w:rsidRPr="002D6367" w:rsidRDefault="008B3003" w:rsidP="00A550D5">
      <w:pPr>
        <w:rPr>
          <w:noProof/>
          <w:lang w:eastAsia="en-GB"/>
        </w:rPr>
      </w:pPr>
      <w:r w:rsidRPr="002D6367">
        <w:rPr>
          <w:noProof/>
          <w:lang w:eastAsia="en-GB"/>
        </w:rPr>
        <w:t>When reaching out to your busine</w:t>
      </w:r>
      <w:r w:rsidR="00EA4C8E" w:rsidRPr="002D6367">
        <w:rPr>
          <w:noProof/>
          <w:lang w:eastAsia="en-GB"/>
        </w:rPr>
        <w:t>sses,</w:t>
      </w:r>
      <w:r w:rsidRPr="002D6367">
        <w:rPr>
          <w:noProof/>
          <w:lang w:eastAsia="en-GB"/>
        </w:rPr>
        <w:t xml:space="preserve"> it is also useful </w:t>
      </w:r>
      <w:r w:rsidR="00E508EC" w:rsidRPr="002D6367">
        <w:rPr>
          <w:noProof/>
          <w:lang w:eastAsia="en-GB"/>
        </w:rPr>
        <w:t xml:space="preserve">to </w:t>
      </w:r>
      <w:r w:rsidRPr="002D6367">
        <w:rPr>
          <w:noProof/>
          <w:lang w:eastAsia="en-GB"/>
        </w:rPr>
        <w:t>consider</w:t>
      </w:r>
      <w:r w:rsidR="00EA4C8E" w:rsidRPr="002D6367">
        <w:rPr>
          <w:noProof/>
          <w:lang w:eastAsia="en-GB"/>
        </w:rPr>
        <w:t xml:space="preserve"> their</w:t>
      </w:r>
      <w:r w:rsidRPr="002D6367">
        <w:rPr>
          <w:noProof/>
          <w:lang w:eastAsia="en-GB"/>
        </w:rPr>
        <w:t xml:space="preserve"> oth</w:t>
      </w:r>
      <w:r w:rsidR="00EA4C8E" w:rsidRPr="002D6367">
        <w:rPr>
          <w:noProof/>
          <w:lang w:eastAsia="en-GB"/>
        </w:rPr>
        <w:t>er sources of</w:t>
      </w:r>
      <w:r w:rsidR="009F584B" w:rsidRPr="002D6367">
        <w:rPr>
          <w:noProof/>
          <w:lang w:eastAsia="en-GB"/>
        </w:rPr>
        <w:t xml:space="preserve"> advice</w:t>
      </w:r>
      <w:r w:rsidR="00BD7B01">
        <w:rPr>
          <w:noProof/>
          <w:lang w:eastAsia="en-GB"/>
        </w:rPr>
        <w:t>,</w:t>
      </w:r>
      <w:r w:rsidR="00EA4C8E" w:rsidRPr="002D6367">
        <w:rPr>
          <w:noProof/>
          <w:lang w:eastAsia="en-GB"/>
        </w:rPr>
        <w:t xml:space="preserve"> including</w:t>
      </w:r>
      <w:r w:rsidR="00F46E26" w:rsidRPr="002D6367">
        <w:rPr>
          <w:noProof/>
          <w:lang w:eastAsia="en-GB"/>
        </w:rPr>
        <w:t xml:space="preserve"> l</w:t>
      </w:r>
      <w:r w:rsidR="009F584B" w:rsidRPr="002D6367">
        <w:rPr>
          <w:noProof/>
          <w:lang w:eastAsia="en-GB"/>
        </w:rPr>
        <w:t>ocal</w:t>
      </w:r>
      <w:r w:rsidR="00F46E26" w:rsidRPr="002D6367">
        <w:rPr>
          <w:noProof/>
          <w:lang w:eastAsia="en-GB"/>
        </w:rPr>
        <w:t xml:space="preserve"> and national</w:t>
      </w:r>
      <w:r w:rsidR="009F584B" w:rsidRPr="002D6367">
        <w:rPr>
          <w:noProof/>
          <w:lang w:eastAsia="en-GB"/>
        </w:rPr>
        <w:t xml:space="preserve"> </w:t>
      </w:r>
      <w:r w:rsidR="00F46E26" w:rsidRPr="002D6367">
        <w:rPr>
          <w:noProof/>
          <w:lang w:eastAsia="en-GB"/>
        </w:rPr>
        <w:t>m</w:t>
      </w:r>
      <w:r w:rsidRPr="002D6367">
        <w:rPr>
          <w:noProof/>
          <w:lang w:eastAsia="en-GB"/>
        </w:rPr>
        <w:t xml:space="preserve">embership organisations /Trade </w:t>
      </w:r>
      <w:r w:rsidR="00E508EC" w:rsidRPr="002D6367">
        <w:rPr>
          <w:noProof/>
          <w:lang w:eastAsia="en-GB"/>
        </w:rPr>
        <w:t>Associa</w:t>
      </w:r>
      <w:r w:rsidRPr="002D6367">
        <w:rPr>
          <w:noProof/>
          <w:lang w:eastAsia="en-GB"/>
        </w:rPr>
        <w:t>tions</w:t>
      </w:r>
      <w:r w:rsidR="00F46E26" w:rsidRPr="002D6367">
        <w:rPr>
          <w:noProof/>
          <w:lang w:eastAsia="en-GB"/>
        </w:rPr>
        <w:t xml:space="preserve"> such as</w:t>
      </w:r>
      <w:r w:rsidR="00BD7B01">
        <w:rPr>
          <w:noProof/>
          <w:lang w:eastAsia="en-GB"/>
        </w:rPr>
        <w:t>:</w:t>
      </w:r>
      <w:r w:rsidR="00F46E26" w:rsidRPr="002D6367">
        <w:rPr>
          <w:noProof/>
          <w:lang w:eastAsia="en-GB"/>
        </w:rPr>
        <w:t xml:space="preserve"> </w:t>
      </w:r>
    </w:p>
    <w:p w14:paraId="7B8E0871" w14:textId="6F721D1F" w:rsidR="00F46E26" w:rsidRPr="002D6367" w:rsidRDefault="00E14050" w:rsidP="000B74B0">
      <w:pPr>
        <w:pStyle w:val="ListParagraph"/>
        <w:numPr>
          <w:ilvl w:val="0"/>
          <w:numId w:val="20"/>
        </w:numPr>
        <w:rPr>
          <w:rStyle w:val="Hyperlink"/>
          <w:noProof/>
          <w:color w:val="auto"/>
          <w:u w:val="none"/>
          <w:lang w:eastAsia="en-GB"/>
        </w:rPr>
      </w:pPr>
      <w:hyperlink r:id="rId44" w:history="1">
        <w:r w:rsidR="00F46E26" w:rsidRPr="002D6367">
          <w:rPr>
            <w:rStyle w:val="Hyperlink"/>
            <w:noProof/>
            <w:color w:val="auto"/>
            <w:lang w:eastAsia="en-GB"/>
          </w:rPr>
          <w:t>UK Hospitality</w:t>
        </w:r>
      </w:hyperlink>
    </w:p>
    <w:p w14:paraId="40182243" w14:textId="36C016BA" w:rsidR="00F46E26" w:rsidRPr="002D6367" w:rsidRDefault="00E14050" w:rsidP="000B74B0">
      <w:pPr>
        <w:pStyle w:val="ListParagraph"/>
        <w:numPr>
          <w:ilvl w:val="0"/>
          <w:numId w:val="20"/>
        </w:numPr>
        <w:spacing w:after="160" w:line="259" w:lineRule="auto"/>
        <w:rPr>
          <w:noProof/>
          <w:lang w:eastAsia="en-GB"/>
        </w:rPr>
      </w:pPr>
      <w:hyperlink r:id="rId45" w:history="1">
        <w:r w:rsidR="00F46E26" w:rsidRPr="002D6367">
          <w:rPr>
            <w:rStyle w:val="Hyperlink"/>
            <w:noProof/>
            <w:color w:val="auto"/>
            <w:lang w:eastAsia="en-GB"/>
          </w:rPr>
          <w:t>the LEP Network</w:t>
        </w:r>
      </w:hyperlink>
    </w:p>
    <w:p w14:paraId="416C6410" w14:textId="221118A8" w:rsidR="009F584B" w:rsidRPr="002D6367" w:rsidRDefault="00E14050" w:rsidP="000B74B0">
      <w:pPr>
        <w:pStyle w:val="ListParagraph"/>
        <w:numPr>
          <w:ilvl w:val="0"/>
          <w:numId w:val="20"/>
        </w:numPr>
        <w:spacing w:after="160" w:line="259" w:lineRule="auto"/>
        <w:rPr>
          <w:rStyle w:val="Hyperlink"/>
          <w:noProof/>
          <w:color w:val="auto"/>
          <w:u w:val="none"/>
          <w:lang w:eastAsia="en-GB"/>
        </w:rPr>
      </w:pPr>
      <w:hyperlink r:id="rId46" w:history="1">
        <w:r w:rsidR="009F584B" w:rsidRPr="002D6367">
          <w:rPr>
            <w:rStyle w:val="Hyperlink"/>
            <w:noProof/>
            <w:color w:val="auto"/>
            <w:lang w:eastAsia="en-GB"/>
          </w:rPr>
          <w:t>Federation of Small Business</w:t>
        </w:r>
        <w:r w:rsidR="00B863FF" w:rsidRPr="002D6367">
          <w:rPr>
            <w:rStyle w:val="Hyperlink"/>
            <w:noProof/>
            <w:color w:val="auto"/>
            <w:lang w:eastAsia="en-GB"/>
          </w:rPr>
          <w:t>es</w:t>
        </w:r>
        <w:r w:rsidR="009F584B" w:rsidRPr="002D6367">
          <w:rPr>
            <w:rStyle w:val="Hyperlink"/>
            <w:noProof/>
            <w:color w:val="auto"/>
            <w:lang w:eastAsia="en-GB"/>
          </w:rPr>
          <w:t xml:space="preserve"> </w:t>
        </w:r>
      </w:hyperlink>
    </w:p>
    <w:p w14:paraId="7F3D2AFC" w14:textId="521CDAF4" w:rsidR="00E17434" w:rsidRPr="002D6367" w:rsidRDefault="00E14050" w:rsidP="000B74B0">
      <w:pPr>
        <w:pStyle w:val="ListParagraph"/>
        <w:numPr>
          <w:ilvl w:val="0"/>
          <w:numId w:val="20"/>
        </w:numPr>
        <w:spacing w:after="160" w:line="259" w:lineRule="auto"/>
        <w:rPr>
          <w:rStyle w:val="Hyperlink"/>
          <w:noProof/>
          <w:color w:val="auto"/>
          <w:u w:val="none"/>
          <w:lang w:eastAsia="en-GB"/>
        </w:rPr>
      </w:pPr>
      <w:hyperlink r:id="rId47" w:history="1">
        <w:r w:rsidR="00E17434" w:rsidRPr="002D6367">
          <w:rPr>
            <w:rStyle w:val="Hyperlink"/>
            <w:noProof/>
            <w:color w:val="auto"/>
            <w:lang w:eastAsia="en-GB"/>
          </w:rPr>
          <w:t>Business Disability Forum</w:t>
        </w:r>
      </w:hyperlink>
    </w:p>
    <w:p w14:paraId="24F1086E" w14:textId="77777777" w:rsidR="00F46E26" w:rsidRPr="002D6367" w:rsidRDefault="00E14050" w:rsidP="000B74B0">
      <w:pPr>
        <w:pStyle w:val="ListParagraph"/>
        <w:numPr>
          <w:ilvl w:val="0"/>
          <w:numId w:val="20"/>
        </w:numPr>
        <w:spacing w:after="160" w:line="259" w:lineRule="auto"/>
        <w:rPr>
          <w:noProof/>
          <w:lang w:eastAsia="en-GB"/>
        </w:rPr>
      </w:pPr>
      <w:hyperlink r:id="rId48" w:history="1">
        <w:r w:rsidR="00F46E26" w:rsidRPr="002D6367">
          <w:rPr>
            <w:rStyle w:val="Hyperlink"/>
            <w:noProof/>
            <w:color w:val="auto"/>
            <w:lang w:eastAsia="en-GB"/>
          </w:rPr>
          <w:t>Chambers of Commerce</w:t>
        </w:r>
      </w:hyperlink>
      <w:r w:rsidR="00F46E26" w:rsidRPr="002D6367">
        <w:rPr>
          <w:noProof/>
          <w:lang w:eastAsia="en-GB"/>
        </w:rPr>
        <w:t xml:space="preserve"> </w:t>
      </w:r>
    </w:p>
    <w:p w14:paraId="738CE22B" w14:textId="77777777" w:rsidR="00F46E26" w:rsidRPr="002D6367" w:rsidRDefault="00F46E26" w:rsidP="0078472A">
      <w:pPr>
        <w:pStyle w:val="ListParagraph"/>
        <w:spacing w:after="160" w:line="259" w:lineRule="auto"/>
        <w:rPr>
          <w:noProof/>
          <w:lang w:eastAsia="en-GB"/>
        </w:rPr>
      </w:pPr>
    </w:p>
    <w:p w14:paraId="5DBA877A" w14:textId="50D31181" w:rsidR="008B3003" w:rsidRPr="002D6367" w:rsidRDefault="00EA4C8E" w:rsidP="008B3003">
      <w:pPr>
        <w:spacing w:after="160" w:line="259" w:lineRule="auto"/>
        <w:rPr>
          <w:noProof/>
          <w:lang w:eastAsia="en-GB"/>
        </w:rPr>
      </w:pPr>
      <w:r w:rsidRPr="002D6367">
        <w:rPr>
          <w:noProof/>
          <w:lang w:eastAsia="en-GB"/>
        </w:rPr>
        <w:t>Ideally these organis</w:t>
      </w:r>
      <w:r w:rsidR="00E508EC" w:rsidRPr="002D6367">
        <w:rPr>
          <w:noProof/>
          <w:lang w:eastAsia="en-GB"/>
        </w:rPr>
        <w:t>a</w:t>
      </w:r>
      <w:r w:rsidRPr="002D6367">
        <w:rPr>
          <w:noProof/>
          <w:lang w:eastAsia="en-GB"/>
        </w:rPr>
        <w:t>tions</w:t>
      </w:r>
      <w:r w:rsidR="008B3003" w:rsidRPr="002D6367">
        <w:rPr>
          <w:noProof/>
          <w:lang w:eastAsia="en-GB"/>
        </w:rPr>
        <w:t xml:space="preserve"> should also be promoting the same message about the benefits of</w:t>
      </w:r>
      <w:r w:rsidRPr="002D6367">
        <w:rPr>
          <w:noProof/>
          <w:lang w:eastAsia="en-GB"/>
        </w:rPr>
        <w:t xml:space="preserve"> accessibility. Working with them will help to </w:t>
      </w:r>
      <w:r w:rsidR="008B3003" w:rsidRPr="002D6367">
        <w:rPr>
          <w:noProof/>
          <w:lang w:eastAsia="en-GB"/>
        </w:rPr>
        <w:t xml:space="preserve">ensure consistent messaging within your </w:t>
      </w:r>
      <w:r w:rsidRPr="002D6367">
        <w:rPr>
          <w:noProof/>
          <w:lang w:eastAsia="en-GB"/>
        </w:rPr>
        <w:t>destination.</w:t>
      </w:r>
    </w:p>
    <w:p w14:paraId="31C738D4" w14:textId="2DD1564D" w:rsidR="00D45959" w:rsidRDefault="00D30E9B" w:rsidP="00204E96">
      <w:pPr>
        <w:pStyle w:val="Heading4"/>
        <w:rPr>
          <w:noProof/>
          <w:lang w:eastAsia="en-GB"/>
        </w:rPr>
      </w:pPr>
      <w:r w:rsidRPr="002D6367">
        <w:rPr>
          <w:noProof/>
          <w:lang w:eastAsia="en-GB"/>
        </w:rPr>
        <w:t xml:space="preserve">Offer </w:t>
      </w:r>
      <w:r w:rsidR="00C34DC6" w:rsidRPr="002D6367">
        <w:rPr>
          <w:noProof/>
          <w:lang w:eastAsia="en-GB"/>
        </w:rPr>
        <w:t>t</w:t>
      </w:r>
      <w:r w:rsidR="00D45959" w:rsidRPr="002D6367">
        <w:rPr>
          <w:noProof/>
          <w:lang w:eastAsia="en-GB"/>
        </w:rPr>
        <w:t>raining</w:t>
      </w:r>
    </w:p>
    <w:p w14:paraId="7956B42B" w14:textId="77777777" w:rsidR="00BD7B01" w:rsidRPr="00BD7B01" w:rsidRDefault="00BD7B01" w:rsidP="00BD7B01">
      <w:pPr>
        <w:rPr>
          <w:lang w:eastAsia="en-GB"/>
        </w:rPr>
      </w:pPr>
    </w:p>
    <w:p w14:paraId="1FDF7654" w14:textId="597EAEF5" w:rsidR="00D45959" w:rsidRPr="002D6367" w:rsidRDefault="00D45959" w:rsidP="008B3003">
      <w:pPr>
        <w:spacing w:after="160" w:line="259" w:lineRule="auto"/>
        <w:rPr>
          <w:noProof/>
          <w:lang w:eastAsia="en-GB"/>
        </w:rPr>
      </w:pPr>
      <w:r w:rsidRPr="002D6367">
        <w:rPr>
          <w:noProof/>
          <w:lang w:eastAsia="en-GB"/>
        </w:rPr>
        <w:t>Offering training is a fundamental part of the business support package your LVEP provides. This should include workshops, webinars and networking opportunities on accessibility as part of your regular</w:t>
      </w:r>
      <w:r w:rsidR="0078472A" w:rsidRPr="002D6367">
        <w:rPr>
          <w:noProof/>
          <w:lang w:eastAsia="en-GB"/>
        </w:rPr>
        <w:t xml:space="preserve"> training offering and</w:t>
      </w:r>
      <w:r w:rsidRPr="002D6367">
        <w:rPr>
          <w:noProof/>
          <w:lang w:eastAsia="en-GB"/>
        </w:rPr>
        <w:t xml:space="preserve"> programme of events.</w:t>
      </w:r>
      <w:r w:rsidR="0078472A" w:rsidRPr="002D6367">
        <w:rPr>
          <w:noProof/>
          <w:lang w:eastAsia="en-GB"/>
        </w:rPr>
        <w:t xml:space="preserve"> </w:t>
      </w:r>
    </w:p>
    <w:p w14:paraId="4A218C05" w14:textId="74AB2766" w:rsidR="00D45959" w:rsidRPr="002D6367" w:rsidRDefault="00D45959" w:rsidP="008B3003">
      <w:pPr>
        <w:spacing w:after="160" w:line="259" w:lineRule="auto"/>
        <w:rPr>
          <w:noProof/>
          <w:lang w:eastAsia="en-GB"/>
        </w:rPr>
      </w:pPr>
      <w:r w:rsidRPr="002D6367">
        <w:rPr>
          <w:noProof/>
          <w:lang w:eastAsia="en-GB"/>
        </w:rPr>
        <w:t>T</w:t>
      </w:r>
      <w:r w:rsidR="00143FE8" w:rsidRPr="002D6367">
        <w:rPr>
          <w:noProof/>
          <w:lang w:eastAsia="en-GB"/>
        </w:rPr>
        <w:t xml:space="preserve">raining will help managers and front-line staff to understand the </w:t>
      </w:r>
      <w:r w:rsidR="00595852" w:rsidRPr="002D6367">
        <w:rPr>
          <w:noProof/>
          <w:lang w:eastAsia="en-GB"/>
        </w:rPr>
        <w:t>accessible tourism</w:t>
      </w:r>
      <w:r w:rsidR="00143FE8" w:rsidRPr="002D6367">
        <w:rPr>
          <w:noProof/>
          <w:lang w:eastAsia="en-GB"/>
        </w:rPr>
        <w:t xml:space="preserve"> market, the barrie</w:t>
      </w:r>
      <w:r w:rsidR="008E395A" w:rsidRPr="002D6367">
        <w:rPr>
          <w:noProof/>
          <w:lang w:eastAsia="en-GB"/>
        </w:rPr>
        <w:t>r</w:t>
      </w:r>
      <w:r w:rsidR="00143FE8" w:rsidRPr="002D6367">
        <w:rPr>
          <w:noProof/>
          <w:lang w:eastAsia="en-GB"/>
        </w:rPr>
        <w:t>s which visitors with accessibility requirements may face and how</w:t>
      </w:r>
      <w:r w:rsidRPr="002D6367">
        <w:rPr>
          <w:noProof/>
          <w:lang w:eastAsia="en-GB"/>
        </w:rPr>
        <w:t xml:space="preserve"> </w:t>
      </w:r>
      <w:r w:rsidR="00143FE8" w:rsidRPr="002D6367">
        <w:rPr>
          <w:noProof/>
          <w:lang w:eastAsia="en-GB"/>
        </w:rPr>
        <w:t>these can be overcome. By improving</w:t>
      </w:r>
      <w:r w:rsidRPr="002D6367">
        <w:rPr>
          <w:noProof/>
          <w:lang w:eastAsia="en-GB"/>
        </w:rPr>
        <w:t xml:space="preserve"> the</w:t>
      </w:r>
      <w:r w:rsidR="00143FE8" w:rsidRPr="002D6367">
        <w:rPr>
          <w:noProof/>
          <w:lang w:eastAsia="en-GB"/>
        </w:rPr>
        <w:t xml:space="preserve"> skills, knowledge and confidence of staff it will support them in providing a warm welcome to every customer.</w:t>
      </w:r>
      <w:r w:rsidR="00077D65" w:rsidRPr="002D6367">
        <w:rPr>
          <w:noProof/>
          <w:lang w:eastAsia="en-GB"/>
        </w:rPr>
        <w:t xml:space="preserve"> </w:t>
      </w:r>
      <w:hyperlink r:id="rId49" w:anchor="training-providers--3" w:history="1">
        <w:r w:rsidR="00077D65" w:rsidRPr="002D6367">
          <w:rPr>
            <w:rStyle w:val="Hyperlink"/>
            <w:noProof/>
            <w:color w:val="auto"/>
            <w:lang w:eastAsia="en-GB"/>
          </w:rPr>
          <w:t>View a list of potential training providers</w:t>
        </w:r>
      </w:hyperlink>
      <w:r w:rsidR="00077D65" w:rsidRPr="002D6367">
        <w:rPr>
          <w:noProof/>
          <w:lang w:eastAsia="en-GB"/>
        </w:rPr>
        <w:t>.</w:t>
      </w:r>
    </w:p>
    <w:p w14:paraId="14A49668" w14:textId="218C735C" w:rsidR="000C4D47" w:rsidRPr="002D6367" w:rsidRDefault="000A6AAC" w:rsidP="00045282">
      <w:r w:rsidRPr="002D6367">
        <w:t>As part of any training, you may also want t</w:t>
      </w:r>
      <w:r w:rsidR="00F633BF" w:rsidRPr="002D6367">
        <w:t xml:space="preserve">o encourage </w:t>
      </w:r>
      <w:r w:rsidR="001066E1" w:rsidRPr="002D6367">
        <w:t>businesses to work towards</w:t>
      </w:r>
      <w:r w:rsidR="002965E2" w:rsidRPr="002D6367">
        <w:t xml:space="preserve"> a common set of</w:t>
      </w:r>
      <w:r w:rsidR="001066E1" w:rsidRPr="002D6367">
        <w:t xml:space="preserve"> </w:t>
      </w:r>
      <w:r w:rsidR="00F633BF" w:rsidRPr="002D6367">
        <w:t>minimum</w:t>
      </w:r>
      <w:r w:rsidR="001066E1" w:rsidRPr="002D6367">
        <w:t xml:space="preserve"> </w:t>
      </w:r>
      <w:r w:rsidR="002965E2" w:rsidRPr="002D6367">
        <w:t xml:space="preserve">accessibility </w:t>
      </w:r>
      <w:r w:rsidR="001066E1" w:rsidRPr="002D6367">
        <w:t xml:space="preserve">standards, such as </w:t>
      </w:r>
      <w:r w:rsidR="00797C0E" w:rsidRPr="0059691C">
        <w:t>providing accessibility information</w:t>
      </w:r>
      <w:r w:rsidR="00F633BF" w:rsidRPr="0059691C">
        <w:t xml:space="preserve"> and </w:t>
      </w:r>
      <w:r w:rsidR="001066E1" w:rsidRPr="0059691C">
        <w:t>providing training for front-line staff.</w:t>
      </w:r>
      <w:r w:rsidR="002965E2" w:rsidRPr="0059691C">
        <w:t xml:space="preserve"> </w:t>
      </w:r>
      <w:r w:rsidR="00133BDE" w:rsidRPr="0059691C">
        <w:t>Signposting businesses to the</w:t>
      </w:r>
      <w:r w:rsidR="00E508EC" w:rsidRPr="002D6367">
        <w:t xml:space="preserve"> Top 20 Tips and</w:t>
      </w:r>
      <w:r w:rsidR="00133BDE" w:rsidRPr="002D6367">
        <w:t xml:space="preserve"> Action Checklists within the </w:t>
      </w:r>
      <w:hyperlink r:id="rId50" w:history="1">
        <w:r w:rsidR="007B64C3" w:rsidRPr="002D6367">
          <w:rPr>
            <w:rStyle w:val="Hyperlink"/>
            <w:color w:val="auto"/>
          </w:rPr>
          <w:t>Accessible and Inclusive Tourism Toolkit for Businesses</w:t>
        </w:r>
      </w:hyperlink>
      <w:r w:rsidR="00133BDE" w:rsidRPr="002D6367">
        <w:t xml:space="preserve"> </w:t>
      </w:r>
      <w:r w:rsidR="00633FEC" w:rsidRPr="002D6367">
        <w:t>will highlight</w:t>
      </w:r>
      <w:r w:rsidR="00133BDE" w:rsidRPr="002D6367">
        <w:t xml:space="preserve"> </w:t>
      </w:r>
      <w:r w:rsidR="00633FEC" w:rsidRPr="002D6367">
        <w:t xml:space="preserve">other </w:t>
      </w:r>
      <w:r w:rsidR="00133BDE" w:rsidRPr="002D6367">
        <w:t>key steps they can take to improve their acc</w:t>
      </w:r>
      <w:r w:rsidR="00633FEC" w:rsidRPr="002D6367">
        <w:t>essible and inclusive offering. It will be useful to bear these venues in mind when</w:t>
      </w:r>
      <w:r w:rsidR="002965E2" w:rsidRPr="002D6367">
        <w:t xml:space="preserve"> iden</w:t>
      </w:r>
      <w:r w:rsidR="007F0614" w:rsidRPr="002D6367">
        <w:t>tifying businesses to include in your</w:t>
      </w:r>
      <w:r w:rsidR="002965E2" w:rsidRPr="002D6367">
        <w:t xml:space="preserve"> </w:t>
      </w:r>
      <w:r w:rsidR="00595852" w:rsidRPr="002D6367">
        <w:t>Kick-Start programme</w:t>
      </w:r>
      <w:r w:rsidR="002965E2" w:rsidRPr="002D6367">
        <w:t>.</w:t>
      </w:r>
      <w:r w:rsidR="001066E1" w:rsidRPr="002D6367">
        <w:br/>
      </w:r>
    </w:p>
    <w:p w14:paraId="5CA3CDB3" w14:textId="77777777" w:rsidR="00EA6130" w:rsidRPr="002D6367" w:rsidRDefault="00EA6130" w:rsidP="00EA6130">
      <w:pPr>
        <w:rPr>
          <w:b/>
          <w:bCs/>
          <w:noProof/>
        </w:rPr>
      </w:pPr>
      <w:r w:rsidRPr="002D6367">
        <w:rPr>
          <w:b/>
          <w:bCs/>
          <w:noProof/>
        </w:rPr>
        <w:t>Action Tip: B2B top tips</w:t>
      </w:r>
    </w:p>
    <w:p w14:paraId="1317347B" w14:textId="77777777" w:rsidR="00EA6130" w:rsidRPr="002D6367" w:rsidRDefault="00EA6130" w:rsidP="00EA6130">
      <w:pPr>
        <w:rPr>
          <w:b/>
          <w:bCs/>
          <w:noProof/>
        </w:rPr>
      </w:pPr>
    </w:p>
    <w:p w14:paraId="7E033343" w14:textId="7C451C7C" w:rsidR="000C4D47" w:rsidRPr="002D6367" w:rsidRDefault="00EA6130" w:rsidP="00EA6130">
      <w:pPr>
        <w:rPr>
          <w:noProof/>
        </w:rPr>
      </w:pPr>
      <w:r w:rsidRPr="002D6367">
        <w:rPr>
          <w:noProof/>
        </w:rPr>
        <w:t>Consider running a B2B campaign featuring the Top 20 Tips on providing an inclusive welcome, which are shared on a regular basis through your usual social media channels. This is a ‘low cost’ approach for you and a quick and easy way for businesses to digest and learn.</w:t>
      </w:r>
    </w:p>
    <w:p w14:paraId="2120EB7C" w14:textId="77777777" w:rsidR="00EA6130" w:rsidRPr="002D6367" w:rsidRDefault="00EA6130" w:rsidP="00EA6130">
      <w:pPr>
        <w:rPr>
          <w:noProof/>
          <w:lang w:eastAsia="en-GB"/>
        </w:rPr>
      </w:pPr>
    </w:p>
    <w:p w14:paraId="1010CDE8" w14:textId="769C5A4C" w:rsidR="00143FE8" w:rsidRDefault="00D30E9B" w:rsidP="00204E96">
      <w:pPr>
        <w:pStyle w:val="Heading4"/>
        <w:rPr>
          <w:noProof/>
          <w:lang w:eastAsia="en-GB"/>
        </w:rPr>
      </w:pPr>
      <w:r w:rsidRPr="002D6367">
        <w:rPr>
          <w:noProof/>
          <w:lang w:eastAsia="en-GB"/>
        </w:rPr>
        <w:t>N</w:t>
      </w:r>
      <w:r w:rsidR="00143FE8" w:rsidRPr="002D6367">
        <w:rPr>
          <w:noProof/>
          <w:lang w:eastAsia="en-GB"/>
        </w:rPr>
        <w:t>etwork</w:t>
      </w:r>
      <w:r w:rsidR="00B7175E">
        <w:rPr>
          <w:noProof/>
          <w:lang w:eastAsia="en-GB"/>
        </w:rPr>
        <w:t>ing</w:t>
      </w:r>
      <w:r w:rsidR="002A6DC4" w:rsidRPr="002D6367">
        <w:rPr>
          <w:noProof/>
          <w:lang w:eastAsia="en-GB"/>
        </w:rPr>
        <w:t xml:space="preserve"> and </w:t>
      </w:r>
      <w:r w:rsidR="00614AC9" w:rsidRPr="002D6367">
        <w:rPr>
          <w:noProof/>
          <w:lang w:eastAsia="en-GB"/>
        </w:rPr>
        <w:t>m</w:t>
      </w:r>
      <w:r w:rsidR="002A6DC4" w:rsidRPr="002D6367">
        <w:rPr>
          <w:noProof/>
          <w:lang w:eastAsia="en-GB"/>
        </w:rPr>
        <w:t>entoring</w:t>
      </w:r>
      <w:r w:rsidRPr="002D6367">
        <w:rPr>
          <w:noProof/>
          <w:lang w:eastAsia="en-GB"/>
        </w:rPr>
        <w:t xml:space="preserve"> for businesses</w:t>
      </w:r>
    </w:p>
    <w:p w14:paraId="5E447F6A" w14:textId="77777777" w:rsidR="00BD7B01" w:rsidRPr="00BD7B01" w:rsidRDefault="00BD7B01" w:rsidP="00BD7B01">
      <w:pPr>
        <w:rPr>
          <w:lang w:eastAsia="en-GB"/>
        </w:rPr>
      </w:pPr>
    </w:p>
    <w:p w14:paraId="22CB5211" w14:textId="695FBAA0" w:rsidR="002A6DC4" w:rsidRPr="002D6367" w:rsidRDefault="00077D65" w:rsidP="008B3003">
      <w:pPr>
        <w:spacing w:after="160" w:line="259" w:lineRule="auto"/>
        <w:rPr>
          <w:noProof/>
          <w:lang w:eastAsia="en-GB"/>
        </w:rPr>
      </w:pPr>
      <w:r w:rsidRPr="002D6367">
        <w:rPr>
          <w:noProof/>
          <w:lang w:eastAsia="en-GB"/>
        </w:rPr>
        <w:t>Facilitating n</w:t>
      </w:r>
      <w:r w:rsidR="00143FE8" w:rsidRPr="002D6367">
        <w:rPr>
          <w:noProof/>
          <w:lang w:eastAsia="en-GB"/>
        </w:rPr>
        <w:t>etworking with others</w:t>
      </w:r>
      <w:r w:rsidRPr="002D6367">
        <w:rPr>
          <w:noProof/>
          <w:lang w:eastAsia="en-GB"/>
        </w:rPr>
        <w:t>, whether formal or informal,</w:t>
      </w:r>
      <w:r w:rsidR="00143FE8" w:rsidRPr="002D6367">
        <w:rPr>
          <w:noProof/>
          <w:lang w:eastAsia="en-GB"/>
        </w:rPr>
        <w:t xml:space="preserve"> is a practical way to engage businesses, share knowledge and increase confidence. </w:t>
      </w:r>
    </w:p>
    <w:p w14:paraId="029C2ABC" w14:textId="0731E0D0" w:rsidR="00741D71" w:rsidRPr="002D6367" w:rsidRDefault="00E508EC" w:rsidP="008B3003">
      <w:pPr>
        <w:spacing w:after="160" w:line="259" w:lineRule="auto"/>
        <w:rPr>
          <w:b/>
          <w:noProof/>
          <w:lang w:eastAsia="en-GB"/>
        </w:rPr>
      </w:pPr>
      <w:r w:rsidRPr="002D6367">
        <w:rPr>
          <w:noProof/>
          <w:lang w:eastAsia="en-GB"/>
        </w:rPr>
        <w:t>Y</w:t>
      </w:r>
      <w:r w:rsidR="00143FE8" w:rsidRPr="002D6367">
        <w:rPr>
          <w:noProof/>
          <w:lang w:eastAsia="en-GB"/>
        </w:rPr>
        <w:t>ou could</w:t>
      </w:r>
      <w:r w:rsidRPr="002D6367">
        <w:rPr>
          <w:noProof/>
          <w:lang w:eastAsia="en-GB"/>
        </w:rPr>
        <w:t xml:space="preserve"> also</w:t>
      </w:r>
      <w:r w:rsidR="00143FE8" w:rsidRPr="002D6367">
        <w:rPr>
          <w:noProof/>
          <w:lang w:eastAsia="en-GB"/>
        </w:rPr>
        <w:t xml:space="preserve"> </w:t>
      </w:r>
      <w:r w:rsidR="00D261F1" w:rsidRPr="002D6367">
        <w:rPr>
          <w:noProof/>
          <w:lang w:eastAsia="en-GB"/>
        </w:rPr>
        <w:t xml:space="preserve">encourage informal </w:t>
      </w:r>
      <w:r w:rsidR="00143FE8" w:rsidRPr="002D6367">
        <w:rPr>
          <w:noProof/>
          <w:lang w:eastAsia="en-GB"/>
        </w:rPr>
        <w:t>mentoring</w:t>
      </w:r>
      <w:r w:rsidR="00BC1D0C" w:rsidRPr="002D6367">
        <w:rPr>
          <w:noProof/>
          <w:lang w:eastAsia="en-GB"/>
        </w:rPr>
        <w:t xml:space="preserve"> </w:t>
      </w:r>
      <w:r w:rsidR="00143FE8" w:rsidRPr="002D6367">
        <w:rPr>
          <w:noProof/>
          <w:lang w:eastAsia="en-GB"/>
        </w:rPr>
        <w:t xml:space="preserve">where </w:t>
      </w:r>
      <w:r w:rsidR="00DC276C" w:rsidRPr="002D6367">
        <w:rPr>
          <w:noProof/>
          <w:lang w:eastAsia="en-GB"/>
        </w:rPr>
        <w:t xml:space="preserve">businesses support each other to develop their </w:t>
      </w:r>
      <w:r w:rsidR="00595852" w:rsidRPr="002D6367">
        <w:rPr>
          <w:noProof/>
          <w:lang w:eastAsia="en-GB"/>
        </w:rPr>
        <w:t>accessible tourism</w:t>
      </w:r>
      <w:r w:rsidR="00BC1D0C" w:rsidRPr="002D6367">
        <w:rPr>
          <w:noProof/>
          <w:lang w:eastAsia="en-GB"/>
        </w:rPr>
        <w:t xml:space="preserve"> products. </w:t>
      </w:r>
      <w:r w:rsidR="00D261F1" w:rsidRPr="002D6367">
        <w:rPr>
          <w:noProof/>
          <w:lang w:eastAsia="en-GB"/>
        </w:rPr>
        <w:t>A more formal mentoring process forms part of the Enhanced programme.</w:t>
      </w:r>
    </w:p>
    <w:p w14:paraId="59022134" w14:textId="7CFF1132" w:rsidR="00DC276C" w:rsidRDefault="00D937C5" w:rsidP="00204E96">
      <w:pPr>
        <w:pStyle w:val="Heading4"/>
        <w:rPr>
          <w:noProof/>
          <w:lang w:eastAsia="en-GB"/>
        </w:rPr>
      </w:pPr>
      <w:r w:rsidRPr="002D6367">
        <w:rPr>
          <w:noProof/>
          <w:lang w:eastAsia="en-GB"/>
        </w:rPr>
        <w:t>Facilitat</w:t>
      </w:r>
      <w:r w:rsidR="00B7175E">
        <w:rPr>
          <w:noProof/>
          <w:lang w:eastAsia="en-GB"/>
        </w:rPr>
        <w:t>e</w:t>
      </w:r>
      <w:r w:rsidR="00D30E9B" w:rsidRPr="002D6367">
        <w:rPr>
          <w:noProof/>
          <w:lang w:eastAsia="en-GB"/>
        </w:rPr>
        <w:t xml:space="preserve"> </w:t>
      </w:r>
      <w:r w:rsidR="00285274" w:rsidRPr="002D6367">
        <w:rPr>
          <w:noProof/>
          <w:lang w:eastAsia="en-GB"/>
        </w:rPr>
        <w:t>c</w:t>
      </w:r>
      <w:r w:rsidR="00B61634" w:rsidRPr="002D6367">
        <w:rPr>
          <w:noProof/>
          <w:lang w:eastAsia="en-GB"/>
        </w:rPr>
        <w:t>onferences</w:t>
      </w:r>
    </w:p>
    <w:p w14:paraId="1C578640" w14:textId="77777777" w:rsidR="00B7175E" w:rsidRPr="00B7175E" w:rsidRDefault="00B7175E" w:rsidP="00B7175E">
      <w:pPr>
        <w:rPr>
          <w:lang w:eastAsia="en-GB"/>
        </w:rPr>
      </w:pPr>
    </w:p>
    <w:p w14:paraId="46A71BFB" w14:textId="5A19FE33" w:rsidR="00273DEE" w:rsidRPr="002D6367" w:rsidRDefault="00B61634" w:rsidP="00077D65">
      <w:pPr>
        <w:spacing w:after="160" w:line="259" w:lineRule="auto"/>
        <w:rPr>
          <w:noProof/>
          <w:lang w:eastAsia="en-GB"/>
        </w:rPr>
      </w:pPr>
      <w:r w:rsidRPr="002D6367">
        <w:rPr>
          <w:noProof/>
          <w:lang w:eastAsia="en-GB"/>
        </w:rPr>
        <w:t>C</w:t>
      </w:r>
      <w:r w:rsidR="00143FE8" w:rsidRPr="002D6367">
        <w:rPr>
          <w:noProof/>
          <w:lang w:eastAsia="en-GB"/>
        </w:rPr>
        <w:t xml:space="preserve">onferences around the theme of accessibility </w:t>
      </w:r>
      <w:r w:rsidRPr="002D6367">
        <w:rPr>
          <w:noProof/>
          <w:lang w:eastAsia="en-GB"/>
        </w:rPr>
        <w:t xml:space="preserve">are another good way for businesses to network and learn. These may include </w:t>
      </w:r>
      <w:r w:rsidR="00595852" w:rsidRPr="002D6367">
        <w:rPr>
          <w:noProof/>
          <w:lang w:eastAsia="en-GB"/>
        </w:rPr>
        <w:t>accessible tourism</w:t>
      </w:r>
      <w:r w:rsidRPr="002D6367">
        <w:rPr>
          <w:noProof/>
          <w:lang w:eastAsia="en-GB"/>
        </w:rPr>
        <w:t xml:space="preserve"> specialists, local businesses and suppliers of products which support </w:t>
      </w:r>
      <w:r w:rsidR="00595852" w:rsidRPr="002D6367">
        <w:rPr>
          <w:noProof/>
          <w:lang w:eastAsia="en-GB"/>
        </w:rPr>
        <w:t>accessible tourism</w:t>
      </w:r>
      <w:r w:rsidRPr="002D6367">
        <w:rPr>
          <w:noProof/>
          <w:lang w:eastAsia="en-GB"/>
        </w:rPr>
        <w:t xml:space="preserve">. Further </w:t>
      </w:r>
      <w:r w:rsidRPr="002D6367">
        <w:rPr>
          <w:noProof/>
          <w:lang w:eastAsia="en-GB"/>
        </w:rPr>
        <w:lastRenderedPageBreak/>
        <w:t xml:space="preserve">information on hosting accessibility conferences can be found in the </w:t>
      </w:r>
      <w:r w:rsidR="00595852" w:rsidRPr="002D6367">
        <w:rPr>
          <w:noProof/>
          <w:lang w:eastAsia="en-GB"/>
        </w:rPr>
        <w:t>Enhanced programme</w:t>
      </w:r>
      <w:r w:rsidRPr="002D6367">
        <w:rPr>
          <w:noProof/>
          <w:lang w:eastAsia="en-GB"/>
        </w:rPr>
        <w:t>.</w:t>
      </w:r>
      <w:bookmarkStart w:id="155" w:name="_Toc134901269"/>
      <w:bookmarkStart w:id="156" w:name="_Toc134901390"/>
      <w:bookmarkStart w:id="157" w:name="_Toc134901588"/>
      <w:bookmarkStart w:id="158" w:name="_Toc134903080"/>
      <w:bookmarkStart w:id="159" w:name="_Toc135155053"/>
      <w:bookmarkStart w:id="160" w:name="_Toc135155238"/>
      <w:bookmarkStart w:id="161" w:name="_Toc133257506"/>
    </w:p>
    <w:p w14:paraId="44DDACFB" w14:textId="16A814BE" w:rsidR="00102A0A" w:rsidRPr="002D6367" w:rsidRDefault="00741D71" w:rsidP="00204E96">
      <w:pPr>
        <w:pStyle w:val="Heading3"/>
      </w:pPr>
      <w:bookmarkStart w:id="162" w:name="_Toc136457055"/>
      <w:bookmarkStart w:id="163" w:name="_Toc136457205"/>
      <w:bookmarkStart w:id="164" w:name="_Toc136473548"/>
      <w:bookmarkStart w:id="165" w:name="_Toc136473715"/>
      <w:bookmarkStart w:id="166" w:name="_Toc136473911"/>
      <w:bookmarkStart w:id="167" w:name="_Toc136474212"/>
      <w:bookmarkStart w:id="168" w:name="_Toc139100887"/>
      <w:bookmarkStart w:id="169" w:name="_Toc143706880"/>
      <w:bookmarkStart w:id="170" w:name="_Toc163646435"/>
      <w:r w:rsidRPr="002D6367">
        <w:t xml:space="preserve">7. </w:t>
      </w:r>
      <w:r w:rsidR="0059691C">
        <w:t>Providing accessibility i</w:t>
      </w:r>
      <w:r w:rsidR="00102A0A" w:rsidRPr="002D6367">
        <w:t>nformation</w:t>
      </w:r>
      <w:bookmarkEnd w:id="155"/>
      <w:bookmarkEnd w:id="156"/>
      <w:bookmarkEnd w:id="157"/>
      <w:bookmarkEnd w:id="158"/>
      <w:bookmarkEnd w:id="159"/>
      <w:bookmarkEnd w:id="160"/>
      <w:bookmarkEnd w:id="162"/>
      <w:bookmarkEnd w:id="163"/>
      <w:bookmarkEnd w:id="164"/>
      <w:bookmarkEnd w:id="165"/>
      <w:bookmarkEnd w:id="166"/>
      <w:bookmarkEnd w:id="167"/>
      <w:bookmarkEnd w:id="168"/>
      <w:bookmarkEnd w:id="169"/>
      <w:bookmarkEnd w:id="170"/>
    </w:p>
    <w:p w14:paraId="1C67E39B" w14:textId="273367DE" w:rsidR="004C39CA" w:rsidRPr="002D6367" w:rsidRDefault="004C39CA" w:rsidP="00045282"/>
    <w:p w14:paraId="7269409C" w14:textId="77777777" w:rsidR="00EA6130" w:rsidRPr="002D6367" w:rsidRDefault="00EA6130" w:rsidP="00EA6130">
      <w:pPr>
        <w:rPr>
          <w:b/>
        </w:rPr>
      </w:pPr>
      <w:r w:rsidRPr="002D6367">
        <w:rPr>
          <w:b/>
        </w:rPr>
        <w:t>Top Tips:</w:t>
      </w:r>
    </w:p>
    <w:p w14:paraId="4AE08839" w14:textId="77777777" w:rsidR="00EA6130" w:rsidRPr="002D6367" w:rsidRDefault="00EA6130" w:rsidP="000B74B0">
      <w:pPr>
        <w:pStyle w:val="ListParagraph"/>
        <w:numPr>
          <w:ilvl w:val="0"/>
          <w:numId w:val="33"/>
        </w:numPr>
        <w:rPr>
          <w:b/>
        </w:rPr>
      </w:pPr>
      <w:r w:rsidRPr="002D6367">
        <w:rPr>
          <w:b/>
        </w:rPr>
        <w:t xml:space="preserve">Providing accurate accessibility information is important for your LVEP and the businesses you </w:t>
      </w:r>
      <w:proofErr w:type="gramStart"/>
      <w:r w:rsidRPr="002D6367">
        <w:rPr>
          <w:b/>
        </w:rPr>
        <w:t>support</w:t>
      </w:r>
      <w:proofErr w:type="gramEnd"/>
    </w:p>
    <w:p w14:paraId="22D6CDBF" w14:textId="77777777" w:rsidR="00EA6130" w:rsidRPr="002D6367" w:rsidRDefault="00EA6130" w:rsidP="000B74B0">
      <w:pPr>
        <w:pStyle w:val="ListParagraph"/>
        <w:numPr>
          <w:ilvl w:val="0"/>
          <w:numId w:val="33"/>
        </w:numPr>
        <w:rPr>
          <w:b/>
        </w:rPr>
      </w:pPr>
      <w:r w:rsidRPr="002D6367">
        <w:rPr>
          <w:b/>
        </w:rPr>
        <w:t xml:space="preserve">Ensuring that your LVEP website meets website accessibility guidelines is also </w:t>
      </w:r>
      <w:proofErr w:type="gramStart"/>
      <w:r w:rsidRPr="002D6367">
        <w:rPr>
          <w:b/>
        </w:rPr>
        <w:t>key</w:t>
      </w:r>
      <w:proofErr w:type="gramEnd"/>
    </w:p>
    <w:p w14:paraId="259FE677" w14:textId="77777777" w:rsidR="00EA6130" w:rsidRPr="002D6367" w:rsidRDefault="00EA6130" w:rsidP="000B74B0">
      <w:pPr>
        <w:pStyle w:val="ListParagraph"/>
        <w:numPr>
          <w:ilvl w:val="0"/>
          <w:numId w:val="33"/>
        </w:numPr>
        <w:rPr>
          <w:b/>
        </w:rPr>
      </w:pPr>
      <w:r w:rsidRPr="002D6367">
        <w:rPr>
          <w:b/>
        </w:rPr>
        <w:t xml:space="preserve">Disability and Health awareness days can be used as part of your marketing </w:t>
      </w:r>
      <w:proofErr w:type="gramStart"/>
      <w:r w:rsidRPr="002D6367">
        <w:rPr>
          <w:b/>
        </w:rPr>
        <w:t>strategy</w:t>
      </w:r>
      <w:proofErr w:type="gramEnd"/>
    </w:p>
    <w:p w14:paraId="5290F9B6" w14:textId="49307645" w:rsidR="00B50FF5" w:rsidRPr="002D6367" w:rsidRDefault="00B50FF5" w:rsidP="00204E96">
      <w:pPr>
        <w:pStyle w:val="Heading4"/>
      </w:pPr>
    </w:p>
    <w:p w14:paraId="4BB33461" w14:textId="77777777" w:rsidR="00D30E9B" w:rsidRPr="002D6367" w:rsidRDefault="00D30E9B" w:rsidP="00102A0A">
      <w:pPr>
        <w:contextualSpacing/>
        <w:rPr>
          <w:b/>
        </w:rPr>
      </w:pPr>
    </w:p>
    <w:p w14:paraId="519B96BB" w14:textId="26D56A7C" w:rsidR="00FA7115" w:rsidRPr="002D6367" w:rsidRDefault="00561942" w:rsidP="00102A0A">
      <w:pPr>
        <w:contextualSpacing/>
        <w:rPr>
          <w:bCs/>
        </w:rPr>
      </w:pPr>
      <w:r w:rsidRPr="002D6367">
        <w:rPr>
          <w:bCs/>
        </w:rPr>
        <w:t>Information is important</w:t>
      </w:r>
      <w:r w:rsidR="00FA7115" w:rsidRPr="002D6367">
        <w:rPr>
          <w:bCs/>
        </w:rPr>
        <w:t xml:space="preserve"> for us all when making t</w:t>
      </w:r>
      <w:r w:rsidRPr="002D6367">
        <w:rPr>
          <w:bCs/>
        </w:rPr>
        <w:t xml:space="preserve">ravel plans. For disabled visitors, having access to relevant accessibility information is </w:t>
      </w:r>
      <w:r w:rsidR="0097267D" w:rsidRPr="002D6367">
        <w:rPr>
          <w:bCs/>
        </w:rPr>
        <w:t>often a vital element which guides</w:t>
      </w:r>
      <w:r w:rsidRPr="002D6367">
        <w:rPr>
          <w:bCs/>
        </w:rPr>
        <w:t xml:space="preserve"> destination choice.</w:t>
      </w:r>
    </w:p>
    <w:p w14:paraId="7B080C94" w14:textId="77777777" w:rsidR="00FA7115" w:rsidRPr="002D6367" w:rsidRDefault="00FA7115" w:rsidP="00102A0A">
      <w:pPr>
        <w:contextualSpacing/>
        <w:rPr>
          <w:bCs/>
        </w:rPr>
      </w:pPr>
    </w:p>
    <w:p w14:paraId="6213C55E" w14:textId="7D80DA40" w:rsidR="00E6780B" w:rsidRPr="002D6367" w:rsidRDefault="00E14050" w:rsidP="00102A0A">
      <w:pPr>
        <w:contextualSpacing/>
      </w:pPr>
      <w:hyperlink r:id="rId51" w:history="1">
        <w:r w:rsidR="00633FEC" w:rsidRPr="002D6367">
          <w:rPr>
            <w:rStyle w:val="Hyperlink"/>
            <w:color w:val="auto"/>
          </w:rPr>
          <w:t>The Euan’s Guide Access Survey, 2022</w:t>
        </w:r>
      </w:hyperlink>
      <w:r w:rsidR="00633FEC" w:rsidRPr="002D6367">
        <w:t xml:space="preserve"> found that 91% of disabled people will try to find accessibility information about a</w:t>
      </w:r>
      <w:r w:rsidR="00063372" w:rsidRPr="002D6367">
        <w:t xml:space="preserve"> new place before they visit. W</w:t>
      </w:r>
      <w:r w:rsidR="00633FEC" w:rsidRPr="002D6367">
        <w:t>here this is missing</w:t>
      </w:r>
      <w:r w:rsidR="00063372" w:rsidRPr="002D6367">
        <w:t xml:space="preserve">, 58% of people will avoid visiting </w:t>
      </w:r>
      <w:r w:rsidR="00633FEC" w:rsidRPr="002D6367">
        <w:t>because they assume</w:t>
      </w:r>
      <w:r w:rsidR="00E95AA8" w:rsidRPr="002D6367">
        <w:t xml:space="preserve"> the venue is </w:t>
      </w:r>
      <w:r w:rsidR="00063372" w:rsidRPr="002D6367">
        <w:t>in</w:t>
      </w:r>
      <w:r w:rsidR="00E6780B" w:rsidRPr="002D6367">
        <w:t xml:space="preserve">accessible. This is reinforced by a </w:t>
      </w:r>
      <w:hyperlink r:id="rId52" w:history="1">
        <w:r w:rsidR="00E6780B" w:rsidRPr="002D6367">
          <w:rPr>
            <w:rStyle w:val="Hyperlink"/>
            <w:color w:val="auto"/>
          </w:rPr>
          <w:t>2018 survey by AccessAble</w:t>
        </w:r>
      </w:hyperlink>
      <w:r w:rsidR="00E6780B" w:rsidRPr="002D6367">
        <w:t xml:space="preserve"> which found that 98% of disabled people will check accessibility in advance, and 81% will expect to find this information on a venue’s website. </w:t>
      </w:r>
    </w:p>
    <w:p w14:paraId="5341D7D6" w14:textId="4CEFF824" w:rsidR="00AC51B8" w:rsidRPr="002D6367" w:rsidRDefault="00AC51B8" w:rsidP="00102A0A">
      <w:pPr>
        <w:contextualSpacing/>
      </w:pPr>
    </w:p>
    <w:p w14:paraId="16EF3BD4" w14:textId="0AF769F2" w:rsidR="00AC51B8" w:rsidRPr="002D6367" w:rsidRDefault="00AC51B8" w:rsidP="00AC51B8">
      <w:pPr>
        <w:spacing w:after="160" w:line="259" w:lineRule="auto"/>
        <w:contextualSpacing/>
      </w:pPr>
      <w:r w:rsidRPr="0059691C">
        <w:t xml:space="preserve">The first step a business can take to improve their accessibility is to ensure they </w:t>
      </w:r>
      <w:r w:rsidR="00797C0E" w:rsidRPr="0059691C">
        <w:t>provide accessibility information, e.g. via</w:t>
      </w:r>
      <w:r w:rsidRPr="0059691C">
        <w:t xml:space="preserve"> an</w:t>
      </w:r>
      <w:r w:rsidR="00797C0E" w:rsidRPr="0059691C">
        <w:t xml:space="preserve"> AccessAble Detailed Access Guide,</w:t>
      </w:r>
      <w:r w:rsidR="00285274" w:rsidRPr="0059691C">
        <w:t xml:space="preserve"> which you should encourage.</w:t>
      </w:r>
      <w:r w:rsidRPr="0059691C">
        <w:t xml:space="preserve"> You can also actively encourage your visitors to look for businesses which provide these guides.</w:t>
      </w:r>
      <w:r w:rsidR="00C51FB1" w:rsidRPr="002D6367">
        <w:t xml:space="preserve"> </w:t>
      </w:r>
    </w:p>
    <w:p w14:paraId="4CBDD2B7" w14:textId="77777777" w:rsidR="000233A8" w:rsidRPr="002D6367" w:rsidRDefault="000233A8" w:rsidP="00045282">
      <w:pPr>
        <w:spacing w:after="160" w:line="259" w:lineRule="auto"/>
        <w:contextualSpacing/>
      </w:pPr>
    </w:p>
    <w:p w14:paraId="04E21A99" w14:textId="1EB6137D" w:rsidR="000233A8" w:rsidRPr="002D6367" w:rsidRDefault="001106E9" w:rsidP="001106E9">
      <w:pPr>
        <w:contextualSpacing/>
      </w:pPr>
      <w:r w:rsidRPr="002D6367">
        <w:t>The need to provide relevant, accurate information</w:t>
      </w:r>
      <w:r w:rsidR="00285274" w:rsidRPr="002D6367">
        <w:t xml:space="preserve"> alongside</w:t>
      </w:r>
      <w:r w:rsidRPr="002D6367">
        <w:t xml:space="preserve"> effective marketing </w:t>
      </w:r>
      <w:r w:rsidR="00077D65" w:rsidRPr="002D6367">
        <w:t xml:space="preserve">also applies to </w:t>
      </w:r>
      <w:r w:rsidR="00285274" w:rsidRPr="002D6367">
        <w:t>LVEPs</w:t>
      </w:r>
      <w:r w:rsidRPr="002D6367">
        <w:t>. This principle is</w:t>
      </w:r>
      <w:r w:rsidR="008027A2" w:rsidRPr="002D6367">
        <w:t xml:space="preserve"> </w:t>
      </w:r>
      <w:r w:rsidR="000233A8" w:rsidRPr="002D6367">
        <w:t>at the hear</w:t>
      </w:r>
      <w:r w:rsidR="00AC51B8" w:rsidRPr="002D6367">
        <w:t>t of the Kick-Start programme, which</w:t>
      </w:r>
      <w:r w:rsidR="000233A8" w:rsidRPr="002D6367">
        <w:t xml:space="preserve"> enables you </w:t>
      </w:r>
      <w:r w:rsidR="00AC51B8" w:rsidRPr="002D6367">
        <w:t xml:space="preserve">to </w:t>
      </w:r>
      <w:r w:rsidR="00285274" w:rsidRPr="002D6367">
        <w:t>maximise accessibility information for your destination</w:t>
      </w:r>
      <w:r w:rsidR="002874FB" w:rsidRPr="002D6367">
        <w:t xml:space="preserve"> using few resources</w:t>
      </w:r>
      <w:r w:rsidR="00AC51B8" w:rsidRPr="002D6367">
        <w:t>.</w:t>
      </w:r>
    </w:p>
    <w:p w14:paraId="0A0119C3" w14:textId="09A20240" w:rsidR="001106E9" w:rsidRPr="002D6367" w:rsidRDefault="001106E9" w:rsidP="001106E9">
      <w:pPr>
        <w:contextualSpacing/>
      </w:pPr>
    </w:p>
    <w:p w14:paraId="5791D564" w14:textId="1D6F1323" w:rsidR="001106E9" w:rsidRDefault="00D30E9B" w:rsidP="001106E9">
      <w:pPr>
        <w:contextualSpacing/>
      </w:pPr>
      <w:r w:rsidRPr="002D6367">
        <w:t>As a first step</w:t>
      </w:r>
      <w:r w:rsidR="001106E9" w:rsidRPr="002D6367">
        <w:t xml:space="preserve">, you will need to ensure that your LVEP website meets </w:t>
      </w:r>
      <w:hyperlink r:id="rId53" w:history="1">
        <w:r w:rsidR="001106E9" w:rsidRPr="002D6367">
          <w:rPr>
            <w:rStyle w:val="Hyperlink"/>
            <w:color w:val="auto"/>
          </w:rPr>
          <w:t>W3C / WCAG</w:t>
        </w:r>
      </w:hyperlink>
      <w:r w:rsidR="00B26987" w:rsidRPr="002D6367">
        <w:t xml:space="preserve"> webs</w:t>
      </w:r>
      <w:r w:rsidR="00561942" w:rsidRPr="002D6367">
        <w:t xml:space="preserve">ite accessibility standards. You will also need to create an </w:t>
      </w:r>
      <w:r w:rsidR="001106E9" w:rsidRPr="002D6367">
        <w:t>‘Ac</w:t>
      </w:r>
      <w:r w:rsidR="00114D3E" w:rsidRPr="002D6367">
        <w:t>cessibility</w:t>
      </w:r>
      <w:r w:rsidR="001106E9" w:rsidRPr="002D6367">
        <w:t>’ section on your LVEP website</w:t>
      </w:r>
      <w:r w:rsidR="00561942" w:rsidRPr="002D6367">
        <w:t xml:space="preserve"> which potential visitors can find with ease.</w:t>
      </w:r>
      <w:r w:rsidR="00B26987" w:rsidRPr="002D6367">
        <w:t xml:space="preserve"> </w:t>
      </w:r>
      <w:r w:rsidR="00561942" w:rsidRPr="002D6367">
        <w:t>T</w:t>
      </w:r>
      <w:r w:rsidR="001106E9" w:rsidRPr="002D6367">
        <w:t xml:space="preserve">he Kick-Start </w:t>
      </w:r>
      <w:r w:rsidR="00561942" w:rsidRPr="002D6367">
        <w:t xml:space="preserve">development </w:t>
      </w:r>
      <w:r w:rsidR="001106E9" w:rsidRPr="002D6367">
        <w:t>prog</w:t>
      </w:r>
      <w:r w:rsidR="00B26987" w:rsidRPr="002D6367">
        <w:t>ramme</w:t>
      </w:r>
      <w:r w:rsidR="00561942" w:rsidRPr="002D6367">
        <w:t xml:space="preserve"> will help you to populate this section with your destination’s existing accessible tourism products</w:t>
      </w:r>
      <w:r w:rsidR="00B26987" w:rsidRPr="002D6367">
        <w:t xml:space="preserve">. </w:t>
      </w:r>
    </w:p>
    <w:p w14:paraId="2160BE88" w14:textId="77777777" w:rsidR="00BD7B01" w:rsidRDefault="00BD7B01" w:rsidP="001106E9">
      <w:pPr>
        <w:contextualSpacing/>
      </w:pPr>
    </w:p>
    <w:p w14:paraId="42496311" w14:textId="64EDAD77" w:rsidR="00BD7B01" w:rsidRPr="00BD7B01" w:rsidRDefault="00BD7B01" w:rsidP="001106E9">
      <w:pPr>
        <w:contextualSpacing/>
        <w:rPr>
          <w:b/>
          <w:bCs/>
        </w:rPr>
      </w:pPr>
      <w:r w:rsidRPr="00BD7B01">
        <w:rPr>
          <w:b/>
          <w:bCs/>
        </w:rPr>
        <w:t>Case study: Parallel Windsor</w:t>
      </w:r>
    </w:p>
    <w:p w14:paraId="522AFD52" w14:textId="790BFBDB" w:rsidR="00EA6130" w:rsidRPr="002D6367" w:rsidRDefault="00EA6130" w:rsidP="00EA6130">
      <w:pPr>
        <w:spacing w:after="160" w:line="259" w:lineRule="auto"/>
        <w:contextualSpacing/>
        <w:rPr>
          <w:kern w:val="2"/>
        </w:rPr>
      </w:pPr>
    </w:p>
    <w:p w14:paraId="56450536" w14:textId="77777777" w:rsidR="00EA6130" w:rsidRPr="002D6367" w:rsidRDefault="00EA6130" w:rsidP="00EA6130">
      <w:pPr>
        <w:spacing w:after="160" w:line="259" w:lineRule="auto"/>
        <w:contextualSpacing/>
        <w:rPr>
          <w:kern w:val="2"/>
        </w:rPr>
      </w:pPr>
      <w:r w:rsidRPr="002D6367">
        <w:rPr>
          <w:kern w:val="2"/>
        </w:rPr>
        <w:t xml:space="preserve">“In July 2023 </w:t>
      </w:r>
      <w:hyperlink r:id="rId54" w:history="1">
        <w:r w:rsidRPr="002D6367">
          <w:rPr>
            <w:rStyle w:val="Hyperlink"/>
            <w:color w:val="auto"/>
            <w:kern w:val="2"/>
          </w:rPr>
          <w:t>Parallel Windsor</w:t>
        </w:r>
      </w:hyperlink>
      <w:r w:rsidRPr="002D6367">
        <w:rPr>
          <w:kern w:val="2"/>
        </w:rPr>
        <w:t>, a festival of inclusivity, with events for all ages, health conditions &amp; abilities, was held in Windsor Great Park. We were keen to ensure that people had the information they needed to make informed choices for their visit.</w:t>
      </w:r>
    </w:p>
    <w:p w14:paraId="30E5BAF7" w14:textId="77777777" w:rsidR="00EA6130" w:rsidRPr="002D6367" w:rsidRDefault="00EA6130" w:rsidP="00EA6130">
      <w:pPr>
        <w:spacing w:after="160" w:line="259" w:lineRule="auto"/>
        <w:contextualSpacing/>
        <w:rPr>
          <w:kern w:val="2"/>
        </w:rPr>
      </w:pPr>
    </w:p>
    <w:p w14:paraId="7842611B" w14:textId="77777777" w:rsidR="00EA6130" w:rsidRPr="002D6367" w:rsidRDefault="00EA6130" w:rsidP="00EA6130">
      <w:pPr>
        <w:spacing w:after="160" w:line="259" w:lineRule="auto"/>
        <w:contextualSpacing/>
        <w:rPr>
          <w:kern w:val="2"/>
        </w:rPr>
      </w:pPr>
      <w:r w:rsidRPr="002D6367">
        <w:rPr>
          <w:kern w:val="2"/>
        </w:rPr>
        <w:t xml:space="preserve">We reached out to the businesses that are leading the way in the borough such as </w:t>
      </w:r>
      <w:hyperlink r:id="rId55" w:history="1">
        <w:r w:rsidRPr="002D6367">
          <w:rPr>
            <w:rStyle w:val="Hyperlink"/>
            <w:color w:val="auto"/>
            <w:kern w:val="2"/>
          </w:rPr>
          <w:t>Legoland Windsor</w:t>
        </w:r>
      </w:hyperlink>
      <w:r w:rsidRPr="002D6367">
        <w:rPr>
          <w:kern w:val="2"/>
        </w:rPr>
        <w:t xml:space="preserve">, </w:t>
      </w:r>
      <w:hyperlink r:id="rId56" w:history="1">
        <w:r w:rsidRPr="002D6367">
          <w:rPr>
            <w:rStyle w:val="Hyperlink"/>
            <w:color w:val="auto"/>
            <w:kern w:val="2"/>
          </w:rPr>
          <w:t>Ascot Racecourse</w:t>
        </w:r>
      </w:hyperlink>
      <w:r w:rsidRPr="002D6367">
        <w:rPr>
          <w:kern w:val="2"/>
        </w:rPr>
        <w:t xml:space="preserve">, </w:t>
      </w:r>
      <w:hyperlink r:id="rId57" w:anchor="/" w:history="1">
        <w:r w:rsidRPr="002D6367">
          <w:rPr>
            <w:rStyle w:val="Hyperlink"/>
            <w:color w:val="auto"/>
            <w:kern w:val="2"/>
          </w:rPr>
          <w:t>Windsor Castle</w:t>
        </w:r>
      </w:hyperlink>
      <w:r w:rsidRPr="002D6367">
        <w:rPr>
          <w:kern w:val="2"/>
        </w:rPr>
        <w:t xml:space="preserve"> and </w:t>
      </w:r>
      <w:hyperlink r:id="rId58" w:history="1">
        <w:r w:rsidRPr="002D6367">
          <w:rPr>
            <w:rStyle w:val="Hyperlink"/>
            <w:color w:val="auto"/>
            <w:kern w:val="2"/>
          </w:rPr>
          <w:t>The Crown Estate</w:t>
        </w:r>
      </w:hyperlink>
      <w:r w:rsidRPr="002D6367">
        <w:rPr>
          <w:kern w:val="2"/>
        </w:rPr>
        <w:t xml:space="preserve"> and </w:t>
      </w:r>
      <w:r w:rsidRPr="002D6367">
        <w:rPr>
          <w:kern w:val="2"/>
        </w:rPr>
        <w:lastRenderedPageBreak/>
        <w:t xml:space="preserve">asked then to support our initiative, which they were all keen to do. </w:t>
      </w:r>
      <w:hyperlink r:id="rId59" w:history="1">
        <w:r w:rsidRPr="002D6367">
          <w:rPr>
            <w:rStyle w:val="Hyperlink"/>
            <w:color w:val="auto"/>
            <w:kern w:val="2"/>
          </w:rPr>
          <w:t>Access Guides</w:t>
        </w:r>
      </w:hyperlink>
      <w:r w:rsidRPr="002D6367">
        <w:rPr>
          <w:kern w:val="2"/>
        </w:rPr>
        <w:t xml:space="preserve"> were developed for Windsor &amp; Eton by </w:t>
      </w:r>
      <w:hyperlink r:id="rId60" w:history="1">
        <w:r w:rsidRPr="002D6367">
          <w:rPr>
            <w:rStyle w:val="Hyperlink"/>
            <w:color w:val="auto"/>
            <w:kern w:val="2"/>
          </w:rPr>
          <w:t>AccessAble</w:t>
        </w:r>
      </w:hyperlink>
      <w:r w:rsidRPr="002D6367">
        <w:rPr>
          <w:kern w:val="2"/>
        </w:rPr>
        <w:t xml:space="preserve"> and a free Disability Essentials e-learning programme was made available for any local businesses wanting to improve their welcome and customer experience. This was accompanied by a webinar highlighting the opportunities of the accessible tourism market, hosted by AccessAble, Parallel Windsor and the local Disability &amp; Inclusion Forum.</w:t>
      </w:r>
    </w:p>
    <w:p w14:paraId="25943EAC" w14:textId="77777777" w:rsidR="00EA6130" w:rsidRPr="002D6367" w:rsidRDefault="00EA6130" w:rsidP="00EA6130">
      <w:pPr>
        <w:spacing w:after="160" w:line="259" w:lineRule="auto"/>
        <w:contextualSpacing/>
        <w:rPr>
          <w:kern w:val="2"/>
        </w:rPr>
      </w:pPr>
    </w:p>
    <w:p w14:paraId="43351BAF" w14:textId="77777777" w:rsidR="00EA6130" w:rsidRPr="002D6367" w:rsidRDefault="00EA6130" w:rsidP="00EA6130">
      <w:pPr>
        <w:spacing w:after="160" w:line="259" w:lineRule="auto"/>
        <w:contextualSpacing/>
        <w:rPr>
          <w:kern w:val="2"/>
        </w:rPr>
      </w:pPr>
      <w:r w:rsidRPr="002D6367">
        <w:rPr>
          <w:kern w:val="2"/>
        </w:rPr>
        <w:t xml:space="preserve">We created a section on our website dedicated to providing information for disabled travellers and added a link to the Access Guides along with other useful information to support visit planning. </w:t>
      </w:r>
    </w:p>
    <w:p w14:paraId="6773E230" w14:textId="77777777" w:rsidR="00EA6130" w:rsidRPr="002D6367" w:rsidRDefault="00EA6130" w:rsidP="00EA6130">
      <w:pPr>
        <w:spacing w:after="160" w:line="259" w:lineRule="auto"/>
        <w:contextualSpacing/>
        <w:rPr>
          <w:kern w:val="2"/>
        </w:rPr>
      </w:pPr>
    </w:p>
    <w:p w14:paraId="6FCC870F" w14:textId="0EF5684D" w:rsidR="00EA6130" w:rsidRPr="002D6367" w:rsidRDefault="00EA6130" w:rsidP="00EA6130">
      <w:pPr>
        <w:spacing w:after="160" w:line="259" w:lineRule="auto"/>
        <w:contextualSpacing/>
        <w:rPr>
          <w:kern w:val="2"/>
        </w:rPr>
      </w:pPr>
      <w:r w:rsidRPr="002D6367">
        <w:rPr>
          <w:kern w:val="2"/>
        </w:rPr>
        <w:t xml:space="preserve">We really feel that this not only improved the accessibility of the Parallel Windsor event, but also the </w:t>
      </w:r>
      <w:proofErr w:type="gramStart"/>
      <w:r w:rsidRPr="002D6367">
        <w:rPr>
          <w:kern w:val="2"/>
        </w:rPr>
        <w:t>destination as a whole</w:t>
      </w:r>
      <w:proofErr w:type="gramEnd"/>
      <w:r w:rsidRPr="002D6367">
        <w:rPr>
          <w:kern w:val="2"/>
        </w:rPr>
        <w:t>.”</w:t>
      </w:r>
      <w:r w:rsidR="00BD7B01">
        <w:rPr>
          <w:kern w:val="2"/>
        </w:rPr>
        <w:t xml:space="preserve"> - </w:t>
      </w:r>
      <w:r w:rsidRPr="002D6367">
        <w:rPr>
          <w:kern w:val="2"/>
        </w:rPr>
        <w:t xml:space="preserve">Julia White, Visitor Manager, </w:t>
      </w:r>
      <w:proofErr w:type="spellStart"/>
      <w:r w:rsidRPr="002D6367">
        <w:rPr>
          <w:kern w:val="2"/>
        </w:rPr>
        <w:t>VisitWindsor</w:t>
      </w:r>
      <w:proofErr w:type="spellEnd"/>
    </w:p>
    <w:p w14:paraId="0CF2A3E1" w14:textId="77777777" w:rsidR="004609F9" w:rsidRPr="002D6367" w:rsidRDefault="004609F9" w:rsidP="00E31004">
      <w:pPr>
        <w:spacing w:after="160" w:line="259" w:lineRule="auto"/>
      </w:pPr>
    </w:p>
    <w:p w14:paraId="7F4FF4B7" w14:textId="294FC1D8" w:rsidR="00E31004" w:rsidRPr="002D6367" w:rsidRDefault="00D937C5" w:rsidP="00204E96">
      <w:pPr>
        <w:pStyle w:val="Heading4"/>
      </w:pPr>
      <w:r w:rsidRPr="002D6367">
        <w:t>Utilis</w:t>
      </w:r>
      <w:r w:rsidR="00B7175E">
        <w:t xml:space="preserve">e </w:t>
      </w:r>
      <w:r w:rsidRPr="002D6367">
        <w:t>d</w:t>
      </w:r>
      <w:r w:rsidR="00E31004" w:rsidRPr="002D6367">
        <w:t xml:space="preserve">isability </w:t>
      </w:r>
      <w:r w:rsidR="003D673F" w:rsidRPr="002D6367">
        <w:t>a</w:t>
      </w:r>
      <w:r w:rsidR="00E31004" w:rsidRPr="002D6367">
        <w:t xml:space="preserve">wareness </w:t>
      </w:r>
      <w:proofErr w:type="gramStart"/>
      <w:r w:rsidR="003D673F" w:rsidRPr="002D6367">
        <w:t>d</w:t>
      </w:r>
      <w:r w:rsidR="00E31004" w:rsidRPr="002D6367">
        <w:t>a</w:t>
      </w:r>
      <w:r w:rsidR="003D673F" w:rsidRPr="002D6367">
        <w:t>ys</w:t>
      </w:r>
      <w:proofErr w:type="gramEnd"/>
    </w:p>
    <w:p w14:paraId="396C193A" w14:textId="77777777" w:rsidR="00E31004" w:rsidRPr="002D6367" w:rsidRDefault="00E31004" w:rsidP="00E31004"/>
    <w:p w14:paraId="03108C95" w14:textId="7A2E83E3" w:rsidR="00E31004" w:rsidRPr="002D6367" w:rsidRDefault="00E31004" w:rsidP="00E31004">
      <w:pPr>
        <w:spacing w:after="160" w:line="259" w:lineRule="auto"/>
        <w:rPr>
          <w:rFonts w:eastAsia="Times New Roman"/>
          <w:bdr w:val="none" w:sz="0" w:space="0" w:color="auto" w:frame="1"/>
          <w:lang w:eastAsia="en-GB"/>
        </w:rPr>
      </w:pPr>
      <w:r w:rsidRPr="002D6367">
        <w:t xml:space="preserve">The </w:t>
      </w:r>
      <w:hyperlink r:id="rId61" w:history="1">
        <w:r w:rsidRPr="002D6367">
          <w:rPr>
            <w:rStyle w:val="Hyperlink"/>
            <w:color w:val="auto"/>
          </w:rPr>
          <w:t>Business Disability Forum</w:t>
        </w:r>
      </w:hyperlink>
      <w:r w:rsidRPr="002D6367">
        <w:t xml:space="preserve"> (BDF) highlights how </w:t>
      </w:r>
      <w:r w:rsidRPr="002D6367">
        <w:rPr>
          <w:rFonts w:eastAsia="Times New Roman"/>
          <w:bdr w:val="none" w:sz="0" w:space="0" w:color="auto" w:frame="1"/>
          <w:lang w:eastAsia="en-GB"/>
        </w:rPr>
        <w:t xml:space="preserve">disability and health awareness days can be useful for organisations as part of their accessibility marketing strategy. You could utilise </w:t>
      </w:r>
      <w:r w:rsidR="00FA2930" w:rsidRPr="002D6367">
        <w:rPr>
          <w:rFonts w:eastAsia="Times New Roman"/>
          <w:bdr w:val="none" w:sz="0" w:space="0" w:color="auto" w:frame="1"/>
          <w:lang w:eastAsia="en-GB"/>
        </w:rPr>
        <w:t>these</w:t>
      </w:r>
      <w:r w:rsidRPr="002D6367">
        <w:rPr>
          <w:rFonts w:eastAsia="Times New Roman"/>
          <w:bdr w:val="none" w:sz="0" w:space="0" w:color="auto" w:frame="1"/>
          <w:lang w:eastAsia="en-GB"/>
        </w:rPr>
        <w:t xml:space="preserve"> to help you raise awareness about your work on accessibility and inclusion. Knowing about these key dates well in advance will help you to prepare relevant communications or activities. </w:t>
      </w:r>
      <w:r w:rsidR="002874FB" w:rsidRPr="002D6367">
        <w:rPr>
          <w:rFonts w:eastAsia="Times New Roman"/>
          <w:bdr w:val="none" w:sz="0" w:space="0" w:color="auto" w:frame="1"/>
          <w:lang w:eastAsia="en-GB"/>
        </w:rPr>
        <w:t xml:space="preserve">The </w:t>
      </w:r>
      <w:r w:rsidRPr="002D6367">
        <w:rPr>
          <w:rFonts w:eastAsia="Times New Roman"/>
          <w:bdr w:val="none" w:sz="0" w:space="0" w:color="auto" w:frame="1"/>
          <w:lang w:eastAsia="en-GB"/>
        </w:rPr>
        <w:t xml:space="preserve">BDF’s advice is: </w:t>
      </w:r>
    </w:p>
    <w:p w14:paraId="2CEDE0AF" w14:textId="50B8BFAD" w:rsidR="00E31004" w:rsidRPr="002D6367" w:rsidRDefault="00E31004" w:rsidP="00E31004">
      <w:pPr>
        <w:spacing w:after="160" w:line="259" w:lineRule="auto"/>
      </w:pPr>
      <w:r w:rsidRPr="002D6367">
        <w:rPr>
          <w:rFonts w:eastAsia="Times New Roman"/>
          <w:bdr w:val="none" w:sz="0" w:space="0" w:color="auto" w:frame="1"/>
          <w:lang w:eastAsia="en-GB"/>
        </w:rPr>
        <w:t xml:space="preserve">Before you decide to focus on a specific day, </w:t>
      </w:r>
      <w:proofErr w:type="gramStart"/>
      <w:r w:rsidRPr="002D6367">
        <w:rPr>
          <w:rFonts w:eastAsia="Times New Roman"/>
          <w:bdr w:val="none" w:sz="0" w:space="0" w:color="auto" w:frame="1"/>
          <w:lang w:eastAsia="en-GB"/>
        </w:rPr>
        <w:t>week</w:t>
      </w:r>
      <w:proofErr w:type="gramEnd"/>
      <w:r w:rsidRPr="002D6367">
        <w:rPr>
          <w:rFonts w:eastAsia="Times New Roman"/>
          <w:bdr w:val="none" w:sz="0" w:space="0" w:color="auto" w:frame="1"/>
          <w:lang w:eastAsia="en-GB"/>
        </w:rPr>
        <w:t xml:space="preserve"> or month, you might think about:</w:t>
      </w:r>
    </w:p>
    <w:p w14:paraId="3CD16807" w14:textId="07AEB146" w:rsidR="00E31004" w:rsidRPr="002D6367" w:rsidRDefault="00576C86" w:rsidP="000B74B0">
      <w:pPr>
        <w:numPr>
          <w:ilvl w:val="0"/>
          <w:numId w:val="18"/>
        </w:numPr>
        <w:textAlignment w:val="baseline"/>
        <w:rPr>
          <w:rFonts w:eastAsia="Times New Roman"/>
          <w:lang w:eastAsia="en-GB"/>
        </w:rPr>
      </w:pPr>
      <w:r w:rsidRPr="002D6367">
        <w:rPr>
          <w:rFonts w:eastAsia="Times New Roman"/>
          <w:bdr w:val="none" w:sz="0" w:space="0" w:color="auto" w:frame="1"/>
          <w:lang w:eastAsia="en-GB"/>
        </w:rPr>
        <w:t>w</w:t>
      </w:r>
      <w:r w:rsidR="00E31004" w:rsidRPr="002D6367">
        <w:rPr>
          <w:rFonts w:eastAsia="Times New Roman"/>
          <w:bdr w:val="none" w:sz="0" w:space="0" w:color="auto" w:frame="1"/>
          <w:lang w:eastAsia="en-GB"/>
        </w:rPr>
        <w:t>ho</w:t>
      </w:r>
      <w:r w:rsidR="008E395A" w:rsidRPr="002D6367">
        <w:rPr>
          <w:rFonts w:eastAsia="Times New Roman"/>
          <w:bdr w:val="none" w:sz="0" w:space="0" w:color="auto" w:frame="1"/>
          <w:lang w:eastAsia="en-GB"/>
        </w:rPr>
        <w:t>m</w:t>
      </w:r>
      <w:r w:rsidR="00E31004" w:rsidRPr="002D6367">
        <w:rPr>
          <w:rFonts w:eastAsia="Times New Roman"/>
          <w:bdr w:val="none" w:sz="0" w:space="0" w:color="auto" w:frame="1"/>
          <w:lang w:eastAsia="en-GB"/>
        </w:rPr>
        <w:t xml:space="preserve"> you want to engage</w:t>
      </w:r>
      <w:r w:rsidR="008E395A" w:rsidRPr="002D6367">
        <w:rPr>
          <w:rFonts w:eastAsia="Times New Roman"/>
          <w:bdr w:val="none" w:sz="0" w:space="0" w:color="auto" w:frame="1"/>
          <w:lang w:eastAsia="en-GB"/>
        </w:rPr>
        <w:t xml:space="preserve"> with</w:t>
      </w:r>
      <w:r w:rsidR="00E31004" w:rsidRPr="002D6367">
        <w:rPr>
          <w:rFonts w:eastAsia="Times New Roman"/>
          <w:bdr w:val="none" w:sz="0" w:space="0" w:color="auto" w:frame="1"/>
          <w:lang w:eastAsia="en-GB"/>
        </w:rPr>
        <w:t xml:space="preserve"> and what you want to achieve?</w:t>
      </w:r>
    </w:p>
    <w:p w14:paraId="4890A5D7" w14:textId="71DA32BD" w:rsidR="00E31004" w:rsidRPr="002D6367" w:rsidRDefault="00576C86" w:rsidP="000B74B0">
      <w:pPr>
        <w:numPr>
          <w:ilvl w:val="0"/>
          <w:numId w:val="18"/>
        </w:numPr>
        <w:textAlignment w:val="baseline"/>
        <w:rPr>
          <w:rFonts w:eastAsia="Times New Roman"/>
          <w:lang w:eastAsia="en-GB"/>
        </w:rPr>
      </w:pPr>
      <w:r w:rsidRPr="002D6367">
        <w:rPr>
          <w:rFonts w:eastAsia="Times New Roman"/>
          <w:bdr w:val="none" w:sz="0" w:space="0" w:color="auto" w:frame="1"/>
          <w:lang w:eastAsia="en-GB"/>
        </w:rPr>
        <w:t>h</w:t>
      </w:r>
      <w:r w:rsidR="00E31004" w:rsidRPr="002D6367">
        <w:rPr>
          <w:rFonts w:eastAsia="Times New Roman"/>
          <w:bdr w:val="none" w:sz="0" w:space="0" w:color="auto" w:frame="1"/>
          <w:lang w:eastAsia="en-GB"/>
        </w:rPr>
        <w:t xml:space="preserve">ow will </w:t>
      </w:r>
      <w:r w:rsidR="008E395A" w:rsidRPr="002D6367">
        <w:rPr>
          <w:rFonts w:eastAsia="Times New Roman"/>
          <w:bdr w:val="none" w:sz="0" w:space="0" w:color="auto" w:frame="1"/>
          <w:lang w:eastAsia="en-GB"/>
        </w:rPr>
        <w:t xml:space="preserve">you </w:t>
      </w:r>
      <w:r w:rsidR="00E31004" w:rsidRPr="002D6367">
        <w:rPr>
          <w:rFonts w:eastAsia="Times New Roman"/>
          <w:bdr w:val="none" w:sz="0" w:space="0" w:color="auto" w:frame="1"/>
          <w:lang w:eastAsia="en-GB"/>
        </w:rPr>
        <w:t>ensure your activities are informed and driven by disabled employees or users of your products or services?</w:t>
      </w:r>
    </w:p>
    <w:p w14:paraId="70370604" w14:textId="6148021B" w:rsidR="00E31004" w:rsidRPr="002D6367" w:rsidRDefault="00576C86" w:rsidP="000B74B0">
      <w:pPr>
        <w:numPr>
          <w:ilvl w:val="0"/>
          <w:numId w:val="18"/>
        </w:numPr>
        <w:textAlignment w:val="baseline"/>
        <w:rPr>
          <w:rFonts w:eastAsia="Times New Roman"/>
          <w:lang w:eastAsia="en-GB"/>
        </w:rPr>
      </w:pPr>
      <w:r w:rsidRPr="002D6367">
        <w:rPr>
          <w:rFonts w:eastAsia="Times New Roman"/>
          <w:bdr w:val="none" w:sz="0" w:space="0" w:color="auto" w:frame="1"/>
          <w:lang w:eastAsia="en-GB"/>
        </w:rPr>
        <w:t>w</w:t>
      </w:r>
      <w:r w:rsidR="00E31004" w:rsidRPr="002D6367">
        <w:rPr>
          <w:rFonts w:eastAsia="Times New Roman"/>
          <w:bdr w:val="none" w:sz="0" w:space="0" w:color="auto" w:frame="1"/>
          <w:lang w:eastAsia="en-GB"/>
        </w:rPr>
        <w:t xml:space="preserve">hat the </w:t>
      </w:r>
      <w:proofErr w:type="gramStart"/>
      <w:r w:rsidR="00E31004" w:rsidRPr="002D6367">
        <w:rPr>
          <w:rFonts w:eastAsia="Times New Roman"/>
          <w:bdr w:val="none" w:sz="0" w:space="0" w:color="auto" w:frame="1"/>
          <w:lang w:eastAsia="en-GB"/>
        </w:rPr>
        <w:t>lasting legacy</w:t>
      </w:r>
      <w:proofErr w:type="gramEnd"/>
      <w:r w:rsidR="00E31004" w:rsidRPr="002D6367">
        <w:rPr>
          <w:rFonts w:eastAsia="Times New Roman"/>
          <w:bdr w:val="none" w:sz="0" w:space="0" w:color="auto" w:frame="1"/>
          <w:lang w:eastAsia="en-GB"/>
        </w:rPr>
        <w:t xml:space="preserve"> might be afterwards?</w:t>
      </w:r>
      <w:r w:rsidR="0097078B" w:rsidRPr="002D6367">
        <w:rPr>
          <w:rFonts w:eastAsia="Times New Roman"/>
          <w:bdr w:val="none" w:sz="0" w:space="0" w:color="auto" w:frame="1"/>
          <w:lang w:eastAsia="en-GB"/>
        </w:rPr>
        <w:t>’</w:t>
      </w:r>
    </w:p>
    <w:p w14:paraId="09EEAA4A" w14:textId="77777777" w:rsidR="00E31004" w:rsidRPr="002D6367" w:rsidRDefault="00E31004" w:rsidP="00E31004">
      <w:pPr>
        <w:spacing w:line="360" w:lineRule="atLeast"/>
        <w:textAlignment w:val="baseline"/>
        <w:rPr>
          <w:rFonts w:eastAsia="Times New Roman"/>
          <w:bdr w:val="none" w:sz="0" w:space="0" w:color="auto" w:frame="1"/>
          <w:lang w:eastAsia="en-GB"/>
        </w:rPr>
      </w:pPr>
    </w:p>
    <w:p w14:paraId="24077C7A" w14:textId="5A9E2231" w:rsidR="00E31004" w:rsidRPr="002D6367" w:rsidRDefault="00E31004" w:rsidP="00E31004">
      <w:pPr>
        <w:spacing w:after="160" w:line="259" w:lineRule="auto"/>
        <w:rPr>
          <w:rFonts w:eastAsia="Times New Roman"/>
          <w:bdr w:val="none" w:sz="0" w:space="0" w:color="auto" w:frame="1"/>
          <w:lang w:eastAsia="en-GB"/>
        </w:rPr>
      </w:pPr>
      <w:r w:rsidRPr="002D6367">
        <w:rPr>
          <w:rFonts w:eastAsia="Times New Roman"/>
          <w:bdr w:val="none" w:sz="0" w:space="0" w:color="auto" w:frame="1"/>
          <w:lang w:eastAsia="en-GB"/>
        </w:rPr>
        <w:t>The B</w:t>
      </w:r>
      <w:r w:rsidR="00FA2930" w:rsidRPr="002D6367">
        <w:rPr>
          <w:rFonts w:eastAsia="Times New Roman"/>
          <w:bdr w:val="none" w:sz="0" w:space="0" w:color="auto" w:frame="1"/>
          <w:lang w:eastAsia="en-GB"/>
        </w:rPr>
        <w:t>DF</w:t>
      </w:r>
      <w:r w:rsidRPr="002D6367">
        <w:rPr>
          <w:rFonts w:eastAsia="Times New Roman"/>
          <w:bdr w:val="none" w:sz="0" w:space="0" w:color="auto" w:frame="1"/>
          <w:lang w:eastAsia="en-GB"/>
        </w:rPr>
        <w:t xml:space="preserve"> also ha</w:t>
      </w:r>
      <w:r w:rsidR="00E73035" w:rsidRPr="002D6367">
        <w:rPr>
          <w:rFonts w:eastAsia="Times New Roman"/>
          <w:bdr w:val="none" w:sz="0" w:space="0" w:color="auto" w:frame="1"/>
          <w:lang w:eastAsia="en-GB"/>
        </w:rPr>
        <w:t>s</w:t>
      </w:r>
      <w:r w:rsidRPr="002D6367">
        <w:rPr>
          <w:rFonts w:eastAsia="Times New Roman"/>
          <w:bdr w:val="none" w:sz="0" w:space="0" w:color="auto" w:frame="1"/>
          <w:lang w:eastAsia="en-GB"/>
        </w:rPr>
        <w:t xml:space="preserve"> a calendar on their website which you can check to see which </w:t>
      </w:r>
      <w:hyperlink r:id="rId62" w:history="1">
        <w:r w:rsidRPr="002D6367">
          <w:rPr>
            <w:rStyle w:val="Hyperlink"/>
            <w:rFonts w:eastAsia="Times New Roman"/>
            <w:color w:val="auto"/>
            <w:bdr w:val="none" w:sz="0" w:space="0" w:color="auto" w:frame="1"/>
            <w:lang w:eastAsia="en-GB"/>
          </w:rPr>
          <w:t>awareness days and dates</w:t>
        </w:r>
      </w:hyperlink>
      <w:r w:rsidRPr="002D6367">
        <w:rPr>
          <w:rFonts w:eastAsia="Times New Roman"/>
          <w:bdr w:val="none" w:sz="0" w:space="0" w:color="auto" w:frame="1"/>
          <w:lang w:eastAsia="en-GB"/>
        </w:rPr>
        <w:t xml:space="preserve"> are planned.  </w:t>
      </w:r>
    </w:p>
    <w:p w14:paraId="4E3F1283" w14:textId="5EC55B30" w:rsidR="00E31004" w:rsidRPr="002D6367" w:rsidRDefault="00E31004" w:rsidP="00E31004">
      <w:pPr>
        <w:spacing w:after="160" w:line="259" w:lineRule="auto"/>
        <w:rPr>
          <w:rFonts w:eastAsia="Times New Roman"/>
          <w:bdr w:val="none" w:sz="0" w:space="0" w:color="auto" w:frame="1"/>
          <w:lang w:eastAsia="en-GB"/>
        </w:rPr>
      </w:pPr>
      <w:r w:rsidRPr="002D6367">
        <w:rPr>
          <w:rFonts w:eastAsia="Times New Roman"/>
          <w:bdr w:val="none" w:sz="0" w:space="0" w:color="auto" w:frame="1"/>
          <w:lang w:eastAsia="en-GB"/>
        </w:rPr>
        <w:t>One which is strongly recommend</w:t>
      </w:r>
      <w:r w:rsidR="0097078B" w:rsidRPr="002D6367">
        <w:rPr>
          <w:rFonts w:eastAsia="Times New Roman"/>
          <w:bdr w:val="none" w:sz="0" w:space="0" w:color="auto" w:frame="1"/>
          <w:lang w:eastAsia="en-GB"/>
        </w:rPr>
        <w:t>ed</w:t>
      </w:r>
      <w:r w:rsidRPr="002D6367">
        <w:rPr>
          <w:rFonts w:eastAsia="Times New Roman"/>
          <w:bdr w:val="none" w:sz="0" w:space="0" w:color="auto" w:frame="1"/>
          <w:lang w:eastAsia="en-GB"/>
        </w:rPr>
        <w:t xml:space="preserve"> to help give a boost to your work</w:t>
      </w:r>
      <w:r w:rsidR="0097078B" w:rsidRPr="002D6367">
        <w:rPr>
          <w:rFonts w:eastAsia="Times New Roman"/>
          <w:bdr w:val="none" w:sz="0" w:space="0" w:color="auto" w:frame="1"/>
          <w:lang w:eastAsia="en-GB"/>
        </w:rPr>
        <w:t xml:space="preserve"> on accessibility is</w:t>
      </w:r>
      <w:r w:rsidRPr="002D6367">
        <w:rPr>
          <w:rFonts w:eastAsia="Times New Roman"/>
          <w:bdr w:val="none" w:sz="0" w:space="0" w:color="auto" w:frame="1"/>
          <w:lang w:eastAsia="en-GB"/>
        </w:rPr>
        <w:t xml:space="preserve"> </w:t>
      </w:r>
      <w:hyperlink r:id="rId63" w:history="1">
        <w:r w:rsidRPr="002D6367">
          <w:rPr>
            <w:rStyle w:val="Hyperlink"/>
            <w:rFonts w:eastAsia="Times New Roman"/>
            <w:color w:val="auto"/>
            <w:bdr w:val="none" w:sz="0" w:space="0" w:color="auto" w:frame="1"/>
            <w:lang w:eastAsia="en-GB"/>
          </w:rPr>
          <w:t>Purple Tuesday</w:t>
        </w:r>
      </w:hyperlink>
      <w:r w:rsidRPr="002D6367">
        <w:rPr>
          <w:rFonts w:eastAsia="Times New Roman"/>
          <w:bdr w:val="none" w:sz="0" w:space="0" w:color="auto" w:frame="1"/>
          <w:lang w:eastAsia="en-GB"/>
        </w:rPr>
        <w:t>. This annual event</w:t>
      </w:r>
      <w:r w:rsidR="002874FB" w:rsidRPr="002D6367">
        <w:rPr>
          <w:rFonts w:eastAsia="Times New Roman"/>
          <w:bdr w:val="none" w:sz="0" w:space="0" w:color="auto" w:frame="1"/>
          <w:lang w:eastAsia="en-GB"/>
        </w:rPr>
        <w:t xml:space="preserve">, of which VisitEngland is a </w:t>
      </w:r>
      <w:r w:rsidR="008764AC" w:rsidRPr="002D6367">
        <w:rPr>
          <w:rFonts w:eastAsia="Times New Roman"/>
          <w:bdr w:val="none" w:sz="0" w:space="0" w:color="auto" w:frame="1"/>
          <w:lang w:eastAsia="en-GB"/>
        </w:rPr>
        <w:t>F</w:t>
      </w:r>
      <w:r w:rsidR="002874FB" w:rsidRPr="002D6367">
        <w:rPr>
          <w:rFonts w:eastAsia="Times New Roman"/>
          <w:bdr w:val="none" w:sz="0" w:space="0" w:color="auto" w:frame="1"/>
          <w:lang w:eastAsia="en-GB"/>
        </w:rPr>
        <w:t xml:space="preserve">ounding </w:t>
      </w:r>
      <w:r w:rsidR="008764AC" w:rsidRPr="002D6367">
        <w:rPr>
          <w:rFonts w:eastAsia="Times New Roman"/>
          <w:bdr w:val="none" w:sz="0" w:space="0" w:color="auto" w:frame="1"/>
          <w:lang w:eastAsia="en-GB"/>
        </w:rPr>
        <w:t>P</w:t>
      </w:r>
      <w:r w:rsidR="009B35EA" w:rsidRPr="002D6367">
        <w:rPr>
          <w:rFonts w:eastAsia="Times New Roman"/>
          <w:bdr w:val="none" w:sz="0" w:space="0" w:color="auto" w:frame="1"/>
          <w:lang w:eastAsia="en-GB"/>
        </w:rPr>
        <w:t>artner</w:t>
      </w:r>
      <w:r w:rsidR="002874FB" w:rsidRPr="002D6367">
        <w:rPr>
          <w:rFonts w:eastAsia="Times New Roman"/>
          <w:bdr w:val="none" w:sz="0" w:space="0" w:color="auto" w:frame="1"/>
          <w:lang w:eastAsia="en-GB"/>
        </w:rPr>
        <w:t>,</w:t>
      </w:r>
      <w:r w:rsidRPr="002D6367">
        <w:rPr>
          <w:rFonts w:eastAsia="Times New Roman"/>
          <w:bdr w:val="none" w:sz="0" w:space="0" w:color="auto" w:frame="1"/>
          <w:lang w:eastAsia="en-GB"/>
        </w:rPr>
        <w:t xml:space="preserve"> giv</w:t>
      </w:r>
      <w:r w:rsidR="002874FB" w:rsidRPr="002D6367">
        <w:rPr>
          <w:rFonts w:eastAsia="Times New Roman"/>
          <w:bdr w:val="none" w:sz="0" w:space="0" w:color="auto" w:frame="1"/>
          <w:lang w:eastAsia="en-GB"/>
        </w:rPr>
        <w:t>es</w:t>
      </w:r>
      <w:r w:rsidRPr="002D6367">
        <w:rPr>
          <w:rFonts w:eastAsia="Times New Roman"/>
          <w:bdr w:val="none" w:sz="0" w:space="0" w:color="auto" w:frame="1"/>
          <w:lang w:eastAsia="en-GB"/>
        </w:rPr>
        <w:t xml:space="preserve"> another route to help amplify your voice and showcase your work.</w:t>
      </w:r>
    </w:p>
    <w:p w14:paraId="55DB32CE" w14:textId="6CB61720" w:rsidR="001A0F2D" w:rsidRPr="002D6367" w:rsidRDefault="001A0F2D" w:rsidP="00E31004">
      <w:pPr>
        <w:spacing w:after="160" w:line="259" w:lineRule="auto"/>
        <w:rPr>
          <w:rFonts w:eastAsia="Times New Roman"/>
          <w:bdr w:val="none" w:sz="0" w:space="0" w:color="auto" w:frame="1"/>
          <w:lang w:eastAsia="en-GB"/>
        </w:rPr>
      </w:pPr>
      <w:r w:rsidRPr="002D6367">
        <w:rPr>
          <w:rFonts w:eastAsia="Times New Roman"/>
          <w:bdr w:val="none" w:sz="0" w:space="0" w:color="auto" w:frame="1"/>
          <w:lang w:eastAsia="en-GB"/>
        </w:rPr>
        <w:t>Communicating some of these key dates with your businesses will encourage them to take part too.</w:t>
      </w:r>
    </w:p>
    <w:p w14:paraId="50E3A39E" w14:textId="5BC9E87C" w:rsidR="00EA6130" w:rsidRPr="002D6367" w:rsidRDefault="00EA6130" w:rsidP="00EA6130">
      <w:pPr>
        <w:spacing w:after="160" w:line="259" w:lineRule="auto"/>
        <w:rPr>
          <w:rFonts w:eastAsia="Times New Roman"/>
          <w:b/>
          <w:bCs/>
          <w:bdr w:val="none" w:sz="0" w:space="0" w:color="auto" w:frame="1"/>
        </w:rPr>
      </w:pPr>
      <w:r w:rsidRPr="002D6367">
        <w:rPr>
          <w:rFonts w:eastAsia="Times New Roman"/>
          <w:b/>
          <w:bCs/>
          <w:bdr w:val="none" w:sz="0" w:space="0" w:color="auto" w:frame="1"/>
        </w:rPr>
        <w:t>Case Study: Purple Tuesday</w:t>
      </w:r>
    </w:p>
    <w:p w14:paraId="4808C32F" w14:textId="77777777" w:rsidR="00EA6130" w:rsidRPr="002D6367" w:rsidRDefault="00EA6130" w:rsidP="00EA6130">
      <w:pPr>
        <w:rPr>
          <w:b/>
          <w:bCs/>
        </w:rPr>
      </w:pPr>
      <w:r w:rsidRPr="002D6367">
        <w:rPr>
          <w:b/>
          <w:bCs/>
        </w:rPr>
        <w:t>What is Purple Tuesday?</w:t>
      </w:r>
    </w:p>
    <w:p w14:paraId="1334B34D" w14:textId="77777777" w:rsidR="00EA6130" w:rsidRPr="002D6367" w:rsidRDefault="00EA6130" w:rsidP="00EA6130">
      <w:pPr>
        <w:rPr>
          <w:b/>
          <w:bCs/>
        </w:rPr>
      </w:pPr>
      <w:r w:rsidRPr="002D6367">
        <w:t xml:space="preserve">Purple Tuesday is a national initiative that aims to improve the customer experience for disabled people and their families 365 days a year. It calls on organisations to improve their services, remove barriers and make their experiences accessible to all. </w:t>
      </w:r>
    </w:p>
    <w:p w14:paraId="67CF408D" w14:textId="77777777" w:rsidR="00EA6130" w:rsidRPr="002D6367" w:rsidRDefault="00EA6130" w:rsidP="00EA6130"/>
    <w:p w14:paraId="14EC482D" w14:textId="77777777" w:rsidR="00EA6130" w:rsidRPr="002D6367" w:rsidRDefault="00EA6130" w:rsidP="00EA6130">
      <w:r w:rsidRPr="002D6367">
        <w:lastRenderedPageBreak/>
        <w:t xml:space="preserve">Each year, Purple Tuesday recognises all the positive changes that organisations have made to improve the disabled customer experience on a global disabled customer celebration day, held on the first Tuesday of November.  </w:t>
      </w:r>
    </w:p>
    <w:p w14:paraId="4799AFDA" w14:textId="77777777" w:rsidR="00EA6130" w:rsidRPr="002D6367" w:rsidRDefault="00EA6130" w:rsidP="00EA6130"/>
    <w:p w14:paraId="6DFC1F4D" w14:textId="77777777" w:rsidR="00EA6130" w:rsidRPr="002D6367" w:rsidRDefault="00EA6130" w:rsidP="00EA6130">
      <w:r w:rsidRPr="002D6367">
        <w:t xml:space="preserve">In 2022: </w:t>
      </w:r>
    </w:p>
    <w:p w14:paraId="7C49B665" w14:textId="77777777" w:rsidR="00EA6130" w:rsidRPr="002D6367" w:rsidRDefault="00EA6130" w:rsidP="000B74B0">
      <w:pPr>
        <w:pStyle w:val="ListParagraph"/>
        <w:numPr>
          <w:ilvl w:val="0"/>
          <w:numId w:val="64"/>
        </w:numPr>
      </w:pPr>
      <w:r w:rsidRPr="002D6367">
        <w:t xml:space="preserve">6,000 organisations participated from across all sectors and of all sizes, from well-known corporates to micro </w:t>
      </w:r>
      <w:proofErr w:type="gramStart"/>
      <w:r w:rsidRPr="002D6367">
        <w:t>enterprises;</w:t>
      </w:r>
      <w:proofErr w:type="gramEnd"/>
    </w:p>
    <w:p w14:paraId="32E73069" w14:textId="77777777" w:rsidR="00EA6130" w:rsidRPr="002D6367" w:rsidRDefault="00EA6130" w:rsidP="000B74B0">
      <w:pPr>
        <w:pStyle w:val="ListParagraph"/>
        <w:numPr>
          <w:ilvl w:val="0"/>
          <w:numId w:val="64"/>
        </w:numPr>
      </w:pPr>
      <w:r w:rsidRPr="002D6367">
        <w:t xml:space="preserve">over 7,000 improvements to accessibility were </w:t>
      </w:r>
      <w:proofErr w:type="gramStart"/>
      <w:r w:rsidRPr="002D6367">
        <w:t>made;</w:t>
      </w:r>
      <w:proofErr w:type="gramEnd"/>
    </w:p>
    <w:p w14:paraId="6A38FF63" w14:textId="77777777" w:rsidR="00EA6130" w:rsidRPr="002D6367" w:rsidRDefault="00EA6130" w:rsidP="000B74B0">
      <w:pPr>
        <w:pStyle w:val="ListParagraph"/>
        <w:numPr>
          <w:ilvl w:val="0"/>
          <w:numId w:val="64"/>
        </w:numPr>
      </w:pPr>
      <w:r w:rsidRPr="002D6367">
        <w:t xml:space="preserve">five countries </w:t>
      </w:r>
      <w:proofErr w:type="gramStart"/>
      <w:r w:rsidRPr="002D6367">
        <w:t>participated;</w:t>
      </w:r>
      <w:proofErr w:type="gramEnd"/>
    </w:p>
    <w:p w14:paraId="27AA719A" w14:textId="77777777" w:rsidR="00EA6130" w:rsidRPr="002D6367" w:rsidRDefault="00EA6130" w:rsidP="000B74B0">
      <w:pPr>
        <w:pStyle w:val="ListParagraph"/>
        <w:numPr>
          <w:ilvl w:val="0"/>
          <w:numId w:val="64"/>
        </w:numPr>
      </w:pPr>
      <w:r w:rsidRPr="002D6367">
        <w:t>23 million people were reached by the initiative.</w:t>
      </w:r>
    </w:p>
    <w:p w14:paraId="50D4E55B" w14:textId="77777777" w:rsidR="00EA6130" w:rsidRPr="002D6367" w:rsidRDefault="00EA6130" w:rsidP="00EA6130"/>
    <w:p w14:paraId="126FA7AF" w14:textId="77777777" w:rsidR="00EA6130" w:rsidRDefault="00EA6130" w:rsidP="00EA6130">
      <w:pPr>
        <w:rPr>
          <w:b/>
          <w:bCs/>
        </w:rPr>
      </w:pPr>
      <w:r w:rsidRPr="002D6367">
        <w:rPr>
          <w:b/>
          <w:bCs/>
        </w:rPr>
        <w:t>How to get involved</w:t>
      </w:r>
    </w:p>
    <w:p w14:paraId="5811E306" w14:textId="77777777" w:rsidR="00BD7B01" w:rsidRPr="002D6367" w:rsidRDefault="00BD7B01" w:rsidP="00EA6130">
      <w:pPr>
        <w:rPr>
          <w:b/>
          <w:bCs/>
        </w:rPr>
      </w:pPr>
    </w:p>
    <w:p w14:paraId="60808CF5" w14:textId="77777777" w:rsidR="00EA6130" w:rsidRPr="002D6367" w:rsidRDefault="00EA6130" w:rsidP="00EA6130">
      <w:pPr>
        <w:spacing w:after="160" w:line="259" w:lineRule="auto"/>
      </w:pPr>
      <w:r w:rsidRPr="002D6367">
        <w:t>Your LVEP can sign up to be a Purple Tuesday participant for free. To get involved, you will need to:</w:t>
      </w:r>
    </w:p>
    <w:p w14:paraId="3EAC8F89" w14:textId="77777777" w:rsidR="00EA6130" w:rsidRPr="002D6367" w:rsidRDefault="00EA6130" w:rsidP="000B74B0">
      <w:pPr>
        <w:pStyle w:val="ListParagraph"/>
        <w:numPr>
          <w:ilvl w:val="0"/>
          <w:numId w:val="63"/>
        </w:numPr>
        <w:spacing w:after="160" w:line="259" w:lineRule="auto"/>
      </w:pPr>
      <w:r w:rsidRPr="002D6367">
        <w:t xml:space="preserve">complete this </w:t>
      </w:r>
      <w:hyperlink r:id="rId64" w:history="1">
        <w:r w:rsidRPr="002D6367">
          <w:rPr>
            <w:rStyle w:val="Hyperlink"/>
            <w:color w:val="auto"/>
          </w:rPr>
          <w:t>registration form</w:t>
        </w:r>
      </w:hyperlink>
      <w:r w:rsidRPr="002D6367">
        <w:rPr>
          <w:rStyle w:val="Hyperlink"/>
          <w:color w:val="auto"/>
        </w:rPr>
        <w:t>;</w:t>
      </w:r>
      <w:r w:rsidRPr="002D6367">
        <w:t xml:space="preserve"> </w:t>
      </w:r>
    </w:p>
    <w:p w14:paraId="7D0B5042" w14:textId="77777777" w:rsidR="00EA6130" w:rsidRPr="002D6367" w:rsidRDefault="00EA6130" w:rsidP="000B74B0">
      <w:pPr>
        <w:numPr>
          <w:ilvl w:val="0"/>
          <w:numId w:val="63"/>
        </w:numPr>
        <w:spacing w:after="160" w:line="259" w:lineRule="auto"/>
      </w:pPr>
      <w:r w:rsidRPr="002D6367">
        <w:t xml:space="preserve">make one commitment that will improve your </w:t>
      </w:r>
      <w:proofErr w:type="gramStart"/>
      <w:r w:rsidRPr="002D6367">
        <w:t>accessibility;</w:t>
      </w:r>
      <w:proofErr w:type="gramEnd"/>
    </w:p>
    <w:p w14:paraId="3612FDD8" w14:textId="77777777" w:rsidR="00EA6130" w:rsidRPr="002D6367" w:rsidRDefault="00EA6130" w:rsidP="000B74B0">
      <w:pPr>
        <w:numPr>
          <w:ilvl w:val="0"/>
          <w:numId w:val="63"/>
        </w:numPr>
        <w:spacing w:after="160" w:line="259" w:lineRule="auto"/>
      </w:pPr>
      <w:r w:rsidRPr="002D6367">
        <w:t xml:space="preserve">implement the change during the </w:t>
      </w:r>
      <w:proofErr w:type="gramStart"/>
      <w:r w:rsidRPr="002D6367">
        <w:t>year;</w:t>
      </w:r>
      <w:proofErr w:type="gramEnd"/>
    </w:p>
    <w:p w14:paraId="11A129B4" w14:textId="77777777" w:rsidR="00EA6130" w:rsidRPr="002D6367" w:rsidRDefault="00EA6130" w:rsidP="000B74B0">
      <w:pPr>
        <w:numPr>
          <w:ilvl w:val="0"/>
          <w:numId w:val="63"/>
        </w:numPr>
        <w:spacing w:after="160" w:line="259" w:lineRule="auto"/>
      </w:pPr>
      <w:r w:rsidRPr="002D6367">
        <w:t>recognise your disabled visitors and the improvements you have made as part of the global celebration day held in November. </w:t>
      </w:r>
    </w:p>
    <w:p w14:paraId="0BEF91EA" w14:textId="6EC996E2" w:rsidR="000233A8" w:rsidRPr="002D6367" w:rsidRDefault="00EA6130" w:rsidP="00EA6130">
      <w:pPr>
        <w:spacing w:after="160" w:line="259" w:lineRule="auto"/>
        <w:rPr>
          <w:rFonts w:eastAsia="Times New Roman"/>
          <w:bdr w:val="none" w:sz="0" w:space="0" w:color="auto" w:frame="1"/>
          <w:lang w:eastAsia="en-GB"/>
        </w:rPr>
      </w:pPr>
      <w:r w:rsidRPr="002D6367">
        <w:t xml:space="preserve">Participating organisations are sent marketing assets to promote their participation in the movement, as well as learning resources to support their employees to become more disability aware.  </w:t>
      </w:r>
    </w:p>
    <w:p w14:paraId="4E1A56BD" w14:textId="59ADF2EA" w:rsidR="00C66BD5" w:rsidRDefault="00C66BD5" w:rsidP="00204E96">
      <w:pPr>
        <w:pStyle w:val="Heading4"/>
        <w:rPr>
          <w:bdr w:val="none" w:sz="0" w:space="0" w:color="auto" w:frame="1"/>
          <w:lang w:eastAsia="en-GB"/>
        </w:rPr>
      </w:pPr>
      <w:r w:rsidRPr="002D6367">
        <w:rPr>
          <w:bdr w:val="none" w:sz="0" w:space="0" w:color="auto" w:frame="1"/>
          <w:lang w:eastAsia="en-GB"/>
        </w:rPr>
        <w:t>Marketing campaigns</w:t>
      </w:r>
    </w:p>
    <w:p w14:paraId="464F596A" w14:textId="77777777" w:rsidR="00BD7B01" w:rsidRPr="00BD7B01" w:rsidRDefault="00BD7B01" w:rsidP="00BD7B01">
      <w:pPr>
        <w:rPr>
          <w:lang w:eastAsia="en-GB"/>
        </w:rPr>
      </w:pPr>
    </w:p>
    <w:p w14:paraId="67B0DDCC" w14:textId="0739C057" w:rsidR="00BD7B01" w:rsidRDefault="00C66BD5" w:rsidP="00BD7B01">
      <w:pPr>
        <w:spacing w:after="160" w:line="259" w:lineRule="auto"/>
        <w:rPr>
          <w:rFonts w:eastAsia="Times New Roman"/>
          <w:bdr w:val="none" w:sz="0" w:space="0" w:color="auto" w:frame="1"/>
          <w:lang w:eastAsia="en-GB"/>
        </w:rPr>
      </w:pPr>
      <w:r w:rsidRPr="00BD7B01">
        <w:rPr>
          <w:rFonts w:eastAsia="Times New Roman"/>
          <w:bdr w:val="none" w:sz="0" w:space="0" w:color="auto" w:frame="1"/>
          <w:lang w:eastAsia="en-GB"/>
        </w:rPr>
        <w:t>While the Kick-Start programme provides guidance on how to populate your accessibility information for promotion on owned and earned channels, the Enhanced Programme provides more detailed guidance on creating a specific marketing campaign, including</w:t>
      </w:r>
      <w:r w:rsidR="00BD7B01">
        <w:rPr>
          <w:rFonts w:eastAsia="Times New Roman"/>
          <w:bdr w:val="none" w:sz="0" w:space="0" w:color="auto" w:frame="1"/>
          <w:lang w:eastAsia="en-GB"/>
        </w:rPr>
        <w:t>:</w:t>
      </w:r>
    </w:p>
    <w:p w14:paraId="5088E111" w14:textId="7DE973BF" w:rsidR="00D30E9B" w:rsidRPr="000B74B0" w:rsidRDefault="000B74B0" w:rsidP="000B74B0">
      <w:pPr>
        <w:pStyle w:val="NoSpacing"/>
        <w:numPr>
          <w:ilvl w:val="0"/>
          <w:numId w:val="155"/>
        </w:numPr>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C</w:t>
      </w:r>
      <w:r w:rsidR="004B0D75" w:rsidRPr="000B74B0">
        <w:rPr>
          <w:rFonts w:ascii="Arial" w:hAnsi="Arial" w:cs="Arial"/>
          <w:sz w:val="24"/>
          <w:szCs w:val="24"/>
          <w:bdr w:val="none" w:sz="0" w:space="0" w:color="auto" w:frame="1"/>
          <w:lang w:eastAsia="en-GB"/>
        </w:rPr>
        <w:t xml:space="preserve">ommissioning inclusive </w:t>
      </w:r>
      <w:proofErr w:type="gramStart"/>
      <w:r w:rsidR="004B0D75" w:rsidRPr="000B74B0">
        <w:rPr>
          <w:rFonts w:ascii="Arial" w:hAnsi="Arial" w:cs="Arial"/>
          <w:sz w:val="24"/>
          <w:szCs w:val="24"/>
          <w:bdr w:val="none" w:sz="0" w:space="0" w:color="auto" w:frame="1"/>
          <w:lang w:eastAsia="en-GB"/>
        </w:rPr>
        <w:t>photography</w:t>
      </w:r>
      <w:r w:rsidR="00C66BD5" w:rsidRPr="000B74B0">
        <w:rPr>
          <w:rFonts w:ascii="Arial" w:hAnsi="Arial" w:cs="Arial"/>
          <w:sz w:val="24"/>
          <w:szCs w:val="24"/>
          <w:bdr w:val="none" w:sz="0" w:space="0" w:color="auto" w:frame="1"/>
          <w:lang w:eastAsia="en-GB"/>
        </w:rPr>
        <w:t>;</w:t>
      </w:r>
      <w:proofErr w:type="gramEnd"/>
    </w:p>
    <w:p w14:paraId="38A6FA2C" w14:textId="27260206" w:rsidR="004B0D75" w:rsidRPr="000B74B0" w:rsidRDefault="000B74B0" w:rsidP="000B74B0">
      <w:pPr>
        <w:pStyle w:val="NoSpacing"/>
        <w:numPr>
          <w:ilvl w:val="0"/>
          <w:numId w:val="155"/>
        </w:numPr>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P</w:t>
      </w:r>
      <w:r w:rsidR="004B0D75" w:rsidRPr="000B74B0">
        <w:rPr>
          <w:rFonts w:ascii="Arial" w:hAnsi="Arial" w:cs="Arial"/>
          <w:sz w:val="24"/>
          <w:szCs w:val="24"/>
          <w:bdr w:val="none" w:sz="0" w:space="0" w:color="auto" w:frame="1"/>
          <w:lang w:eastAsia="en-GB"/>
        </w:rPr>
        <w:t xml:space="preserve">lanning your </w:t>
      </w:r>
      <w:proofErr w:type="gramStart"/>
      <w:r w:rsidR="004B0D75" w:rsidRPr="000B74B0">
        <w:rPr>
          <w:rFonts w:ascii="Arial" w:hAnsi="Arial" w:cs="Arial"/>
          <w:sz w:val="24"/>
          <w:szCs w:val="24"/>
          <w:bdr w:val="none" w:sz="0" w:space="0" w:color="auto" w:frame="1"/>
          <w:lang w:eastAsia="en-GB"/>
        </w:rPr>
        <w:t>campaign</w:t>
      </w:r>
      <w:r w:rsidR="00C66BD5" w:rsidRPr="000B74B0">
        <w:rPr>
          <w:rFonts w:ascii="Arial" w:hAnsi="Arial" w:cs="Arial"/>
          <w:sz w:val="24"/>
          <w:szCs w:val="24"/>
          <w:bdr w:val="none" w:sz="0" w:space="0" w:color="auto" w:frame="1"/>
          <w:lang w:eastAsia="en-GB"/>
        </w:rPr>
        <w:t>;</w:t>
      </w:r>
      <w:proofErr w:type="gramEnd"/>
    </w:p>
    <w:p w14:paraId="48E94D29" w14:textId="42C71DAC" w:rsidR="004B0D75" w:rsidRPr="000B74B0" w:rsidRDefault="000B74B0" w:rsidP="000B74B0">
      <w:pPr>
        <w:pStyle w:val="NoSpacing"/>
        <w:numPr>
          <w:ilvl w:val="0"/>
          <w:numId w:val="155"/>
        </w:numPr>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D</w:t>
      </w:r>
      <w:r w:rsidR="008A10D8" w:rsidRPr="000B74B0">
        <w:rPr>
          <w:rFonts w:ascii="Arial" w:hAnsi="Arial" w:cs="Arial"/>
          <w:sz w:val="24"/>
          <w:szCs w:val="24"/>
          <w:bdr w:val="none" w:sz="0" w:space="0" w:color="auto" w:frame="1"/>
          <w:lang w:eastAsia="en-GB"/>
        </w:rPr>
        <w:t xml:space="preserve">etermining your target </w:t>
      </w:r>
      <w:proofErr w:type="gramStart"/>
      <w:r w:rsidR="008A10D8" w:rsidRPr="000B74B0">
        <w:rPr>
          <w:rFonts w:ascii="Arial" w:hAnsi="Arial" w:cs="Arial"/>
          <w:sz w:val="24"/>
          <w:szCs w:val="24"/>
          <w:bdr w:val="none" w:sz="0" w:space="0" w:color="auto" w:frame="1"/>
          <w:lang w:eastAsia="en-GB"/>
        </w:rPr>
        <w:t>market</w:t>
      </w:r>
      <w:r w:rsidR="00C66BD5" w:rsidRPr="000B74B0">
        <w:rPr>
          <w:rFonts w:ascii="Arial" w:hAnsi="Arial" w:cs="Arial"/>
          <w:sz w:val="24"/>
          <w:szCs w:val="24"/>
          <w:bdr w:val="none" w:sz="0" w:space="0" w:color="auto" w:frame="1"/>
          <w:lang w:eastAsia="en-GB"/>
        </w:rPr>
        <w:t>;</w:t>
      </w:r>
      <w:proofErr w:type="gramEnd"/>
    </w:p>
    <w:p w14:paraId="402822E0" w14:textId="42924A00" w:rsidR="008A10D8" w:rsidRPr="000B74B0" w:rsidRDefault="000B74B0" w:rsidP="000B74B0">
      <w:pPr>
        <w:pStyle w:val="NoSpacing"/>
        <w:numPr>
          <w:ilvl w:val="0"/>
          <w:numId w:val="155"/>
        </w:numPr>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S</w:t>
      </w:r>
      <w:r w:rsidR="008A10D8" w:rsidRPr="000B74B0">
        <w:rPr>
          <w:rFonts w:ascii="Arial" w:hAnsi="Arial" w:cs="Arial"/>
          <w:sz w:val="24"/>
          <w:szCs w:val="24"/>
          <w:bdr w:val="none" w:sz="0" w:space="0" w:color="auto" w:frame="1"/>
          <w:lang w:eastAsia="en-GB"/>
        </w:rPr>
        <w:t xml:space="preserve">electing appropriate marketing </w:t>
      </w:r>
      <w:proofErr w:type="gramStart"/>
      <w:r w:rsidR="008A10D8" w:rsidRPr="000B74B0">
        <w:rPr>
          <w:rFonts w:ascii="Arial" w:hAnsi="Arial" w:cs="Arial"/>
          <w:sz w:val="24"/>
          <w:szCs w:val="24"/>
          <w:bdr w:val="none" w:sz="0" w:space="0" w:color="auto" w:frame="1"/>
          <w:lang w:eastAsia="en-GB"/>
        </w:rPr>
        <w:t>channels</w:t>
      </w:r>
      <w:r w:rsidR="00C66BD5" w:rsidRPr="000B74B0">
        <w:rPr>
          <w:rFonts w:ascii="Arial" w:hAnsi="Arial" w:cs="Arial"/>
          <w:sz w:val="24"/>
          <w:szCs w:val="24"/>
          <w:bdr w:val="none" w:sz="0" w:space="0" w:color="auto" w:frame="1"/>
          <w:lang w:eastAsia="en-GB"/>
        </w:rPr>
        <w:t>;</w:t>
      </w:r>
      <w:proofErr w:type="gramEnd"/>
    </w:p>
    <w:p w14:paraId="32F5D6CB" w14:textId="53C26ACF" w:rsidR="008A10D8" w:rsidRPr="000B74B0" w:rsidRDefault="000B74B0" w:rsidP="000B74B0">
      <w:pPr>
        <w:pStyle w:val="NoSpacing"/>
        <w:numPr>
          <w:ilvl w:val="0"/>
          <w:numId w:val="155"/>
        </w:numPr>
        <w:rPr>
          <w:rFonts w:ascii="Arial" w:hAnsi="Arial" w:cs="Arial"/>
          <w:sz w:val="24"/>
          <w:szCs w:val="24"/>
          <w:bdr w:val="none" w:sz="0" w:space="0" w:color="auto" w:frame="1"/>
          <w:lang w:eastAsia="en-GB"/>
        </w:rPr>
      </w:pPr>
      <w:r>
        <w:rPr>
          <w:rFonts w:ascii="Arial" w:hAnsi="Arial" w:cs="Arial"/>
          <w:sz w:val="24"/>
          <w:szCs w:val="24"/>
          <w:bdr w:val="none" w:sz="0" w:space="0" w:color="auto" w:frame="1"/>
          <w:lang w:eastAsia="en-GB"/>
        </w:rPr>
        <w:t>C</w:t>
      </w:r>
      <w:r w:rsidR="008A10D8" w:rsidRPr="000B74B0">
        <w:rPr>
          <w:rFonts w:ascii="Arial" w:hAnsi="Arial" w:cs="Arial"/>
          <w:sz w:val="24"/>
          <w:szCs w:val="24"/>
          <w:bdr w:val="none" w:sz="0" w:space="0" w:color="auto" w:frame="1"/>
          <w:lang w:eastAsia="en-GB"/>
        </w:rPr>
        <w:t>reating relevant content</w:t>
      </w:r>
      <w:r w:rsidR="00C66BD5" w:rsidRPr="000B74B0">
        <w:rPr>
          <w:rFonts w:ascii="Arial" w:hAnsi="Arial" w:cs="Arial"/>
          <w:sz w:val="24"/>
          <w:szCs w:val="24"/>
          <w:bdr w:val="none" w:sz="0" w:space="0" w:color="auto" w:frame="1"/>
          <w:lang w:eastAsia="en-GB"/>
        </w:rPr>
        <w:t>.</w:t>
      </w:r>
    </w:p>
    <w:p w14:paraId="61E0FCD6" w14:textId="15378452" w:rsidR="001A0F2D" w:rsidRPr="002D6367" w:rsidRDefault="005C44BC" w:rsidP="005C44BC">
      <w:pPr>
        <w:rPr>
          <w:rFonts w:eastAsia="Times New Roman"/>
          <w:bdr w:val="none" w:sz="0" w:space="0" w:color="auto" w:frame="1"/>
          <w:lang w:eastAsia="en-GB"/>
        </w:rPr>
      </w:pPr>
      <w:r w:rsidRPr="002D6367">
        <w:rPr>
          <w:rFonts w:eastAsia="Times New Roman"/>
          <w:bdr w:val="none" w:sz="0" w:space="0" w:color="auto" w:frame="1"/>
          <w:lang w:eastAsia="en-GB"/>
        </w:rPr>
        <w:br w:type="page"/>
      </w:r>
    </w:p>
    <w:p w14:paraId="5A86329A" w14:textId="1812F514" w:rsidR="00102A0A" w:rsidRPr="002D6367" w:rsidRDefault="0012656E" w:rsidP="00204E96">
      <w:pPr>
        <w:pStyle w:val="Heading3"/>
      </w:pPr>
      <w:bookmarkStart w:id="171" w:name="_Toc136457057"/>
      <w:bookmarkStart w:id="172" w:name="_Toc136457207"/>
      <w:bookmarkStart w:id="173" w:name="_Toc136473550"/>
      <w:bookmarkStart w:id="174" w:name="_Toc136473717"/>
      <w:bookmarkStart w:id="175" w:name="_Toc136473913"/>
      <w:bookmarkStart w:id="176" w:name="_Toc136474213"/>
      <w:bookmarkStart w:id="177" w:name="_Toc139100888"/>
      <w:bookmarkStart w:id="178" w:name="_Toc143706881"/>
      <w:bookmarkStart w:id="179" w:name="_Toc163646436"/>
      <w:r w:rsidRPr="002D6367">
        <w:lastRenderedPageBreak/>
        <w:t>8.</w:t>
      </w:r>
      <w:bookmarkStart w:id="180" w:name="_Toc134437285"/>
      <w:bookmarkStart w:id="181" w:name="_Toc134442450"/>
      <w:bookmarkStart w:id="182" w:name="_Toc134442570"/>
      <w:bookmarkStart w:id="183" w:name="_Toc134442708"/>
      <w:bookmarkStart w:id="184" w:name="_Toc134608776"/>
      <w:bookmarkStart w:id="185" w:name="_Toc134901281"/>
      <w:bookmarkStart w:id="186" w:name="_Toc134901402"/>
      <w:bookmarkStart w:id="187" w:name="_Toc134901600"/>
      <w:bookmarkStart w:id="188" w:name="_Toc134903092"/>
      <w:bookmarkStart w:id="189" w:name="_Toc135155064"/>
      <w:bookmarkStart w:id="190" w:name="_Toc135155249"/>
      <w:r w:rsidR="0022266D" w:rsidRPr="002D6367">
        <w:t xml:space="preserve"> </w:t>
      </w:r>
      <w:bookmarkEnd w:id="171"/>
      <w:bookmarkEnd w:id="172"/>
      <w:bookmarkEnd w:id="173"/>
      <w:bookmarkEnd w:id="174"/>
      <w:bookmarkEnd w:id="175"/>
      <w:bookmarkEnd w:id="176"/>
      <w:bookmarkEnd w:id="177"/>
      <w:bookmarkEnd w:id="180"/>
      <w:bookmarkEnd w:id="181"/>
      <w:bookmarkEnd w:id="182"/>
      <w:bookmarkEnd w:id="183"/>
      <w:bookmarkEnd w:id="184"/>
      <w:bookmarkEnd w:id="185"/>
      <w:bookmarkEnd w:id="186"/>
      <w:bookmarkEnd w:id="187"/>
      <w:bookmarkEnd w:id="188"/>
      <w:bookmarkEnd w:id="189"/>
      <w:bookmarkEnd w:id="190"/>
      <w:r w:rsidR="008027A2" w:rsidRPr="002D6367">
        <w:t>Recognis</w:t>
      </w:r>
      <w:r w:rsidR="00B7175E">
        <w:t>e</w:t>
      </w:r>
      <w:r w:rsidR="008027A2" w:rsidRPr="002D6367">
        <w:t xml:space="preserve"> </w:t>
      </w:r>
      <w:r w:rsidR="00403428" w:rsidRPr="002D6367">
        <w:t>g</w:t>
      </w:r>
      <w:r w:rsidR="008027A2" w:rsidRPr="002D6367">
        <w:t xml:space="preserve">ood </w:t>
      </w:r>
      <w:r w:rsidR="00403428" w:rsidRPr="002D6367">
        <w:t>p</w:t>
      </w:r>
      <w:r w:rsidR="008027A2" w:rsidRPr="002D6367">
        <w:t>ractice</w:t>
      </w:r>
      <w:bookmarkEnd w:id="178"/>
      <w:bookmarkEnd w:id="179"/>
    </w:p>
    <w:p w14:paraId="69503527" w14:textId="77777777" w:rsidR="00102A0A" w:rsidRPr="002D6367" w:rsidRDefault="00102A0A" w:rsidP="00102A0A">
      <w:pPr>
        <w:rPr>
          <w:b/>
          <w:bCs/>
        </w:rPr>
      </w:pPr>
    </w:p>
    <w:p w14:paraId="231011CC" w14:textId="77777777" w:rsidR="00EA6130" w:rsidRPr="002D6367" w:rsidRDefault="00EA6130" w:rsidP="00EA6130">
      <w:pPr>
        <w:rPr>
          <w:b/>
          <w:bCs/>
        </w:rPr>
      </w:pPr>
      <w:r w:rsidRPr="002D6367">
        <w:rPr>
          <w:b/>
          <w:bCs/>
        </w:rPr>
        <w:t>Top Tips</w:t>
      </w:r>
      <w:r w:rsidRPr="002D6367">
        <w:rPr>
          <w:b/>
          <w:bCs/>
        </w:rPr>
        <w:br/>
      </w:r>
    </w:p>
    <w:p w14:paraId="3A878ACA" w14:textId="77777777" w:rsidR="00EA6130" w:rsidRPr="002D6367" w:rsidRDefault="00EA6130" w:rsidP="000B74B0">
      <w:pPr>
        <w:pStyle w:val="ListParagraph"/>
        <w:numPr>
          <w:ilvl w:val="0"/>
          <w:numId w:val="39"/>
        </w:numPr>
        <w:rPr>
          <w:b/>
        </w:rPr>
      </w:pPr>
      <w:r w:rsidRPr="002D6367">
        <w:rPr>
          <w:b/>
        </w:rPr>
        <w:t xml:space="preserve">Recognise the businesses who join your accessibility programmes and promote their </w:t>
      </w:r>
      <w:proofErr w:type="gramStart"/>
      <w:r w:rsidRPr="002D6367">
        <w:rPr>
          <w:b/>
        </w:rPr>
        <w:t>successes</w:t>
      </w:r>
      <w:proofErr w:type="gramEnd"/>
    </w:p>
    <w:p w14:paraId="7CE42C63" w14:textId="77777777" w:rsidR="00EA6130" w:rsidRPr="002D6367" w:rsidRDefault="00EA6130" w:rsidP="000B74B0">
      <w:pPr>
        <w:pStyle w:val="ListParagraph"/>
        <w:numPr>
          <w:ilvl w:val="0"/>
          <w:numId w:val="39"/>
        </w:numPr>
        <w:rPr>
          <w:b/>
        </w:rPr>
      </w:pPr>
      <w:r w:rsidRPr="002D6367">
        <w:rPr>
          <w:b/>
        </w:rPr>
        <w:t xml:space="preserve">Produce regular case studies to share learning and inspire others to continually </w:t>
      </w:r>
      <w:proofErr w:type="gramStart"/>
      <w:r w:rsidRPr="002D6367">
        <w:rPr>
          <w:b/>
        </w:rPr>
        <w:t>improve</w:t>
      </w:r>
      <w:proofErr w:type="gramEnd"/>
    </w:p>
    <w:p w14:paraId="5887DD55" w14:textId="77777777" w:rsidR="00EA6130" w:rsidRPr="002D6367" w:rsidRDefault="00EA6130" w:rsidP="000B74B0">
      <w:pPr>
        <w:pStyle w:val="ListParagraph"/>
        <w:numPr>
          <w:ilvl w:val="0"/>
          <w:numId w:val="39"/>
        </w:numPr>
      </w:pPr>
      <w:r w:rsidRPr="002D6367">
        <w:rPr>
          <w:b/>
        </w:rPr>
        <w:t xml:space="preserve">Signpost to local and national accessibility / inclusion awards and encourage business in your region to </w:t>
      </w:r>
      <w:proofErr w:type="gramStart"/>
      <w:r w:rsidRPr="002D6367">
        <w:rPr>
          <w:b/>
        </w:rPr>
        <w:t>apply</w:t>
      </w:r>
      <w:proofErr w:type="gramEnd"/>
    </w:p>
    <w:p w14:paraId="2FE4493E" w14:textId="77777777" w:rsidR="00182052" w:rsidRPr="002D6367" w:rsidRDefault="00182052" w:rsidP="00182052">
      <w:pPr>
        <w:rPr>
          <w:b/>
        </w:rPr>
      </w:pPr>
    </w:p>
    <w:p w14:paraId="279C3296" w14:textId="7DA1103E" w:rsidR="00102A0A" w:rsidRPr="002D6367" w:rsidRDefault="00102A0A" w:rsidP="00102A0A">
      <w:r w:rsidRPr="002D6367">
        <w:t>There is a</w:t>
      </w:r>
      <w:r w:rsidR="00C34C14" w:rsidRPr="002D6367">
        <w:t xml:space="preserve"> </w:t>
      </w:r>
      <w:r w:rsidRPr="002D6367">
        <w:t>saying that ‘success breeds success’ and it is often true that learning about the successes of others can motivate us to follow a similar course of action in the hope that we will attain similar results.</w:t>
      </w:r>
      <w:r w:rsidR="00C34C14" w:rsidRPr="002D6367">
        <w:t xml:space="preserve"> </w:t>
      </w:r>
      <w:r w:rsidRPr="002D6367">
        <w:t>Celebrating success</w:t>
      </w:r>
      <w:r w:rsidR="00182052" w:rsidRPr="002D6367">
        <w:t>, which recognises good practice,</w:t>
      </w:r>
      <w:r w:rsidRPr="002D6367">
        <w:t xml:space="preserve"> is therefore an important part of </w:t>
      </w:r>
      <w:r w:rsidR="00595852" w:rsidRPr="002D6367">
        <w:t>accessible tourism</w:t>
      </w:r>
      <w:r w:rsidRPr="002D6367">
        <w:t xml:space="preserve"> development</w:t>
      </w:r>
      <w:r w:rsidR="00403428" w:rsidRPr="002D6367">
        <w:t>. It can</w:t>
      </w:r>
      <w:r w:rsidRPr="002D6367">
        <w:t xml:space="preserve"> both recognise the individuals and businesses who are taking part and motivate others to want to come on board. </w:t>
      </w:r>
    </w:p>
    <w:p w14:paraId="52A81286" w14:textId="77777777" w:rsidR="00123A50" w:rsidRPr="002D6367" w:rsidRDefault="00123A50" w:rsidP="00204E96">
      <w:pPr>
        <w:pStyle w:val="Heading3"/>
      </w:pPr>
    </w:p>
    <w:p w14:paraId="1D26AA4C" w14:textId="34955C69" w:rsidR="00B71899" w:rsidRPr="002D6367" w:rsidRDefault="00102A0A" w:rsidP="00D30E9B">
      <w:pPr>
        <w:spacing w:after="160" w:line="259" w:lineRule="auto"/>
      </w:pPr>
      <w:r w:rsidRPr="002D6367">
        <w:rPr>
          <w:bCs/>
        </w:rPr>
        <w:t xml:space="preserve">There are </w:t>
      </w:r>
      <w:r w:rsidR="00AA7979" w:rsidRPr="002D6367">
        <w:rPr>
          <w:bCs/>
        </w:rPr>
        <w:t>several</w:t>
      </w:r>
      <w:r w:rsidRPr="002D6367">
        <w:rPr>
          <w:bCs/>
        </w:rPr>
        <w:t xml:space="preserve"> things you can do as an LVEP to </w:t>
      </w:r>
      <w:r w:rsidR="00757B69" w:rsidRPr="002D6367">
        <w:rPr>
          <w:bCs/>
        </w:rPr>
        <w:t>share good practice</w:t>
      </w:r>
      <w:r w:rsidRPr="002D6367">
        <w:rPr>
          <w:bCs/>
        </w:rPr>
        <w:t>:</w:t>
      </w:r>
    </w:p>
    <w:p w14:paraId="53B79D93" w14:textId="2C0CECBA" w:rsidR="00102A0A" w:rsidRPr="002D6367" w:rsidRDefault="00D30E9B" w:rsidP="00204E96">
      <w:pPr>
        <w:pStyle w:val="Heading4"/>
      </w:pPr>
      <w:bookmarkStart w:id="191" w:name="_Toc134901284"/>
      <w:bookmarkStart w:id="192" w:name="_Toc134901405"/>
      <w:bookmarkStart w:id="193" w:name="_Toc134901603"/>
      <w:bookmarkStart w:id="194" w:name="_Toc134903095"/>
      <w:bookmarkStart w:id="195" w:name="_Toc135155067"/>
      <w:bookmarkStart w:id="196" w:name="_Toc135155252"/>
      <w:r w:rsidRPr="002D6367">
        <w:t>Produc</w:t>
      </w:r>
      <w:r w:rsidR="004A5F05" w:rsidRPr="002D6367">
        <w:t>e</w:t>
      </w:r>
      <w:r w:rsidRPr="002D6367">
        <w:t xml:space="preserve"> </w:t>
      </w:r>
      <w:r w:rsidR="00102A0A" w:rsidRPr="002D6367">
        <w:t xml:space="preserve">regular </w:t>
      </w:r>
      <w:r w:rsidR="00C31870" w:rsidRPr="002D6367">
        <w:t xml:space="preserve">business </w:t>
      </w:r>
      <w:r w:rsidR="00102A0A" w:rsidRPr="002D6367">
        <w:t xml:space="preserve">case </w:t>
      </w:r>
      <w:proofErr w:type="gramStart"/>
      <w:r w:rsidR="00102A0A" w:rsidRPr="002D6367">
        <w:t>studies</w:t>
      </w:r>
      <w:proofErr w:type="gramEnd"/>
      <w:r w:rsidR="00102A0A" w:rsidRPr="002D6367">
        <w:t xml:space="preserve"> </w:t>
      </w:r>
      <w:bookmarkEnd w:id="191"/>
      <w:bookmarkEnd w:id="192"/>
      <w:bookmarkEnd w:id="193"/>
      <w:bookmarkEnd w:id="194"/>
      <w:bookmarkEnd w:id="195"/>
      <w:bookmarkEnd w:id="196"/>
    </w:p>
    <w:p w14:paraId="4624E273" w14:textId="77777777" w:rsidR="00102A0A" w:rsidRPr="002D6367" w:rsidRDefault="00102A0A" w:rsidP="00102A0A">
      <w:pPr>
        <w:rPr>
          <w:bCs/>
        </w:rPr>
      </w:pPr>
    </w:p>
    <w:p w14:paraId="2BB175A9" w14:textId="5C6F3AAD" w:rsidR="00EE7155" w:rsidRPr="002D6367" w:rsidRDefault="00102A0A" w:rsidP="00045282">
      <w:r w:rsidRPr="002D6367">
        <w:t xml:space="preserve">Select </w:t>
      </w:r>
      <w:r w:rsidR="00AA7979" w:rsidRPr="002D6367">
        <w:t>several</w:t>
      </w:r>
      <w:r w:rsidRPr="002D6367">
        <w:t xml:space="preserve"> businesses </w:t>
      </w:r>
      <w:r w:rsidR="00EE7155" w:rsidRPr="002D6367">
        <w:t xml:space="preserve">across </w:t>
      </w:r>
      <w:r w:rsidRPr="002D6367">
        <w:t>the tourism value chain which have made good progress</w:t>
      </w:r>
      <w:r w:rsidR="00EE7155" w:rsidRPr="002D6367">
        <w:t xml:space="preserve"> and create case studies around them.</w:t>
      </w:r>
      <w:r w:rsidR="00C96FAF" w:rsidRPr="002D6367">
        <w:t xml:space="preserve"> </w:t>
      </w:r>
    </w:p>
    <w:p w14:paraId="3AF4530B" w14:textId="77777777" w:rsidR="00EA6130" w:rsidRPr="002D6367" w:rsidRDefault="00EA6130" w:rsidP="00045282"/>
    <w:p w14:paraId="169FABCF" w14:textId="7121D82F" w:rsidR="00EA6130" w:rsidRPr="002D6367" w:rsidRDefault="00EA6130" w:rsidP="00EA6130">
      <w:pPr>
        <w:spacing w:after="160" w:line="259" w:lineRule="auto"/>
        <w:rPr>
          <w:b/>
        </w:rPr>
      </w:pPr>
      <w:r w:rsidRPr="002D6367">
        <w:rPr>
          <w:b/>
        </w:rPr>
        <w:t xml:space="preserve">Action Tip: </w:t>
      </w:r>
      <w:r w:rsidR="00932656">
        <w:rPr>
          <w:b/>
        </w:rPr>
        <w:t>P</w:t>
      </w:r>
      <w:r w:rsidRPr="002D6367">
        <w:rPr>
          <w:b/>
        </w:rPr>
        <w:t>roduc</w:t>
      </w:r>
      <w:r w:rsidR="0026101D">
        <w:rPr>
          <w:b/>
        </w:rPr>
        <w:t>e</w:t>
      </w:r>
      <w:r w:rsidRPr="002D6367">
        <w:rPr>
          <w:b/>
        </w:rPr>
        <w:t xml:space="preserve"> business case </w:t>
      </w:r>
      <w:proofErr w:type="gramStart"/>
      <w:r w:rsidRPr="002D6367">
        <w:rPr>
          <w:b/>
        </w:rPr>
        <w:t>studies</w:t>
      </w:r>
      <w:proofErr w:type="gramEnd"/>
    </w:p>
    <w:p w14:paraId="65597026" w14:textId="77777777" w:rsidR="00EA6130" w:rsidRPr="002D6367" w:rsidRDefault="00EA6130" w:rsidP="00EA6130">
      <w:pPr>
        <w:spacing w:after="160" w:line="259" w:lineRule="auto"/>
        <w:rPr>
          <w:bCs/>
        </w:rPr>
      </w:pPr>
      <w:r w:rsidRPr="002D6367">
        <w:rPr>
          <w:bCs/>
        </w:rPr>
        <w:t>To develop relevant accessibility case studies, you could ask relevant businesses:</w:t>
      </w:r>
    </w:p>
    <w:p w14:paraId="2FC7071A" w14:textId="5FDEA824" w:rsidR="00EA6130" w:rsidRPr="002D6367" w:rsidRDefault="0026101D" w:rsidP="000B74B0">
      <w:pPr>
        <w:pStyle w:val="ListParagraph"/>
        <w:numPr>
          <w:ilvl w:val="0"/>
          <w:numId w:val="46"/>
        </w:numPr>
        <w:spacing w:after="160" w:line="259" w:lineRule="auto"/>
        <w:rPr>
          <w:bCs/>
        </w:rPr>
      </w:pPr>
      <w:r>
        <w:rPr>
          <w:bCs/>
        </w:rPr>
        <w:t>H</w:t>
      </w:r>
      <w:r w:rsidR="00EA6130" w:rsidRPr="002D6367">
        <w:rPr>
          <w:bCs/>
        </w:rPr>
        <w:t>ow easy or difficult has it been for them to implement change?</w:t>
      </w:r>
    </w:p>
    <w:p w14:paraId="01682E31" w14:textId="27CA00EE" w:rsidR="00EA6130" w:rsidRPr="002D6367" w:rsidRDefault="0026101D" w:rsidP="000B74B0">
      <w:pPr>
        <w:pStyle w:val="ListParagraph"/>
        <w:numPr>
          <w:ilvl w:val="0"/>
          <w:numId w:val="46"/>
        </w:numPr>
        <w:spacing w:after="160" w:line="259" w:lineRule="auto"/>
        <w:rPr>
          <w:bCs/>
        </w:rPr>
      </w:pPr>
      <w:r>
        <w:rPr>
          <w:bCs/>
        </w:rPr>
        <w:t>W</w:t>
      </w:r>
      <w:r w:rsidR="00EA6130" w:rsidRPr="002D6367">
        <w:rPr>
          <w:bCs/>
        </w:rPr>
        <w:t>hat successes have they had?</w:t>
      </w:r>
    </w:p>
    <w:p w14:paraId="14C0B4B1" w14:textId="0CBCA8BD" w:rsidR="00EA6130" w:rsidRPr="002D6367" w:rsidRDefault="0026101D" w:rsidP="000B74B0">
      <w:pPr>
        <w:pStyle w:val="ListParagraph"/>
        <w:numPr>
          <w:ilvl w:val="0"/>
          <w:numId w:val="46"/>
        </w:numPr>
        <w:spacing w:after="160" w:line="259" w:lineRule="auto"/>
        <w:rPr>
          <w:bCs/>
        </w:rPr>
      </w:pPr>
      <w:r>
        <w:rPr>
          <w:bCs/>
        </w:rPr>
        <w:t>W</w:t>
      </w:r>
      <w:r w:rsidR="00EA6130" w:rsidRPr="002D6367">
        <w:rPr>
          <w:bCs/>
        </w:rPr>
        <w:t>hat has helped?</w:t>
      </w:r>
    </w:p>
    <w:p w14:paraId="3FE0A831" w14:textId="2F0831C5" w:rsidR="00EA6130" w:rsidRPr="002D6367" w:rsidRDefault="0026101D" w:rsidP="000B74B0">
      <w:pPr>
        <w:pStyle w:val="ListParagraph"/>
        <w:numPr>
          <w:ilvl w:val="0"/>
          <w:numId w:val="46"/>
        </w:numPr>
        <w:spacing w:after="160" w:line="259" w:lineRule="auto"/>
        <w:rPr>
          <w:bCs/>
        </w:rPr>
      </w:pPr>
      <w:r>
        <w:rPr>
          <w:bCs/>
        </w:rPr>
        <w:t>W</w:t>
      </w:r>
      <w:r w:rsidR="00EA6130" w:rsidRPr="002D6367">
        <w:rPr>
          <w:bCs/>
        </w:rPr>
        <w:t>hat has hindered?</w:t>
      </w:r>
    </w:p>
    <w:p w14:paraId="28A1467E" w14:textId="49004871" w:rsidR="00EA6130" w:rsidRPr="002D6367" w:rsidRDefault="0026101D" w:rsidP="000B74B0">
      <w:pPr>
        <w:pStyle w:val="ListParagraph"/>
        <w:numPr>
          <w:ilvl w:val="0"/>
          <w:numId w:val="46"/>
        </w:numPr>
        <w:spacing w:after="160" w:line="259" w:lineRule="auto"/>
        <w:rPr>
          <w:bCs/>
        </w:rPr>
      </w:pPr>
      <w:r>
        <w:rPr>
          <w:bCs/>
        </w:rPr>
        <w:t>D</w:t>
      </w:r>
      <w:r w:rsidR="00EA6130" w:rsidRPr="002D6367">
        <w:rPr>
          <w:bCs/>
        </w:rPr>
        <w:t>o they have examples of no cost and low cost ‘quick wins’ which have made a difference?</w:t>
      </w:r>
    </w:p>
    <w:p w14:paraId="4E1A141C" w14:textId="1D67BFA5" w:rsidR="00EA6130" w:rsidRPr="002D6367" w:rsidRDefault="0026101D" w:rsidP="000B74B0">
      <w:pPr>
        <w:pStyle w:val="ListParagraph"/>
        <w:numPr>
          <w:ilvl w:val="0"/>
          <w:numId w:val="46"/>
        </w:numPr>
        <w:spacing w:after="160" w:line="259" w:lineRule="auto"/>
        <w:rPr>
          <w:bCs/>
        </w:rPr>
      </w:pPr>
      <w:r>
        <w:rPr>
          <w:bCs/>
        </w:rPr>
        <w:t>D</w:t>
      </w:r>
      <w:r w:rsidR="00EA6130" w:rsidRPr="002D6367">
        <w:rPr>
          <w:bCs/>
        </w:rPr>
        <w:t xml:space="preserve">o they have an Accessibility Champion? If so, what has been the impact on staff and the business?  </w:t>
      </w:r>
    </w:p>
    <w:p w14:paraId="598242D3" w14:textId="34B4B20B" w:rsidR="00EA6130" w:rsidRPr="002D6367" w:rsidRDefault="0026101D" w:rsidP="000B74B0">
      <w:pPr>
        <w:pStyle w:val="ListParagraph"/>
        <w:numPr>
          <w:ilvl w:val="0"/>
          <w:numId w:val="46"/>
        </w:numPr>
        <w:spacing w:after="160" w:line="259" w:lineRule="auto"/>
        <w:rPr>
          <w:bCs/>
        </w:rPr>
      </w:pPr>
      <w:r>
        <w:rPr>
          <w:bCs/>
        </w:rPr>
        <w:t>H</w:t>
      </w:r>
      <w:r w:rsidR="00EA6130" w:rsidRPr="002D6367">
        <w:rPr>
          <w:bCs/>
        </w:rPr>
        <w:t>ave they worked with other businesses to give or get support?</w:t>
      </w:r>
    </w:p>
    <w:p w14:paraId="754A6B85" w14:textId="2ED6B9EE" w:rsidR="00EA6130" w:rsidRPr="002D6367" w:rsidRDefault="0026101D" w:rsidP="000B74B0">
      <w:pPr>
        <w:pStyle w:val="ListParagraph"/>
        <w:numPr>
          <w:ilvl w:val="0"/>
          <w:numId w:val="46"/>
        </w:numPr>
        <w:spacing w:after="160" w:line="259" w:lineRule="auto"/>
        <w:rPr>
          <w:bCs/>
        </w:rPr>
      </w:pPr>
      <w:r>
        <w:rPr>
          <w:bCs/>
        </w:rPr>
        <w:t>W</w:t>
      </w:r>
      <w:r w:rsidR="00EA6130" w:rsidRPr="002D6367">
        <w:rPr>
          <w:bCs/>
        </w:rPr>
        <w:t>hat has the impact been on revenue?</w:t>
      </w:r>
    </w:p>
    <w:p w14:paraId="430BC979" w14:textId="033D537E" w:rsidR="00EA6130" w:rsidRPr="002D6367" w:rsidRDefault="0026101D" w:rsidP="000B74B0">
      <w:pPr>
        <w:pStyle w:val="ListParagraph"/>
        <w:numPr>
          <w:ilvl w:val="0"/>
          <w:numId w:val="46"/>
        </w:numPr>
        <w:spacing w:after="160" w:line="259" w:lineRule="auto"/>
        <w:rPr>
          <w:bCs/>
        </w:rPr>
      </w:pPr>
      <w:r>
        <w:rPr>
          <w:bCs/>
        </w:rPr>
        <w:t>W</w:t>
      </w:r>
      <w:r w:rsidR="00EA6130" w:rsidRPr="002D6367">
        <w:rPr>
          <w:bCs/>
        </w:rPr>
        <w:t>hat has the impact been on customer experience?</w:t>
      </w:r>
    </w:p>
    <w:p w14:paraId="363D000C" w14:textId="66201DA5" w:rsidR="00EA6130" w:rsidRPr="002D6367" w:rsidRDefault="0026101D" w:rsidP="000B74B0">
      <w:pPr>
        <w:pStyle w:val="ListParagraph"/>
        <w:numPr>
          <w:ilvl w:val="0"/>
          <w:numId w:val="46"/>
        </w:numPr>
        <w:spacing w:after="160" w:line="259" w:lineRule="auto"/>
        <w:rPr>
          <w:bCs/>
        </w:rPr>
      </w:pPr>
      <w:r>
        <w:rPr>
          <w:bCs/>
        </w:rPr>
        <w:t>D</w:t>
      </w:r>
      <w:r w:rsidR="00EA6130" w:rsidRPr="002D6367">
        <w:rPr>
          <w:bCs/>
        </w:rPr>
        <w:t>o they have visitor feedback which illustrates progress?</w:t>
      </w:r>
    </w:p>
    <w:p w14:paraId="4320C3EB" w14:textId="77777777" w:rsidR="000C235F" w:rsidRPr="002D6367" w:rsidRDefault="000C235F" w:rsidP="00045282">
      <w:pPr>
        <w:rPr>
          <w:b/>
        </w:rPr>
      </w:pPr>
    </w:p>
    <w:p w14:paraId="714936AF" w14:textId="6E0AEDFC" w:rsidR="00102A0A" w:rsidRPr="002D6367" w:rsidRDefault="00D30E9B" w:rsidP="00204E96">
      <w:pPr>
        <w:pStyle w:val="Heading4"/>
      </w:pPr>
      <w:r w:rsidRPr="002D6367">
        <w:t xml:space="preserve">Gather </w:t>
      </w:r>
      <w:proofErr w:type="gramStart"/>
      <w:r w:rsidR="009863E6" w:rsidRPr="002D6367">
        <w:t>f</w:t>
      </w:r>
      <w:r w:rsidRPr="002D6367">
        <w:t>eedback</w:t>
      </w:r>
      <w:proofErr w:type="gramEnd"/>
    </w:p>
    <w:p w14:paraId="6D8B7E2E" w14:textId="23A853E7" w:rsidR="000C235F" w:rsidRPr="002D6367" w:rsidRDefault="000C235F" w:rsidP="00045282">
      <w:pPr>
        <w:rPr>
          <w:b/>
        </w:rPr>
      </w:pPr>
    </w:p>
    <w:p w14:paraId="0BA79492" w14:textId="623ED1A5" w:rsidR="000C235F" w:rsidRPr="002D6367" w:rsidRDefault="000C235F" w:rsidP="00045282">
      <w:r w:rsidRPr="002D6367">
        <w:t>Gathering feedback is another way to help you understand what you are doing well as a destination and to highlight areas for improvement.</w:t>
      </w:r>
    </w:p>
    <w:p w14:paraId="1EFD9709" w14:textId="70C141C7" w:rsidR="000C235F" w:rsidRPr="002D6367" w:rsidRDefault="000C235F" w:rsidP="00045282"/>
    <w:p w14:paraId="145479D8" w14:textId="2860F3EA" w:rsidR="00EA6130" w:rsidRPr="002D6367" w:rsidRDefault="00EA6130" w:rsidP="00EA6130">
      <w:pPr>
        <w:rPr>
          <w:b/>
          <w:bCs/>
        </w:rPr>
      </w:pPr>
      <w:r w:rsidRPr="002D6367">
        <w:rPr>
          <w:b/>
          <w:bCs/>
        </w:rPr>
        <w:t xml:space="preserve">Action Tip: </w:t>
      </w:r>
      <w:r w:rsidR="0026101D">
        <w:rPr>
          <w:b/>
          <w:bCs/>
        </w:rPr>
        <w:t>G</w:t>
      </w:r>
      <w:r w:rsidRPr="002D6367">
        <w:rPr>
          <w:b/>
          <w:bCs/>
        </w:rPr>
        <w:t xml:space="preserve">ather </w:t>
      </w:r>
      <w:proofErr w:type="gramStart"/>
      <w:r w:rsidRPr="002D6367">
        <w:rPr>
          <w:b/>
          <w:bCs/>
        </w:rPr>
        <w:t>feedback</w:t>
      </w:r>
      <w:proofErr w:type="gramEnd"/>
    </w:p>
    <w:p w14:paraId="07D2FDBB" w14:textId="77777777" w:rsidR="00EA6130" w:rsidRPr="002D6367" w:rsidRDefault="00EA6130" w:rsidP="00EA6130">
      <w:pPr>
        <w:rPr>
          <w:b/>
          <w:bCs/>
        </w:rPr>
      </w:pPr>
    </w:p>
    <w:p w14:paraId="76CF5C43" w14:textId="2850B7A0" w:rsidR="00EA6130" w:rsidRPr="002D6367" w:rsidRDefault="0026101D" w:rsidP="000B74B0">
      <w:pPr>
        <w:pStyle w:val="ListParagraph"/>
        <w:numPr>
          <w:ilvl w:val="0"/>
          <w:numId w:val="141"/>
        </w:numPr>
        <w:spacing w:after="160" w:line="259" w:lineRule="auto"/>
        <w:rPr>
          <w:bCs/>
        </w:rPr>
      </w:pPr>
      <w:r>
        <w:rPr>
          <w:bCs/>
        </w:rPr>
        <w:t>I</w:t>
      </w:r>
      <w:r w:rsidR="00EA6130" w:rsidRPr="002D6367">
        <w:rPr>
          <w:bCs/>
        </w:rPr>
        <w:t>nvite feedback from other stakeholders across the region, such as your local disability groups, to ascertain what the local community is saying about your initiative and the impact it is having on them.</w:t>
      </w:r>
    </w:p>
    <w:p w14:paraId="066F412E" w14:textId="323A7B20" w:rsidR="000C235F" w:rsidRPr="002D6367" w:rsidRDefault="0026101D" w:rsidP="000B74B0">
      <w:pPr>
        <w:pStyle w:val="ListParagraph"/>
        <w:numPr>
          <w:ilvl w:val="0"/>
          <w:numId w:val="141"/>
        </w:numPr>
        <w:spacing w:after="160" w:line="259" w:lineRule="auto"/>
        <w:rPr>
          <w:bCs/>
        </w:rPr>
      </w:pPr>
      <w:r>
        <w:rPr>
          <w:bCs/>
        </w:rPr>
        <w:t>G</w:t>
      </w:r>
      <w:r w:rsidR="00EA6130" w:rsidRPr="002D6367">
        <w:rPr>
          <w:bCs/>
        </w:rPr>
        <w:t xml:space="preserve">ather visitor feedback about the destination </w:t>
      </w:r>
      <w:proofErr w:type="gramStart"/>
      <w:r w:rsidR="00EA6130" w:rsidRPr="002D6367">
        <w:rPr>
          <w:bCs/>
        </w:rPr>
        <w:t>as a whole using</w:t>
      </w:r>
      <w:proofErr w:type="gramEnd"/>
      <w:r w:rsidR="00EA6130" w:rsidRPr="002D6367">
        <w:rPr>
          <w:bCs/>
        </w:rPr>
        <w:t xml:space="preserve"> visitor surveys and social media to illustrate progress made.</w:t>
      </w:r>
    </w:p>
    <w:p w14:paraId="4360DDE2" w14:textId="77777777" w:rsidR="00EA6130" w:rsidRPr="002D6367" w:rsidRDefault="00EA6130" w:rsidP="00EA6130">
      <w:pPr>
        <w:rPr>
          <w:b/>
        </w:rPr>
      </w:pPr>
    </w:p>
    <w:p w14:paraId="2FD3C8D1" w14:textId="0D98F3E7" w:rsidR="00102A0A" w:rsidRPr="002D6367" w:rsidRDefault="00102A0A" w:rsidP="00204E96">
      <w:pPr>
        <w:pStyle w:val="Heading4"/>
        <w:rPr>
          <w:u w:val="single"/>
        </w:rPr>
      </w:pPr>
      <w:bookmarkStart w:id="197" w:name="_Toc134901285"/>
      <w:bookmarkStart w:id="198" w:name="_Toc134901406"/>
      <w:bookmarkStart w:id="199" w:name="_Toc134901604"/>
      <w:bookmarkStart w:id="200" w:name="_Toc134903096"/>
      <w:bookmarkStart w:id="201" w:name="_Toc135155068"/>
      <w:bookmarkStart w:id="202" w:name="_Toc135155253"/>
      <w:r w:rsidRPr="002D6367">
        <w:t>S</w:t>
      </w:r>
      <w:bookmarkEnd w:id="197"/>
      <w:bookmarkEnd w:id="198"/>
      <w:bookmarkEnd w:id="199"/>
      <w:bookmarkEnd w:id="200"/>
      <w:bookmarkEnd w:id="201"/>
      <w:bookmarkEnd w:id="202"/>
      <w:r w:rsidR="00D937C5" w:rsidRPr="002D6367">
        <w:t>har</w:t>
      </w:r>
      <w:r w:rsidR="009863E6" w:rsidRPr="002D6367">
        <w:t>e</w:t>
      </w:r>
      <w:r w:rsidR="0097267D" w:rsidRPr="002D6367">
        <w:t xml:space="preserve"> successes</w:t>
      </w:r>
      <w:r w:rsidR="006A4B6C" w:rsidRPr="002D6367">
        <w:rPr>
          <w:u w:val="single"/>
        </w:rPr>
        <w:br/>
      </w:r>
    </w:p>
    <w:p w14:paraId="1069757B" w14:textId="549F9EC9" w:rsidR="00C31870" w:rsidRPr="002D6367" w:rsidRDefault="00102A0A">
      <w:r w:rsidRPr="002D6367">
        <w:t xml:space="preserve">Use newsletters, blogs, social media, networking events, press and PR channels to share successes and case studies with businesses, </w:t>
      </w:r>
      <w:proofErr w:type="gramStart"/>
      <w:r w:rsidRPr="002D6367">
        <w:t>stakeholders</w:t>
      </w:r>
      <w:proofErr w:type="gramEnd"/>
      <w:r w:rsidRPr="002D6367">
        <w:t xml:space="preserve"> and the wider community. This will enable </w:t>
      </w:r>
      <w:r w:rsidR="009863E6" w:rsidRPr="002D6367">
        <w:t>other</w:t>
      </w:r>
      <w:r w:rsidR="00C96FAF" w:rsidRPr="002D6367">
        <w:t xml:space="preserve"> businesses</w:t>
      </w:r>
      <w:r w:rsidRPr="002D6367">
        <w:t xml:space="preserve"> to</w:t>
      </w:r>
      <w:r w:rsidR="006A4B6C" w:rsidRPr="002D6367">
        <w:t xml:space="preserve"> learn about</w:t>
      </w:r>
      <w:r w:rsidRPr="002D6367">
        <w:t xml:space="preserve"> the tangible benefits of improving </w:t>
      </w:r>
      <w:r w:rsidR="006A4B6C" w:rsidRPr="002D6367">
        <w:t>accessibility.</w:t>
      </w:r>
      <w:r w:rsidRPr="002D6367">
        <w:t xml:space="preserve"> Communicating progress will also help to engage local communities and enhance the reputation of your region</w:t>
      </w:r>
      <w:r w:rsidR="006A4B6C" w:rsidRPr="002D6367">
        <w:t xml:space="preserve"> </w:t>
      </w:r>
      <w:r w:rsidRPr="002D6367">
        <w:t>as one which makes everybody welcome.</w:t>
      </w:r>
    </w:p>
    <w:p w14:paraId="5DE231EF" w14:textId="77777777" w:rsidR="00C31870" w:rsidRPr="002D6367" w:rsidRDefault="00C31870"/>
    <w:p w14:paraId="25BBE007" w14:textId="23916810" w:rsidR="00EA6130" w:rsidRPr="002D6367" w:rsidRDefault="00EA6130" w:rsidP="00EA6130">
      <w:pPr>
        <w:rPr>
          <w:b/>
          <w:bCs/>
        </w:rPr>
      </w:pPr>
      <w:r w:rsidRPr="002D6367">
        <w:rPr>
          <w:b/>
          <w:bCs/>
        </w:rPr>
        <w:t xml:space="preserve">Action Tip: </w:t>
      </w:r>
      <w:r w:rsidR="0026101D">
        <w:rPr>
          <w:b/>
          <w:bCs/>
        </w:rPr>
        <w:t>S</w:t>
      </w:r>
      <w:r w:rsidRPr="002D6367">
        <w:rPr>
          <w:b/>
          <w:bCs/>
        </w:rPr>
        <w:t xml:space="preserve">hare </w:t>
      </w:r>
      <w:proofErr w:type="gramStart"/>
      <w:r w:rsidRPr="002D6367">
        <w:rPr>
          <w:b/>
          <w:bCs/>
        </w:rPr>
        <w:t>successes</w:t>
      </w:r>
      <w:proofErr w:type="gramEnd"/>
    </w:p>
    <w:p w14:paraId="338E335A" w14:textId="77777777" w:rsidR="00EA6130" w:rsidRPr="002D6367" w:rsidRDefault="00EA6130" w:rsidP="00EA6130">
      <w:pPr>
        <w:rPr>
          <w:b/>
          <w:bCs/>
        </w:rPr>
      </w:pPr>
    </w:p>
    <w:p w14:paraId="7154D01F" w14:textId="77777777" w:rsidR="00EA6130" w:rsidRPr="002D6367" w:rsidRDefault="00EA6130" w:rsidP="00EA6130">
      <w:r w:rsidRPr="002D6367">
        <w:t>It may be useful to:</w:t>
      </w:r>
    </w:p>
    <w:p w14:paraId="5DC11997" w14:textId="53D7F566" w:rsidR="00EA6130" w:rsidRPr="002D6367" w:rsidRDefault="0026101D" w:rsidP="000B74B0">
      <w:pPr>
        <w:pStyle w:val="ListParagraph"/>
        <w:numPr>
          <w:ilvl w:val="0"/>
          <w:numId w:val="24"/>
        </w:numPr>
      </w:pPr>
      <w:r>
        <w:t>I</w:t>
      </w:r>
      <w:r w:rsidR="00EA6130" w:rsidRPr="002D6367">
        <w:t xml:space="preserve">nclude a call to action in your communications, highlighting how other businesses can get </w:t>
      </w:r>
      <w:proofErr w:type="gramStart"/>
      <w:r w:rsidR="00EA6130" w:rsidRPr="002D6367">
        <w:t>involved</w:t>
      </w:r>
      <w:r>
        <w:t>;</w:t>
      </w:r>
      <w:proofErr w:type="gramEnd"/>
    </w:p>
    <w:p w14:paraId="53FF9816" w14:textId="34A3EEAB" w:rsidR="00EA6130" w:rsidRPr="002D6367" w:rsidRDefault="0026101D" w:rsidP="000B74B0">
      <w:pPr>
        <w:pStyle w:val="ListParagraph"/>
        <w:numPr>
          <w:ilvl w:val="1"/>
          <w:numId w:val="24"/>
        </w:numPr>
      </w:pPr>
      <w:r>
        <w:t>S</w:t>
      </w:r>
      <w:r w:rsidR="00EA6130" w:rsidRPr="002D6367">
        <w:t>hare case studies with your VisitEngland Regional Development Lead. These can be circulated throughout the LVEP network to inspire others and potentially be included in future editions of this toolkit.</w:t>
      </w:r>
    </w:p>
    <w:p w14:paraId="599C477D" w14:textId="77777777" w:rsidR="00C31870" w:rsidRPr="002D6367" w:rsidRDefault="00C31870"/>
    <w:p w14:paraId="7D7DD864" w14:textId="77777777" w:rsidR="005435A8" w:rsidRPr="002D6367" w:rsidRDefault="005435A8"/>
    <w:p w14:paraId="4696D0A5" w14:textId="77A17C10" w:rsidR="00102A0A" w:rsidRPr="002D6367" w:rsidRDefault="00D937C5" w:rsidP="00204E96">
      <w:pPr>
        <w:pStyle w:val="Heading4"/>
      </w:pPr>
      <w:bookmarkStart w:id="203" w:name="_Toc134901286"/>
      <w:bookmarkStart w:id="204" w:name="_Toc134901407"/>
      <w:bookmarkStart w:id="205" w:name="_Toc134901605"/>
      <w:bookmarkStart w:id="206" w:name="_Toc134903097"/>
      <w:bookmarkStart w:id="207" w:name="_Toc135155069"/>
      <w:bookmarkStart w:id="208" w:name="_Toc135155254"/>
      <w:r w:rsidRPr="002D6367">
        <w:t>Promot</w:t>
      </w:r>
      <w:r w:rsidR="0026101D">
        <w:t>e</w:t>
      </w:r>
      <w:r w:rsidR="00102A0A" w:rsidRPr="002D6367">
        <w:t xml:space="preserve"> local and national accessibility / inclusion awards</w:t>
      </w:r>
      <w:bookmarkEnd w:id="203"/>
      <w:bookmarkEnd w:id="204"/>
      <w:bookmarkEnd w:id="205"/>
      <w:bookmarkEnd w:id="206"/>
      <w:bookmarkEnd w:id="207"/>
      <w:bookmarkEnd w:id="208"/>
      <w:r w:rsidR="006A4B6C" w:rsidRPr="002D6367">
        <w:br/>
      </w:r>
    </w:p>
    <w:p w14:paraId="42E71864" w14:textId="6421BFC6" w:rsidR="000C235F" w:rsidRPr="002D6367" w:rsidRDefault="00102A0A" w:rsidP="00102A0A">
      <w:pPr>
        <w:spacing w:after="160" w:line="259" w:lineRule="auto"/>
        <w:contextualSpacing/>
      </w:pPr>
      <w:r w:rsidRPr="002D6367">
        <w:rPr>
          <w:bCs/>
        </w:rPr>
        <w:t>Awards</w:t>
      </w:r>
      <w:r w:rsidRPr="002D6367">
        <w:t xml:space="preserve"> are a great way of celebrating success, recognising the very best at both local and national level. Promote local and national accessibility / inclusion awards and encourage business in your region to apply, helping to raise their profile and that of your destination</w:t>
      </w:r>
      <w:r w:rsidR="000C235F" w:rsidRPr="002D6367">
        <w:t>.</w:t>
      </w:r>
    </w:p>
    <w:p w14:paraId="7DC6F32E" w14:textId="6C87AA68" w:rsidR="000C235F" w:rsidRPr="002D6367" w:rsidRDefault="000C235F" w:rsidP="00102A0A">
      <w:pPr>
        <w:spacing w:after="160" w:line="259" w:lineRule="auto"/>
        <w:contextualSpacing/>
      </w:pPr>
    </w:p>
    <w:p w14:paraId="2BA13B5D" w14:textId="3E85CEF0" w:rsidR="000C235F" w:rsidRPr="002D6367" w:rsidRDefault="000C235F" w:rsidP="00102A0A">
      <w:pPr>
        <w:spacing w:after="160" w:line="259" w:lineRule="auto"/>
        <w:contextualSpacing/>
      </w:pPr>
      <w:r w:rsidRPr="002D6367">
        <w:t>Where appropriate, you could also consider applying for awards as an LVEP which recognise your accessible tourism development work.</w:t>
      </w:r>
    </w:p>
    <w:p w14:paraId="5A059487" w14:textId="77777777" w:rsidR="006C3725" w:rsidRPr="002D6367" w:rsidRDefault="006C3725" w:rsidP="009A6AD6">
      <w:pPr>
        <w:spacing w:after="160" w:line="259" w:lineRule="auto"/>
        <w:contextualSpacing/>
      </w:pPr>
    </w:p>
    <w:p w14:paraId="05215549" w14:textId="77777777" w:rsidR="00EA6130" w:rsidRPr="002D6367" w:rsidRDefault="00EA6130" w:rsidP="00EA6130">
      <w:pPr>
        <w:spacing w:after="160" w:line="259" w:lineRule="auto"/>
        <w:contextualSpacing/>
        <w:rPr>
          <w:b/>
          <w:bCs/>
        </w:rPr>
      </w:pPr>
      <w:r w:rsidRPr="002D6367">
        <w:rPr>
          <w:b/>
          <w:bCs/>
        </w:rPr>
        <w:t>Case Study: Chester – EU Access City Award 2017</w:t>
      </w:r>
    </w:p>
    <w:p w14:paraId="6AD18884" w14:textId="77777777" w:rsidR="00EA6130" w:rsidRPr="002D6367" w:rsidRDefault="00EA6130" w:rsidP="00EA6130">
      <w:pPr>
        <w:spacing w:after="160" w:line="259" w:lineRule="auto"/>
        <w:contextualSpacing/>
        <w:rPr>
          <w:b/>
          <w:bCs/>
        </w:rPr>
      </w:pPr>
    </w:p>
    <w:p w14:paraId="036F163C" w14:textId="77777777" w:rsidR="00EA6130" w:rsidRPr="002D6367" w:rsidRDefault="00EA6130" w:rsidP="00EA6130">
      <w:pPr>
        <w:spacing w:after="160" w:line="259" w:lineRule="auto"/>
        <w:contextualSpacing/>
      </w:pPr>
      <w:r w:rsidRPr="002D6367">
        <w:t>In 2017 Chester entered the EU Access City Award.  Winning the award reflected the importance they placed on accessibility and the strategy they followed to achieve this.  Key things they addressed were:</w:t>
      </w:r>
    </w:p>
    <w:p w14:paraId="57B4AD06" w14:textId="77777777" w:rsidR="00EA6130" w:rsidRPr="002D6367" w:rsidRDefault="00EA6130" w:rsidP="00EA6130"/>
    <w:p w14:paraId="495EA5FB" w14:textId="6A3B5716" w:rsidR="00EA6130" w:rsidRPr="002D6367" w:rsidRDefault="0026101D" w:rsidP="000B74B0">
      <w:pPr>
        <w:numPr>
          <w:ilvl w:val="0"/>
          <w:numId w:val="69"/>
        </w:numPr>
      </w:pPr>
      <w:r>
        <w:t>I</w:t>
      </w:r>
      <w:r w:rsidR="00EA6130" w:rsidRPr="002D6367">
        <w:t xml:space="preserve">mproving destination accessibility with a specific focus on bringing the challenging medieval infrastructure in reach of everyone, ensuring that disabled visitors could access as much as </w:t>
      </w:r>
      <w:proofErr w:type="gramStart"/>
      <w:r w:rsidR="00EA6130" w:rsidRPr="002D6367">
        <w:t>possible</w:t>
      </w:r>
      <w:r>
        <w:t>;</w:t>
      </w:r>
      <w:proofErr w:type="gramEnd"/>
    </w:p>
    <w:p w14:paraId="4F12701D" w14:textId="7B9BC867" w:rsidR="00EA6130" w:rsidRPr="002D6367" w:rsidRDefault="0026101D" w:rsidP="000B74B0">
      <w:pPr>
        <w:numPr>
          <w:ilvl w:val="0"/>
          <w:numId w:val="69"/>
        </w:numPr>
      </w:pPr>
      <w:r>
        <w:t>P</w:t>
      </w:r>
      <w:r w:rsidR="00EA6130" w:rsidRPr="002D6367">
        <w:t xml:space="preserve">roviding auxiliary services such as accessible toilets and Changing Places Toilets in and around the destination to provide support for people who might otherwise be unable to enjoy a day </w:t>
      </w:r>
      <w:proofErr w:type="gramStart"/>
      <w:r w:rsidR="00EA6130" w:rsidRPr="002D6367">
        <w:t>out</w:t>
      </w:r>
      <w:r>
        <w:t>;</w:t>
      </w:r>
      <w:proofErr w:type="gramEnd"/>
    </w:p>
    <w:p w14:paraId="1163F1E3" w14:textId="5A1FE5C8" w:rsidR="00EA6130" w:rsidRPr="002D6367" w:rsidRDefault="0026101D" w:rsidP="000B74B0">
      <w:pPr>
        <w:numPr>
          <w:ilvl w:val="0"/>
          <w:numId w:val="69"/>
        </w:numPr>
      </w:pPr>
      <w:r>
        <w:lastRenderedPageBreak/>
        <w:t>P</w:t>
      </w:r>
      <w:r w:rsidR="00EA6130" w:rsidRPr="002D6367">
        <w:t xml:space="preserve">roviding accessible transport networks near the destination such as an accessible bus fleet, wheelchair accessible taxis and rail </w:t>
      </w:r>
      <w:proofErr w:type="gramStart"/>
      <w:r w:rsidR="00EA6130" w:rsidRPr="002D6367">
        <w:t>networks</w:t>
      </w:r>
      <w:r>
        <w:t>;</w:t>
      </w:r>
      <w:proofErr w:type="gramEnd"/>
    </w:p>
    <w:p w14:paraId="424353C7" w14:textId="5C21FDCC" w:rsidR="00EA6130" w:rsidRPr="002D6367" w:rsidRDefault="0026101D" w:rsidP="000B74B0">
      <w:pPr>
        <w:numPr>
          <w:ilvl w:val="0"/>
          <w:numId w:val="69"/>
        </w:numPr>
      </w:pPr>
      <w:r>
        <w:t>S</w:t>
      </w:r>
      <w:r w:rsidR="00EA6130" w:rsidRPr="002D6367">
        <w:t xml:space="preserve">upporting services and policies such as a good </w:t>
      </w:r>
      <w:proofErr w:type="spellStart"/>
      <w:r w:rsidR="00EA6130" w:rsidRPr="002D6367">
        <w:t>ShopMobility</w:t>
      </w:r>
      <w:proofErr w:type="spellEnd"/>
      <w:r w:rsidR="00EA6130" w:rsidRPr="002D6367">
        <w:t xml:space="preserve"> offer, a variety of accessible parking locations, a 100% wheelchair accessible hackney fleet and an accessible public </w:t>
      </w:r>
      <w:proofErr w:type="gramStart"/>
      <w:r w:rsidR="00EA6130" w:rsidRPr="002D6367">
        <w:t>realm</w:t>
      </w:r>
      <w:r>
        <w:t>;</w:t>
      </w:r>
      <w:proofErr w:type="gramEnd"/>
    </w:p>
    <w:p w14:paraId="2BF1C99E" w14:textId="31D1B385" w:rsidR="00EA6130" w:rsidRPr="002D6367" w:rsidRDefault="0026101D" w:rsidP="000B74B0">
      <w:pPr>
        <w:numPr>
          <w:ilvl w:val="0"/>
          <w:numId w:val="69"/>
        </w:numPr>
      </w:pPr>
      <w:r>
        <w:t>H</w:t>
      </w:r>
      <w:r w:rsidR="00EA6130" w:rsidRPr="002D6367">
        <w:t xml:space="preserve">aving a mechanism for regular consultation and co-production with disabled </w:t>
      </w:r>
      <w:proofErr w:type="gramStart"/>
      <w:r w:rsidR="00EA6130" w:rsidRPr="002D6367">
        <w:t>stakeholders</w:t>
      </w:r>
      <w:r>
        <w:t>;</w:t>
      </w:r>
      <w:proofErr w:type="gramEnd"/>
    </w:p>
    <w:p w14:paraId="75D08172" w14:textId="4C16CA21" w:rsidR="00EA6130" w:rsidRPr="002D6367" w:rsidRDefault="0026101D" w:rsidP="000B74B0">
      <w:pPr>
        <w:numPr>
          <w:ilvl w:val="0"/>
          <w:numId w:val="69"/>
        </w:numPr>
      </w:pPr>
      <w:r>
        <w:t>P</w:t>
      </w:r>
      <w:r w:rsidR="00EA6130" w:rsidRPr="002D6367">
        <w:t xml:space="preserve">roviding information, </w:t>
      </w:r>
      <w:proofErr w:type="gramStart"/>
      <w:r w:rsidR="00EA6130" w:rsidRPr="002D6367">
        <w:t>advice</w:t>
      </w:r>
      <w:proofErr w:type="gramEnd"/>
      <w:r w:rsidR="00EA6130" w:rsidRPr="002D6367">
        <w:t xml:space="preserve"> and guidance in accessible formats.</w:t>
      </w:r>
    </w:p>
    <w:p w14:paraId="5B02E474" w14:textId="77777777" w:rsidR="00EA6130" w:rsidRPr="002D6367" w:rsidRDefault="00EA6130" w:rsidP="00EA6130"/>
    <w:p w14:paraId="190321AA" w14:textId="77777777" w:rsidR="00EA6130" w:rsidRPr="002D6367" w:rsidRDefault="00EA6130" w:rsidP="00EA6130">
      <w:r w:rsidRPr="002D6367">
        <w:t>Winning the award inspired them to do even more to improve the lives of disabled people in Chester and across the borough.</w:t>
      </w:r>
    </w:p>
    <w:p w14:paraId="282F4356" w14:textId="77777777" w:rsidR="00EA6130" w:rsidRPr="002D6367" w:rsidRDefault="00EA6130" w:rsidP="00EA6130">
      <w:pPr>
        <w:spacing w:after="160" w:line="259" w:lineRule="auto"/>
        <w:contextualSpacing/>
      </w:pPr>
    </w:p>
    <w:p w14:paraId="38370625" w14:textId="77777777" w:rsidR="00EA6130" w:rsidRPr="002D6367" w:rsidRDefault="00EA6130" w:rsidP="00EA6130">
      <w:pPr>
        <w:spacing w:after="160" w:line="259" w:lineRule="auto"/>
        <w:contextualSpacing/>
      </w:pPr>
      <w:r w:rsidRPr="002D6367">
        <w:t xml:space="preserve">Find out more about what made Chester winners in this award </w:t>
      </w:r>
      <w:hyperlink r:id="rId65" w:history="1">
        <w:r w:rsidRPr="002D6367">
          <w:rPr>
            <w:u w:val="single"/>
          </w:rPr>
          <w:t>in this detailed case study</w:t>
        </w:r>
      </w:hyperlink>
      <w:r w:rsidRPr="002D6367">
        <w:t xml:space="preserve"> and </w:t>
      </w:r>
      <w:hyperlink w:history="1">
        <w:r w:rsidRPr="002D6367">
          <w:rPr>
            <w:u w:val="single"/>
          </w:rPr>
          <w:t>video</w:t>
        </w:r>
      </w:hyperlink>
      <w:r w:rsidRPr="002D6367">
        <w:t>.</w:t>
      </w:r>
    </w:p>
    <w:p w14:paraId="6868E2B2" w14:textId="77777777" w:rsidR="00EA6130" w:rsidRPr="002D6367" w:rsidRDefault="00EA6130" w:rsidP="00045282">
      <w:pPr>
        <w:spacing w:after="160" w:line="259" w:lineRule="auto"/>
        <w:contextualSpacing/>
      </w:pPr>
    </w:p>
    <w:p w14:paraId="2EA9F416" w14:textId="31F3935B" w:rsidR="00102A0A" w:rsidRPr="002D6367" w:rsidRDefault="00102A0A" w:rsidP="00045282">
      <w:pPr>
        <w:spacing w:after="160" w:line="259" w:lineRule="auto"/>
        <w:contextualSpacing/>
      </w:pPr>
      <w:r w:rsidRPr="002D6367">
        <w:t xml:space="preserve">Award winners could raise their own profile as well as that of their destination through the PR and promotional activity they receive. This represents effective marketing at no additional cost to the business or the destination. </w:t>
      </w:r>
    </w:p>
    <w:p w14:paraId="4480B252" w14:textId="77777777" w:rsidR="00AB7157" w:rsidRPr="002D6367" w:rsidRDefault="00AB7157" w:rsidP="00045282">
      <w:pPr>
        <w:spacing w:after="160" w:line="259" w:lineRule="auto"/>
        <w:contextualSpacing/>
      </w:pPr>
    </w:p>
    <w:p w14:paraId="15469983" w14:textId="6BE8B47C" w:rsidR="00AB7157" w:rsidRPr="002D6367" w:rsidRDefault="00AB7157" w:rsidP="00AB7157">
      <w:r w:rsidRPr="002D6367">
        <w:rPr>
          <w:b/>
          <w:bCs/>
        </w:rPr>
        <w:t>VisitEngland Awards for Excellence</w:t>
      </w:r>
      <w:r w:rsidRPr="002D6367">
        <w:t xml:space="preserve"> </w:t>
      </w:r>
    </w:p>
    <w:p w14:paraId="507BFD65" w14:textId="77777777" w:rsidR="00AB7157" w:rsidRPr="002D6367" w:rsidRDefault="00AB7157" w:rsidP="00AB7157">
      <w:pPr>
        <w:rPr>
          <w:b/>
          <w:bCs/>
        </w:rPr>
      </w:pPr>
    </w:p>
    <w:p w14:paraId="3FB4FE7B" w14:textId="5A898E6E" w:rsidR="00AB7157" w:rsidRPr="002D6367" w:rsidRDefault="00E14050" w:rsidP="00AB7157">
      <w:hyperlink r:id="rId66" w:history="1">
        <w:r w:rsidR="00AB7157" w:rsidRPr="002D6367">
          <w:rPr>
            <w:rStyle w:val="Hyperlink"/>
            <w:color w:val="auto"/>
          </w:rPr>
          <w:t>VisitEngland’s tourism awards</w:t>
        </w:r>
      </w:hyperlink>
      <w:r w:rsidR="00AB7157" w:rsidRPr="002D6367">
        <w:t xml:space="preserve"> champion the very best of the country’s tourism industry, celebrating quality, </w:t>
      </w:r>
      <w:proofErr w:type="gramStart"/>
      <w:r w:rsidR="00AB7157" w:rsidRPr="002D6367">
        <w:t>innovation</w:t>
      </w:r>
      <w:proofErr w:type="gramEnd"/>
      <w:r w:rsidR="00AB7157" w:rsidRPr="002D6367">
        <w:t xml:space="preserve"> and best practice. The </w:t>
      </w:r>
      <w:r w:rsidR="00AB7157" w:rsidRPr="002D6367">
        <w:rPr>
          <w:b/>
        </w:rPr>
        <w:t xml:space="preserve">Accessible &amp; Inclusive Tourism Award </w:t>
      </w:r>
      <w:r w:rsidR="00AB7157" w:rsidRPr="002D6367">
        <w:rPr>
          <w:bCs/>
        </w:rPr>
        <w:t xml:space="preserve">category </w:t>
      </w:r>
      <w:r w:rsidR="00AB7157" w:rsidRPr="002D6367">
        <w:t xml:space="preserve">recognises tourism businesses that excel in providing an inclusive customer experience, particularly for those with accessibility requirements. </w:t>
      </w:r>
    </w:p>
    <w:p w14:paraId="190C64C4" w14:textId="77777777" w:rsidR="00CF60F3" w:rsidRPr="002D6367" w:rsidRDefault="00CF60F3" w:rsidP="00102A0A">
      <w:pPr>
        <w:rPr>
          <w:b/>
        </w:rPr>
      </w:pPr>
    </w:p>
    <w:p w14:paraId="085C3B5B" w14:textId="3D59DAC4" w:rsidR="00BF3791" w:rsidRPr="002D6367" w:rsidRDefault="00BF3791" w:rsidP="00BF3791">
      <w:r w:rsidRPr="002D6367">
        <w:t xml:space="preserve">Further </w:t>
      </w:r>
      <w:hyperlink r:id="rId67" w:anchor="accessibility-initiatives-and-awards" w:history="1">
        <w:r w:rsidRPr="002D6367">
          <w:rPr>
            <w:rStyle w:val="Hyperlink"/>
            <w:color w:val="auto"/>
          </w:rPr>
          <w:t>information on accessibility initiatives and awards</w:t>
        </w:r>
      </w:hyperlink>
      <w:r w:rsidRPr="002D6367">
        <w:t xml:space="preserve"> for accessible and inclusive tourism are provided in the Accessible and Inclusive Tourism Toolkit for Businesses. </w:t>
      </w:r>
    </w:p>
    <w:p w14:paraId="0D34D44A" w14:textId="6FAED14A" w:rsidR="006A4B6C" w:rsidRPr="002D6367" w:rsidRDefault="006A4B6C" w:rsidP="00102A0A"/>
    <w:bookmarkEnd w:id="161"/>
    <w:p w14:paraId="53C3AA6E" w14:textId="41D69AE1" w:rsidR="00EA6130" w:rsidRPr="002D6367" w:rsidRDefault="00EA6130" w:rsidP="00EA6130">
      <w:pPr>
        <w:rPr>
          <w:b/>
          <w:bCs/>
        </w:rPr>
      </w:pPr>
      <w:r w:rsidRPr="002D6367">
        <w:rPr>
          <w:b/>
          <w:bCs/>
        </w:rPr>
        <w:t xml:space="preserve">Action Tip: </w:t>
      </w:r>
      <w:r w:rsidR="0026101D">
        <w:rPr>
          <w:b/>
          <w:bCs/>
        </w:rPr>
        <w:t xml:space="preserve">Promote local and national accessibility/inclusion </w:t>
      </w:r>
      <w:proofErr w:type="gramStart"/>
      <w:r w:rsidR="0026101D">
        <w:rPr>
          <w:b/>
          <w:bCs/>
        </w:rPr>
        <w:t>a</w:t>
      </w:r>
      <w:r w:rsidRPr="002D6367">
        <w:rPr>
          <w:b/>
          <w:bCs/>
        </w:rPr>
        <w:t>wards</w:t>
      </w:r>
      <w:proofErr w:type="gramEnd"/>
    </w:p>
    <w:p w14:paraId="146E273D" w14:textId="77777777" w:rsidR="00EA6130" w:rsidRPr="002D6367" w:rsidRDefault="00EA6130" w:rsidP="00EA6130">
      <w:pPr>
        <w:rPr>
          <w:b/>
          <w:bCs/>
        </w:rPr>
      </w:pPr>
    </w:p>
    <w:p w14:paraId="60E40A80" w14:textId="77777777" w:rsidR="00EA6130" w:rsidRPr="002D6367" w:rsidRDefault="00EA6130" w:rsidP="000B74B0">
      <w:pPr>
        <w:pStyle w:val="ListParagraph"/>
        <w:numPr>
          <w:ilvl w:val="0"/>
          <w:numId w:val="142"/>
        </w:numPr>
      </w:pPr>
      <w:r w:rsidRPr="002D6367">
        <w:t xml:space="preserve">If you do not already include the Accessible &amp; Inclusive Tourism Award as part of your local awards competition, introducing it will help to recognise the hard work of your businesses in creating more inclusive visitor experiences. </w:t>
      </w:r>
    </w:p>
    <w:p w14:paraId="2773CB4F" w14:textId="77777777" w:rsidR="00EA6130" w:rsidRPr="002D6367" w:rsidRDefault="00EA6130" w:rsidP="000B74B0">
      <w:pPr>
        <w:pStyle w:val="ListParagraph"/>
        <w:numPr>
          <w:ilvl w:val="0"/>
          <w:numId w:val="142"/>
        </w:numPr>
      </w:pPr>
      <w:r w:rsidRPr="002D6367">
        <w:t>It will also help to highlight accessible tourism within your region and to a wider audience.</w:t>
      </w:r>
    </w:p>
    <w:p w14:paraId="08912318" w14:textId="1CC70742" w:rsidR="005B4FE5" w:rsidRPr="002D6367" w:rsidRDefault="005B4FE5">
      <w:pPr>
        <w:rPr>
          <w:bCs/>
        </w:rPr>
      </w:pPr>
      <w:r w:rsidRPr="002D6367">
        <w:rPr>
          <w:bCs/>
        </w:rPr>
        <w:br w:type="page"/>
      </w:r>
    </w:p>
    <w:p w14:paraId="00207028" w14:textId="2A242CBE" w:rsidR="005B4FE5" w:rsidRPr="002D6367" w:rsidRDefault="005B4FE5" w:rsidP="00204E96">
      <w:pPr>
        <w:pStyle w:val="Heading3"/>
      </w:pPr>
      <w:bookmarkStart w:id="209" w:name="_Toc136457058"/>
      <w:bookmarkStart w:id="210" w:name="_Toc136457208"/>
      <w:bookmarkStart w:id="211" w:name="_Toc136473551"/>
      <w:bookmarkStart w:id="212" w:name="_Toc136473718"/>
      <w:bookmarkStart w:id="213" w:name="_Toc136473914"/>
      <w:bookmarkStart w:id="214" w:name="_Toc136474214"/>
      <w:bookmarkStart w:id="215" w:name="_Toc139100889"/>
      <w:bookmarkStart w:id="216" w:name="_Toc143706882"/>
      <w:bookmarkStart w:id="217" w:name="_Toc163646437"/>
      <w:r w:rsidRPr="002D6367">
        <w:rPr>
          <w:bCs/>
        </w:rPr>
        <w:lastRenderedPageBreak/>
        <w:t xml:space="preserve">9. </w:t>
      </w:r>
      <w:r w:rsidRPr="002D6367">
        <w:t xml:space="preserve">Destination </w:t>
      </w:r>
      <w:r w:rsidR="0069425F" w:rsidRPr="002D6367">
        <w:t>a</w:t>
      </w:r>
      <w:r w:rsidRPr="002D6367">
        <w:t>udit</w:t>
      </w:r>
      <w:bookmarkEnd w:id="209"/>
      <w:bookmarkEnd w:id="210"/>
      <w:bookmarkEnd w:id="211"/>
      <w:bookmarkEnd w:id="212"/>
      <w:bookmarkEnd w:id="213"/>
      <w:bookmarkEnd w:id="214"/>
      <w:bookmarkEnd w:id="215"/>
      <w:bookmarkEnd w:id="216"/>
      <w:bookmarkEnd w:id="217"/>
    </w:p>
    <w:p w14:paraId="27A434FA" w14:textId="77777777" w:rsidR="008A69EA" w:rsidRPr="002D6367" w:rsidRDefault="008A69EA" w:rsidP="008A69EA">
      <w:pPr>
        <w:rPr>
          <w:b/>
        </w:rPr>
      </w:pPr>
    </w:p>
    <w:p w14:paraId="5F629EB4" w14:textId="77777777" w:rsidR="00EA6130" w:rsidRPr="002D6367" w:rsidRDefault="00EA6130" w:rsidP="00EA6130">
      <w:pPr>
        <w:rPr>
          <w:b/>
        </w:rPr>
      </w:pPr>
      <w:r w:rsidRPr="002D6367">
        <w:rPr>
          <w:b/>
        </w:rPr>
        <w:t>Top Tips:</w:t>
      </w:r>
    </w:p>
    <w:p w14:paraId="656F35B5" w14:textId="77777777" w:rsidR="00EA6130" w:rsidRPr="002D6367" w:rsidRDefault="00EA6130" w:rsidP="00EA6130">
      <w:pPr>
        <w:rPr>
          <w:b/>
        </w:rPr>
      </w:pPr>
    </w:p>
    <w:p w14:paraId="766C442E" w14:textId="77777777" w:rsidR="00EA6130" w:rsidRPr="002D6367" w:rsidRDefault="00EA6130" w:rsidP="000B74B0">
      <w:pPr>
        <w:pStyle w:val="ListParagraph"/>
        <w:numPr>
          <w:ilvl w:val="0"/>
          <w:numId w:val="66"/>
        </w:numPr>
        <w:rPr>
          <w:b/>
          <w:bCs/>
        </w:rPr>
      </w:pPr>
      <w:r w:rsidRPr="002D6367">
        <w:rPr>
          <w:b/>
          <w:bCs/>
        </w:rPr>
        <w:t xml:space="preserve">Commissioning a destination audit can be used to support your Kick-Start or Enhanced development </w:t>
      </w:r>
      <w:proofErr w:type="gramStart"/>
      <w:r w:rsidRPr="002D6367">
        <w:rPr>
          <w:b/>
          <w:bCs/>
        </w:rPr>
        <w:t>programmes</w:t>
      </w:r>
      <w:proofErr w:type="gramEnd"/>
    </w:p>
    <w:p w14:paraId="32809A57" w14:textId="77777777" w:rsidR="00EA6130" w:rsidRPr="002D6367" w:rsidRDefault="00EA6130" w:rsidP="000B74B0">
      <w:pPr>
        <w:pStyle w:val="ListParagraph"/>
        <w:numPr>
          <w:ilvl w:val="0"/>
          <w:numId w:val="66"/>
        </w:numPr>
        <w:rPr>
          <w:b/>
          <w:bCs/>
        </w:rPr>
      </w:pPr>
      <w:r w:rsidRPr="002D6367">
        <w:rPr>
          <w:b/>
          <w:bCs/>
        </w:rPr>
        <w:t xml:space="preserve">Working in partnership with public realm stakeholders is important to achieve </w:t>
      </w:r>
      <w:proofErr w:type="gramStart"/>
      <w:r w:rsidRPr="002D6367">
        <w:rPr>
          <w:b/>
          <w:bCs/>
        </w:rPr>
        <w:t>this</w:t>
      </w:r>
      <w:proofErr w:type="gramEnd"/>
    </w:p>
    <w:p w14:paraId="0AADB860" w14:textId="77777777" w:rsidR="00EA6130" w:rsidRPr="002D6367" w:rsidRDefault="00EA6130" w:rsidP="000B74B0">
      <w:pPr>
        <w:pStyle w:val="ListParagraph"/>
        <w:numPr>
          <w:ilvl w:val="0"/>
          <w:numId w:val="66"/>
        </w:numPr>
        <w:rPr>
          <w:b/>
          <w:bCs/>
        </w:rPr>
      </w:pPr>
      <w:r w:rsidRPr="002D6367">
        <w:rPr>
          <w:b/>
          <w:bCs/>
        </w:rPr>
        <w:t xml:space="preserve">A destination audit can help inform your action plan for accessible destination </w:t>
      </w:r>
      <w:proofErr w:type="gramStart"/>
      <w:r w:rsidRPr="002D6367">
        <w:rPr>
          <w:b/>
          <w:bCs/>
        </w:rPr>
        <w:t>development</w:t>
      </w:r>
      <w:proofErr w:type="gramEnd"/>
    </w:p>
    <w:p w14:paraId="4258F0CC" w14:textId="77777777" w:rsidR="00182052" w:rsidRPr="002D6367" w:rsidRDefault="00182052" w:rsidP="00182052">
      <w:pPr>
        <w:rPr>
          <w:b/>
        </w:rPr>
      </w:pPr>
    </w:p>
    <w:p w14:paraId="6372B364" w14:textId="172C3188" w:rsidR="00182052" w:rsidRPr="002D6367" w:rsidRDefault="00D937C5" w:rsidP="00204E96">
      <w:pPr>
        <w:pStyle w:val="Heading4"/>
      </w:pPr>
      <w:r w:rsidRPr="002D6367">
        <w:t xml:space="preserve">Understand </w:t>
      </w:r>
      <w:r w:rsidR="00182052" w:rsidRPr="002D6367">
        <w:t xml:space="preserve">destination </w:t>
      </w:r>
      <w:proofErr w:type="gramStart"/>
      <w:r w:rsidR="00182052" w:rsidRPr="002D6367">
        <w:t>audit</w:t>
      </w:r>
      <w:r w:rsidRPr="002D6367">
        <w:t>s</w:t>
      </w:r>
      <w:proofErr w:type="gramEnd"/>
    </w:p>
    <w:p w14:paraId="393643A4" w14:textId="77777777" w:rsidR="00182052" w:rsidRPr="002D6367" w:rsidRDefault="00182052" w:rsidP="005B4FE5"/>
    <w:p w14:paraId="0CD3A233" w14:textId="59AC5B21" w:rsidR="00F71F66" w:rsidRPr="002D6367" w:rsidRDefault="00802EAD" w:rsidP="00F71F66">
      <w:r w:rsidRPr="002D6367">
        <w:t xml:space="preserve">A destination accessibility audit can be valuable at any stage in your </w:t>
      </w:r>
      <w:r w:rsidR="00595852" w:rsidRPr="002D6367">
        <w:t>accessible tourism</w:t>
      </w:r>
      <w:r w:rsidRPr="002D6367">
        <w:t xml:space="preserve"> development, either as a stand-alone activity </w:t>
      </w:r>
      <w:r w:rsidR="0069425F" w:rsidRPr="002D6367">
        <w:t>or</w:t>
      </w:r>
      <w:r w:rsidRPr="002D6367">
        <w:t xml:space="preserve"> part of a wider destination plan in partnership with other stakehold</w:t>
      </w:r>
      <w:r w:rsidR="000533FA" w:rsidRPr="002D6367">
        <w:t xml:space="preserve">ers, such as a </w:t>
      </w:r>
      <w:r w:rsidR="001D0617" w:rsidRPr="002D6367">
        <w:t>L</w:t>
      </w:r>
      <w:r w:rsidR="000533FA" w:rsidRPr="002D6367">
        <w:t xml:space="preserve">ocal </w:t>
      </w:r>
      <w:r w:rsidR="001D0617" w:rsidRPr="002D6367">
        <w:t>A</w:t>
      </w:r>
      <w:r w:rsidR="000533FA" w:rsidRPr="002D6367">
        <w:t xml:space="preserve">uthority. It can also be used </w:t>
      </w:r>
      <w:r w:rsidRPr="002D6367">
        <w:t>to support your work in either the Kick-Start or E</w:t>
      </w:r>
      <w:r w:rsidR="000533FA" w:rsidRPr="002D6367">
        <w:t>nhanced programmes.</w:t>
      </w:r>
      <w:r w:rsidR="00AB7157" w:rsidRPr="002D6367">
        <w:t xml:space="preserve"> </w:t>
      </w:r>
    </w:p>
    <w:p w14:paraId="14C30AC3" w14:textId="3204DBF9" w:rsidR="00AB7157" w:rsidRPr="002D6367" w:rsidRDefault="00AB7157" w:rsidP="00802EAD"/>
    <w:p w14:paraId="7F77B88B" w14:textId="2955D511" w:rsidR="00AB7157" w:rsidRPr="002D6367" w:rsidRDefault="00AB7157" w:rsidP="00802EAD">
      <w:r w:rsidRPr="002D6367">
        <w:t>This type of audit would not cover a whole LVEP region or county in detail, but may cover</w:t>
      </w:r>
      <w:r w:rsidR="001C23F0" w:rsidRPr="002D6367">
        <w:t>:</w:t>
      </w:r>
    </w:p>
    <w:p w14:paraId="636E1B3D" w14:textId="39445C81" w:rsidR="00AB7157" w:rsidRPr="002D6367" w:rsidRDefault="0026101D" w:rsidP="000B74B0">
      <w:pPr>
        <w:pStyle w:val="ListParagraph"/>
        <w:numPr>
          <w:ilvl w:val="0"/>
          <w:numId w:val="143"/>
        </w:numPr>
      </w:pPr>
      <w:r>
        <w:t>A</w:t>
      </w:r>
      <w:r w:rsidR="00AB7157" w:rsidRPr="002D6367">
        <w:t xml:space="preserve"> city or </w:t>
      </w:r>
      <w:proofErr w:type="gramStart"/>
      <w:r w:rsidR="00AB7157" w:rsidRPr="002D6367">
        <w:t>town</w:t>
      </w:r>
      <w:r w:rsidR="00BF3791" w:rsidRPr="002D6367">
        <w:t>;</w:t>
      </w:r>
      <w:proofErr w:type="gramEnd"/>
    </w:p>
    <w:p w14:paraId="712F832A" w14:textId="4B7648E7" w:rsidR="00AB7157" w:rsidRPr="002D6367" w:rsidRDefault="0026101D" w:rsidP="000B74B0">
      <w:pPr>
        <w:pStyle w:val="ListParagraph"/>
        <w:numPr>
          <w:ilvl w:val="0"/>
          <w:numId w:val="143"/>
        </w:numPr>
      </w:pPr>
      <w:r>
        <w:t>A</w:t>
      </w:r>
      <w:r w:rsidR="00AB7157" w:rsidRPr="002D6367">
        <w:t xml:space="preserve"> ‘honeypot’ within a </w:t>
      </w:r>
      <w:proofErr w:type="gramStart"/>
      <w:r w:rsidR="00AB7157" w:rsidRPr="002D6367">
        <w:t>destination</w:t>
      </w:r>
      <w:r w:rsidR="00BF3791" w:rsidRPr="002D6367">
        <w:t>;</w:t>
      </w:r>
      <w:proofErr w:type="gramEnd"/>
    </w:p>
    <w:p w14:paraId="17E13819" w14:textId="546BAC61" w:rsidR="00AB7157" w:rsidRPr="002D6367" w:rsidRDefault="0026101D" w:rsidP="000B74B0">
      <w:pPr>
        <w:pStyle w:val="ListParagraph"/>
        <w:numPr>
          <w:ilvl w:val="0"/>
          <w:numId w:val="143"/>
        </w:numPr>
      </w:pPr>
      <w:r>
        <w:t>A</w:t>
      </w:r>
      <w:r w:rsidR="00AB7157" w:rsidRPr="002D6367">
        <w:t xml:space="preserve"> combination of the above</w:t>
      </w:r>
      <w:r w:rsidR="00BF3791" w:rsidRPr="002D6367">
        <w:t>.</w:t>
      </w:r>
    </w:p>
    <w:p w14:paraId="1BB95388" w14:textId="77777777" w:rsidR="00F71F66" w:rsidRPr="002D6367" w:rsidRDefault="00F71F66" w:rsidP="00F71F66"/>
    <w:p w14:paraId="63E9EE1E" w14:textId="549A9755" w:rsidR="00182052" w:rsidRPr="002D6367" w:rsidRDefault="00182052" w:rsidP="00204E96">
      <w:pPr>
        <w:pStyle w:val="Heading4"/>
      </w:pPr>
      <w:r w:rsidRPr="002D6367">
        <w:t xml:space="preserve">Commission a destination </w:t>
      </w:r>
      <w:proofErr w:type="gramStart"/>
      <w:r w:rsidRPr="002D6367">
        <w:t>audit</w:t>
      </w:r>
      <w:proofErr w:type="gramEnd"/>
    </w:p>
    <w:p w14:paraId="73F14822" w14:textId="77777777" w:rsidR="00D937C5" w:rsidRPr="002D6367" w:rsidRDefault="00D937C5" w:rsidP="00F71F66">
      <w:pPr>
        <w:rPr>
          <w:b/>
          <w:bCs/>
        </w:rPr>
      </w:pPr>
    </w:p>
    <w:p w14:paraId="5BFD3018" w14:textId="26FC3FEE" w:rsidR="005B4FE5" w:rsidRPr="002D6367" w:rsidRDefault="00AB7157" w:rsidP="005B4FE5">
      <w:r w:rsidRPr="002D6367">
        <w:t>Commissioning</w:t>
      </w:r>
      <w:r w:rsidR="005B4FE5" w:rsidRPr="002D6367">
        <w:t xml:space="preserve"> a </w:t>
      </w:r>
      <w:r w:rsidR="00802EAD" w:rsidRPr="002D6367">
        <w:t>d</w:t>
      </w:r>
      <w:r w:rsidR="005B4FE5" w:rsidRPr="002D6367">
        <w:t xml:space="preserve">estination </w:t>
      </w:r>
      <w:r w:rsidR="00802EAD" w:rsidRPr="002D6367">
        <w:t>a</w:t>
      </w:r>
      <w:r w:rsidR="005B4FE5" w:rsidRPr="002D6367">
        <w:t>udit can help you to identify businesses which have taken positive action,</w:t>
      </w:r>
      <w:r w:rsidR="00BF3791" w:rsidRPr="002D6367">
        <w:t xml:space="preserve"> </w:t>
      </w:r>
      <w:r w:rsidR="005B4FE5" w:rsidRPr="002D6367">
        <w:t>some of whom may have been previously overlooked.  An audit also helps to locate potential barriers within the public realm and identify areas for improvement</w:t>
      </w:r>
      <w:r w:rsidR="0069425F" w:rsidRPr="002D6367">
        <w:t>, such as</w:t>
      </w:r>
      <w:r w:rsidR="005B4FE5" w:rsidRPr="002D6367">
        <w:t xml:space="preserve"> dropped kerbs that may need to be introduced, more suitable seating </w:t>
      </w:r>
      <w:r w:rsidR="0069425F" w:rsidRPr="002D6367">
        <w:t>provided,</w:t>
      </w:r>
      <w:r w:rsidR="005B4FE5" w:rsidRPr="002D6367">
        <w:t xml:space="preserve"> or tactile paving installed. </w:t>
      </w:r>
      <w:r w:rsidR="00F71F66" w:rsidRPr="002D6367">
        <w:t>Working in partne</w:t>
      </w:r>
      <w:r w:rsidR="00D937C5" w:rsidRPr="002D6367">
        <w:t>rship with your Local Authority and the wider public rea</w:t>
      </w:r>
      <w:r w:rsidR="001D0617" w:rsidRPr="002D6367">
        <w:t>l</w:t>
      </w:r>
      <w:r w:rsidR="00D937C5" w:rsidRPr="002D6367">
        <w:t xml:space="preserve">m </w:t>
      </w:r>
      <w:r w:rsidR="00F71F66" w:rsidRPr="002D6367">
        <w:t>on this is therefore important and may also enable you to tap into alternative sources of funding.</w:t>
      </w:r>
    </w:p>
    <w:p w14:paraId="1B2AED20" w14:textId="77777777" w:rsidR="005B4FE5" w:rsidRPr="002D6367" w:rsidRDefault="005B4FE5" w:rsidP="005B4FE5"/>
    <w:p w14:paraId="58D7A763" w14:textId="2C52DCBB" w:rsidR="005B4FE5" w:rsidRPr="002D6367" w:rsidRDefault="005B4FE5" w:rsidP="005B4FE5">
      <w:r w:rsidRPr="002D6367">
        <w:t xml:space="preserve">An audit will help inform an action plan for </w:t>
      </w:r>
      <w:r w:rsidR="0069425F" w:rsidRPr="002D6367">
        <w:t>your</w:t>
      </w:r>
      <w:r w:rsidRPr="002D6367">
        <w:t xml:space="preserve"> destination over the next five to ten years and is crucial if the tourism value chain is to become truly inclusive, barrier free and enhance the visitor experience for everyone. It can also help you identify potential businesses to be involved in any </w:t>
      </w:r>
      <w:r w:rsidR="00595852" w:rsidRPr="002D6367">
        <w:t>accessible tourism</w:t>
      </w:r>
      <w:r w:rsidRPr="002D6367">
        <w:t xml:space="preserve"> development programme you undertake. </w:t>
      </w:r>
    </w:p>
    <w:p w14:paraId="01EAC52F" w14:textId="77777777" w:rsidR="00D937C5" w:rsidRPr="002D6367" w:rsidRDefault="00D937C5" w:rsidP="005B4FE5"/>
    <w:p w14:paraId="4BD2FCA2" w14:textId="77777777" w:rsidR="00BF3791" w:rsidRPr="002D6367" w:rsidRDefault="00BF3791" w:rsidP="00BF3791">
      <w:r w:rsidRPr="002D6367">
        <w:t xml:space="preserve">As always, it is vital that disabled people are involved in audits where possible.  You will want to employ a professional to undertake this, but the guidance given in the </w:t>
      </w:r>
      <w:hyperlink r:id="rId68" w:history="1">
        <w:r w:rsidRPr="002D6367">
          <w:rPr>
            <w:u w:val="single"/>
          </w:rPr>
          <w:t>Access Audit Toolkit</w:t>
        </w:r>
      </w:hyperlink>
      <w:r w:rsidRPr="002D6367">
        <w:t xml:space="preserve"> published by Accentuate may also be useful.</w:t>
      </w:r>
    </w:p>
    <w:p w14:paraId="007E9411" w14:textId="77777777" w:rsidR="00BF3791" w:rsidRPr="002D6367" w:rsidRDefault="00BF3791" w:rsidP="005B4FE5"/>
    <w:p w14:paraId="7DB87D9E" w14:textId="6C52560A" w:rsidR="00FF164E" w:rsidRPr="0026101D" w:rsidRDefault="00FF164E" w:rsidP="00FF164E">
      <w:pPr>
        <w:tabs>
          <w:tab w:val="left" w:pos="8265"/>
        </w:tabs>
        <w:rPr>
          <w:iCs/>
        </w:rPr>
      </w:pPr>
      <w:r w:rsidRPr="0026101D">
        <w:rPr>
          <w:iCs/>
        </w:rPr>
        <w:t xml:space="preserve">“We have some real successes and pioneering attractions in the sector including Alton Towers, The Trentham Estate and National Memorial Arboretum. </w:t>
      </w:r>
    </w:p>
    <w:p w14:paraId="60D54C50" w14:textId="77D96D3D" w:rsidR="0038793A" w:rsidRPr="002D6367" w:rsidRDefault="00FF164E" w:rsidP="0026101D">
      <w:pPr>
        <w:tabs>
          <w:tab w:val="left" w:pos="8265"/>
        </w:tabs>
        <w:rPr>
          <w:bCs/>
        </w:rPr>
      </w:pPr>
      <w:r w:rsidRPr="0026101D">
        <w:rPr>
          <w:iCs/>
        </w:rPr>
        <w:t>We are going to commission an audit later in the year as part of our activities, as accessibility and inclusivity have come out as key strands in our visitor economy action plan and something that our operators want us to focus on.”</w:t>
      </w:r>
      <w:r w:rsidR="0026101D">
        <w:rPr>
          <w:i/>
        </w:rPr>
        <w:t xml:space="preserve">- </w:t>
      </w:r>
      <w:r w:rsidRPr="002D6367">
        <w:rPr>
          <w:b/>
          <w:iCs/>
        </w:rPr>
        <w:t>Richard Swancott, Digital Marketing Executive, Enjoy Staffordshire</w:t>
      </w:r>
    </w:p>
    <w:p w14:paraId="260B599E" w14:textId="77777777" w:rsidR="0038793A" w:rsidRPr="002D6367" w:rsidRDefault="0038793A">
      <w:pPr>
        <w:rPr>
          <w:bCs/>
        </w:rPr>
      </w:pPr>
    </w:p>
    <w:p w14:paraId="5446939D" w14:textId="19F43665" w:rsidR="003F1E8D" w:rsidRPr="002D6367" w:rsidRDefault="00327E9C" w:rsidP="00204E96">
      <w:pPr>
        <w:pStyle w:val="Heading3"/>
      </w:pPr>
      <w:bookmarkStart w:id="218" w:name="_Toc133854655"/>
      <w:bookmarkStart w:id="219" w:name="_Toc133855474"/>
      <w:bookmarkStart w:id="220" w:name="_Toc133855710"/>
      <w:bookmarkStart w:id="221" w:name="_Toc133856201"/>
      <w:bookmarkStart w:id="222" w:name="_Toc133866358"/>
      <w:bookmarkStart w:id="223" w:name="_Toc136457059"/>
      <w:bookmarkStart w:id="224" w:name="_Toc136457209"/>
      <w:bookmarkStart w:id="225" w:name="_Toc136473552"/>
      <w:bookmarkStart w:id="226" w:name="_Toc136473719"/>
      <w:bookmarkStart w:id="227" w:name="_Toc136473915"/>
      <w:bookmarkStart w:id="228" w:name="_Toc136474215"/>
      <w:bookmarkStart w:id="229" w:name="_Toc139100890"/>
      <w:bookmarkStart w:id="230" w:name="_Toc143706883"/>
      <w:bookmarkStart w:id="231" w:name="_Toc163646438"/>
      <w:r>
        <w:rPr>
          <w:bCs/>
        </w:rPr>
        <w:t>10</w:t>
      </w:r>
      <w:r w:rsidR="003F1E8D" w:rsidRPr="002D6367">
        <w:rPr>
          <w:bCs/>
        </w:rPr>
        <w:t xml:space="preserve">. </w:t>
      </w:r>
      <w:r w:rsidR="003F1E8D" w:rsidRPr="002D6367">
        <w:t>Funding</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048A9A1A" w14:textId="77777777" w:rsidR="003F1E8D" w:rsidRPr="002D6367" w:rsidRDefault="003F1E8D" w:rsidP="003F1E8D">
      <w:pPr>
        <w:rPr>
          <w:b/>
        </w:rPr>
      </w:pPr>
    </w:p>
    <w:p w14:paraId="1DDBF79B" w14:textId="77777777" w:rsidR="00FF164E" w:rsidRPr="002D6367" w:rsidRDefault="00FF164E" w:rsidP="00FF164E">
      <w:pPr>
        <w:rPr>
          <w:b/>
        </w:rPr>
      </w:pPr>
      <w:r w:rsidRPr="002D6367">
        <w:rPr>
          <w:b/>
        </w:rPr>
        <w:t>Top Tips:</w:t>
      </w:r>
      <w:r w:rsidRPr="002D6367">
        <w:rPr>
          <w:b/>
        </w:rPr>
        <w:br/>
      </w:r>
    </w:p>
    <w:p w14:paraId="1AB6C81B" w14:textId="77777777" w:rsidR="00FF164E" w:rsidRPr="002D6367" w:rsidRDefault="00FF164E" w:rsidP="000B74B0">
      <w:pPr>
        <w:numPr>
          <w:ilvl w:val="0"/>
          <w:numId w:val="66"/>
        </w:numPr>
        <w:spacing w:after="160" w:line="259" w:lineRule="auto"/>
        <w:contextualSpacing/>
        <w:rPr>
          <w:b/>
          <w:bCs/>
        </w:rPr>
      </w:pPr>
      <w:r w:rsidRPr="002D6367">
        <w:rPr>
          <w:b/>
        </w:rPr>
        <w:t xml:space="preserve">Search for available funding using the </w:t>
      </w:r>
      <w:hyperlink r:id="rId69" w:history="1">
        <w:r w:rsidRPr="002D6367">
          <w:rPr>
            <w:rStyle w:val="Hyperlink"/>
            <w:b/>
            <w:color w:val="auto"/>
          </w:rPr>
          <w:t xml:space="preserve">VisitEngland </w:t>
        </w:r>
        <w:r w:rsidRPr="002D6367">
          <w:rPr>
            <w:rStyle w:val="Hyperlink"/>
            <w:b/>
            <w:bCs/>
            <w:color w:val="auto"/>
          </w:rPr>
          <w:t>Grant Funding and Bid Writing Toolkit</w:t>
        </w:r>
      </w:hyperlink>
      <w:r w:rsidRPr="002D6367">
        <w:rPr>
          <w:b/>
          <w:bCs/>
        </w:rPr>
        <w:t xml:space="preserve"> and the resources </w:t>
      </w:r>
      <w:proofErr w:type="gramStart"/>
      <w:r w:rsidRPr="002D6367">
        <w:rPr>
          <w:b/>
          <w:bCs/>
        </w:rPr>
        <w:t>below</w:t>
      </w:r>
      <w:proofErr w:type="gramEnd"/>
    </w:p>
    <w:p w14:paraId="712782A1" w14:textId="77777777" w:rsidR="00FF164E" w:rsidRPr="002D6367" w:rsidRDefault="00FF164E" w:rsidP="000B74B0">
      <w:pPr>
        <w:numPr>
          <w:ilvl w:val="0"/>
          <w:numId w:val="66"/>
        </w:numPr>
        <w:spacing w:after="160" w:line="259" w:lineRule="auto"/>
        <w:contextualSpacing/>
      </w:pPr>
      <w:r w:rsidRPr="002D6367">
        <w:rPr>
          <w:b/>
        </w:rPr>
        <w:t xml:space="preserve">Consider partnering with other regional organisations to spread the cost of </w:t>
      </w:r>
      <w:proofErr w:type="gramStart"/>
      <w:r w:rsidRPr="002D6367">
        <w:rPr>
          <w:b/>
        </w:rPr>
        <w:t>initiatives</w:t>
      </w:r>
      <w:proofErr w:type="gramEnd"/>
    </w:p>
    <w:p w14:paraId="13CB5DFE" w14:textId="77777777" w:rsidR="00FF164E" w:rsidRPr="002D6367" w:rsidRDefault="00FF164E" w:rsidP="000B74B0">
      <w:pPr>
        <w:numPr>
          <w:ilvl w:val="0"/>
          <w:numId w:val="66"/>
        </w:numPr>
        <w:spacing w:after="160" w:line="259" w:lineRule="auto"/>
        <w:contextualSpacing/>
      </w:pPr>
      <w:r w:rsidRPr="002D6367">
        <w:rPr>
          <w:b/>
        </w:rPr>
        <w:t>Promote relevant funding streams to your businesses</w:t>
      </w:r>
      <w:r w:rsidRPr="002D6367">
        <w:rPr>
          <w:b/>
        </w:rPr>
        <w:br/>
      </w:r>
    </w:p>
    <w:p w14:paraId="23283F0D" w14:textId="4D4EF2C7" w:rsidR="001D26DD" w:rsidRPr="002D6367" w:rsidRDefault="00D937C5" w:rsidP="00204E96">
      <w:pPr>
        <w:pStyle w:val="Heading4"/>
      </w:pPr>
      <w:r w:rsidRPr="002D6367">
        <w:t>Sourc</w:t>
      </w:r>
      <w:r w:rsidR="0026101D">
        <w:t>e</w:t>
      </w:r>
      <w:r w:rsidRPr="002D6367">
        <w:t xml:space="preserve"> </w:t>
      </w:r>
      <w:proofErr w:type="gramStart"/>
      <w:r w:rsidR="001D26DD" w:rsidRPr="002D6367">
        <w:t>funding</w:t>
      </w:r>
      <w:proofErr w:type="gramEnd"/>
    </w:p>
    <w:p w14:paraId="29746E45" w14:textId="77777777" w:rsidR="00D937C5" w:rsidRPr="002D6367" w:rsidRDefault="00D937C5" w:rsidP="003F1E8D">
      <w:pPr>
        <w:rPr>
          <w:b/>
          <w:bCs/>
        </w:rPr>
      </w:pPr>
    </w:p>
    <w:p w14:paraId="354A35B7" w14:textId="29256AEB" w:rsidR="0023185B" w:rsidRPr="002D6367" w:rsidRDefault="001D6718" w:rsidP="0023185B">
      <w:r w:rsidRPr="002D6367">
        <w:t xml:space="preserve">The </w:t>
      </w:r>
      <w:r w:rsidR="001B0C7B" w:rsidRPr="002D6367">
        <w:t>Kick-Start</w:t>
      </w:r>
      <w:r w:rsidRPr="002D6367">
        <w:t xml:space="preserve"> programme is </w:t>
      </w:r>
      <w:r w:rsidR="009E70BE" w:rsidRPr="002D6367">
        <w:t xml:space="preserve">designed to help you begin to develop your destination </w:t>
      </w:r>
      <w:r w:rsidR="00A943FA" w:rsidRPr="002D6367">
        <w:t xml:space="preserve">accessibility using the </w:t>
      </w:r>
      <w:r w:rsidRPr="002D6367">
        <w:t>resources</w:t>
      </w:r>
      <w:r w:rsidR="00A943FA" w:rsidRPr="002D6367">
        <w:t xml:space="preserve"> you already have</w:t>
      </w:r>
      <w:r w:rsidRPr="002D6367">
        <w:t xml:space="preserve">. </w:t>
      </w:r>
      <w:r w:rsidR="00320C65" w:rsidRPr="002D6367">
        <w:t>Its primary focus is information provision.</w:t>
      </w:r>
      <w:r w:rsidRPr="002D6367">
        <w:t xml:space="preserve"> </w:t>
      </w:r>
      <w:r w:rsidR="005B4FE5" w:rsidRPr="002D6367">
        <w:t>However, d</w:t>
      </w:r>
      <w:r w:rsidRPr="002D6367">
        <w:t>epending on what y</w:t>
      </w:r>
      <w:r w:rsidR="00A943FA" w:rsidRPr="002D6367">
        <w:t>our aims are for this programme, you may want</w:t>
      </w:r>
      <w:r w:rsidRPr="002D6367">
        <w:t xml:space="preserve"> to seek a small amount of funding to support</w:t>
      </w:r>
      <w:r w:rsidR="00732AFB" w:rsidRPr="002D6367">
        <w:t xml:space="preserve"> you through</w:t>
      </w:r>
      <w:r w:rsidRPr="002D6367">
        <w:t xml:space="preserve"> this work</w:t>
      </w:r>
      <w:r w:rsidR="00732AFB" w:rsidRPr="002D6367">
        <w:t>.</w:t>
      </w:r>
      <w:r w:rsidR="005D5023" w:rsidRPr="002D6367">
        <w:t xml:space="preserve"> </w:t>
      </w:r>
      <w:r w:rsidR="0023185B" w:rsidRPr="002D6367">
        <w:t xml:space="preserve">You may also need funding to support other activities, such as a destination audit to help inform your development plans. </w:t>
      </w:r>
    </w:p>
    <w:p w14:paraId="0629C9BA" w14:textId="77777777" w:rsidR="0023185B" w:rsidRPr="002D6367" w:rsidRDefault="0023185B" w:rsidP="00A943FA"/>
    <w:p w14:paraId="638C356D" w14:textId="5D431C92" w:rsidR="008725D4" w:rsidRPr="002D6367" w:rsidRDefault="001D6718" w:rsidP="0023185B">
      <w:r w:rsidRPr="002D6367">
        <w:t>The Enhanced programme require</w:t>
      </w:r>
      <w:r w:rsidR="00947DEC" w:rsidRPr="002D6367">
        <w:t>s</w:t>
      </w:r>
      <w:r w:rsidRPr="002D6367">
        <w:t xml:space="preserve"> a</w:t>
      </w:r>
      <w:r w:rsidR="00947DEC" w:rsidRPr="002D6367">
        <w:t xml:space="preserve"> bigger </w:t>
      </w:r>
      <w:r w:rsidRPr="002D6367">
        <w:t xml:space="preserve">budget for which </w:t>
      </w:r>
      <w:r w:rsidR="00A943FA" w:rsidRPr="002D6367">
        <w:t>additional funding is likely to be required.</w:t>
      </w:r>
      <w:r w:rsidR="005D5023" w:rsidRPr="002D6367">
        <w:t xml:space="preserve"> </w:t>
      </w:r>
      <w:r w:rsidR="0023185B" w:rsidRPr="002D6367">
        <w:t>The provision of seed funding for businesses</w:t>
      </w:r>
      <w:r w:rsidR="008725D4" w:rsidRPr="002D6367">
        <w:t xml:space="preserve"> also</w:t>
      </w:r>
      <w:r w:rsidR="0023185B" w:rsidRPr="002D6367">
        <w:t xml:space="preserve"> forms</w:t>
      </w:r>
      <w:r w:rsidR="008725D4" w:rsidRPr="002D6367">
        <w:t xml:space="preserve"> part of the</w:t>
      </w:r>
      <w:r w:rsidR="0023185B" w:rsidRPr="002D6367">
        <w:t xml:space="preserve"> programme</w:t>
      </w:r>
      <w:r w:rsidR="00203398">
        <w:t>.</w:t>
      </w:r>
      <w:r w:rsidR="0023185B" w:rsidRPr="002D6367">
        <w:t xml:space="preserve"> </w:t>
      </w:r>
    </w:p>
    <w:p w14:paraId="3D47A641" w14:textId="77777777" w:rsidR="008725D4" w:rsidRPr="002D6367" w:rsidRDefault="008725D4" w:rsidP="0023185B"/>
    <w:p w14:paraId="7BB1DA50" w14:textId="3E744CE7" w:rsidR="008725D4" w:rsidRPr="00203398" w:rsidRDefault="00400782" w:rsidP="008725D4">
      <w:pPr>
        <w:rPr>
          <w:bCs/>
        </w:rPr>
      </w:pPr>
      <w:r w:rsidRPr="002D6367">
        <w:t>You may also decide to offer funding for your businesses outside of any specific development programme as outlined in the case study below</w:t>
      </w:r>
      <w:r w:rsidR="008725D4" w:rsidRPr="002D6367">
        <w:t>, for which th</w:t>
      </w:r>
      <w:r w:rsidR="00EF265A" w:rsidRPr="002D6367">
        <w:t>e</w:t>
      </w:r>
      <w:r w:rsidR="00EF265A" w:rsidRPr="00203398">
        <w:rPr>
          <w:bCs/>
        </w:rPr>
        <w:t xml:space="preserve"> </w:t>
      </w:r>
      <w:r w:rsidR="008725D4" w:rsidRPr="00203398">
        <w:rPr>
          <w:bCs/>
        </w:rPr>
        <w:t>‘Seed Funding – Example List of Fundable Items</w:t>
      </w:r>
      <w:r w:rsidR="00203398" w:rsidRPr="00203398">
        <w:rPr>
          <w:bCs/>
        </w:rPr>
        <w:t xml:space="preserve"> in the </w:t>
      </w:r>
      <w:hyperlink r:id="rId70" w:anchor="toolkit-downloads" w:history="1">
        <w:r w:rsidR="00203398" w:rsidRPr="00746910">
          <w:rPr>
            <w:rStyle w:val="Hyperlink"/>
            <w:bCs/>
          </w:rPr>
          <w:t>downloads section</w:t>
        </w:r>
      </w:hyperlink>
      <w:r w:rsidR="00203398" w:rsidRPr="00203398">
        <w:rPr>
          <w:bCs/>
        </w:rPr>
        <w:t xml:space="preserve"> of the toolkit may be useful.</w:t>
      </w:r>
    </w:p>
    <w:p w14:paraId="4FC3649A" w14:textId="6C658E24" w:rsidR="00400782" w:rsidRPr="002D6367" w:rsidRDefault="00400782" w:rsidP="00400782"/>
    <w:p w14:paraId="789D889B" w14:textId="77777777" w:rsidR="00FF164E" w:rsidRPr="002D6367" w:rsidRDefault="00FF164E" w:rsidP="00FF164E">
      <w:pPr>
        <w:spacing w:after="160" w:line="259" w:lineRule="auto"/>
        <w:contextualSpacing/>
        <w:rPr>
          <w:b/>
          <w:bCs/>
        </w:rPr>
      </w:pPr>
      <w:r w:rsidRPr="002D6367">
        <w:rPr>
          <w:b/>
          <w:bCs/>
        </w:rPr>
        <w:t>Case Study: East Devon Tourism Network</w:t>
      </w:r>
    </w:p>
    <w:p w14:paraId="4E8EA7C2" w14:textId="77777777" w:rsidR="00FF164E" w:rsidRPr="002D6367" w:rsidRDefault="00FF164E" w:rsidP="00FF164E">
      <w:pPr>
        <w:spacing w:after="160" w:line="259" w:lineRule="auto"/>
        <w:contextualSpacing/>
        <w:rPr>
          <w:b/>
          <w:bCs/>
        </w:rPr>
      </w:pPr>
    </w:p>
    <w:p w14:paraId="51C69B36" w14:textId="77777777" w:rsidR="00FF164E" w:rsidRPr="002D6367" w:rsidRDefault="00FF164E" w:rsidP="00FF164E">
      <w:pPr>
        <w:spacing w:after="160" w:line="259" w:lineRule="auto"/>
        <w:contextualSpacing/>
        <w:rPr>
          <w:bCs/>
        </w:rPr>
      </w:pPr>
      <w:r w:rsidRPr="002D6367">
        <w:rPr>
          <w:bCs/>
        </w:rPr>
        <w:t>The </w:t>
      </w:r>
      <w:hyperlink r:id="rId71" w:tgtFrame="_blank" w:history="1">
        <w:r w:rsidRPr="002D6367">
          <w:rPr>
            <w:rStyle w:val="Hyperlink"/>
            <w:bCs/>
            <w:color w:val="auto"/>
          </w:rPr>
          <w:t>East Devon Tourism Network</w:t>
        </w:r>
      </w:hyperlink>
      <w:r w:rsidRPr="002D6367">
        <w:rPr>
          <w:bCs/>
        </w:rPr>
        <w:t> (EDTN) is a forum for tourism businesses to connect, collaborate, and share good practice.</w:t>
      </w:r>
    </w:p>
    <w:p w14:paraId="4B3D495F" w14:textId="77777777" w:rsidR="00FF164E" w:rsidRPr="002D6367" w:rsidRDefault="00FF164E" w:rsidP="00FF164E">
      <w:pPr>
        <w:spacing w:after="160" w:line="259" w:lineRule="auto"/>
        <w:contextualSpacing/>
        <w:rPr>
          <w:b/>
          <w:bCs/>
        </w:rPr>
      </w:pPr>
    </w:p>
    <w:p w14:paraId="0934AACA" w14:textId="77777777" w:rsidR="00FF164E" w:rsidRPr="002D6367" w:rsidRDefault="00FF164E" w:rsidP="00FF164E">
      <w:pPr>
        <w:spacing w:after="160" w:line="259" w:lineRule="auto"/>
        <w:contextualSpacing/>
        <w:rPr>
          <w:bCs/>
        </w:rPr>
      </w:pPr>
      <w:r w:rsidRPr="002D6367">
        <w:rPr>
          <w:bCs/>
        </w:rPr>
        <w:t xml:space="preserve">The network was created as part of a </w:t>
      </w:r>
      <w:hyperlink r:id="rId72" w:tgtFrame="_blank" w:history="1">
        <w:r w:rsidRPr="002D6367">
          <w:rPr>
            <w:rStyle w:val="Hyperlink"/>
            <w:bCs/>
            <w:color w:val="auto"/>
          </w:rPr>
          <w:t>tourism strategy</w:t>
        </w:r>
      </w:hyperlink>
      <w:r w:rsidRPr="002D6367">
        <w:rPr>
          <w:bCs/>
        </w:rPr>
        <w:t xml:space="preserve"> for East Devon which launched in 2022. The key elements of the strategy are to support the tourism sector to become more sustainable and inclusive. It encourages growth through a commitment to sustainability, accessibility, </w:t>
      </w:r>
      <w:proofErr w:type="gramStart"/>
      <w:r w:rsidRPr="002D6367">
        <w:rPr>
          <w:bCs/>
        </w:rPr>
        <w:t>quality</w:t>
      </w:r>
      <w:proofErr w:type="gramEnd"/>
      <w:r w:rsidRPr="002D6367">
        <w:rPr>
          <w:bCs/>
        </w:rPr>
        <w:t xml:space="preserve"> and collaboration. </w:t>
      </w:r>
    </w:p>
    <w:p w14:paraId="4488C2BA" w14:textId="77777777" w:rsidR="00FF164E" w:rsidRPr="002D6367" w:rsidRDefault="00FF164E" w:rsidP="00FF164E">
      <w:pPr>
        <w:spacing w:after="160" w:line="259" w:lineRule="auto"/>
        <w:contextualSpacing/>
        <w:rPr>
          <w:bCs/>
        </w:rPr>
      </w:pPr>
    </w:p>
    <w:p w14:paraId="4DA32E04" w14:textId="77777777" w:rsidR="00FF164E" w:rsidRPr="002D6367" w:rsidRDefault="00FF164E" w:rsidP="00FF164E">
      <w:pPr>
        <w:spacing w:after="160" w:line="259" w:lineRule="auto"/>
        <w:contextualSpacing/>
        <w:rPr>
          <w:bCs/>
        </w:rPr>
      </w:pPr>
      <w:r w:rsidRPr="002D6367">
        <w:rPr>
          <w:bCs/>
        </w:rPr>
        <w:t>The EDTN have allocated money from the UK Shared Prosperity Fund into a </w:t>
      </w:r>
      <w:r w:rsidRPr="002D6367">
        <w:rPr>
          <w:bCs/>
          <w:lang w:val="en-US"/>
        </w:rPr>
        <w:t xml:space="preserve">Sustainable Tourism Fund, for businesses to either purchase, install and </w:t>
      </w:r>
      <w:proofErr w:type="spellStart"/>
      <w:r w:rsidRPr="002D6367">
        <w:rPr>
          <w:bCs/>
          <w:lang w:val="en-US"/>
        </w:rPr>
        <w:t>utilise</w:t>
      </w:r>
      <w:proofErr w:type="spellEnd"/>
      <w:r w:rsidRPr="002D6367">
        <w:rPr>
          <w:bCs/>
          <w:lang w:val="en-US"/>
        </w:rPr>
        <w:t xml:space="preserve"> specific equipment to </w:t>
      </w:r>
      <w:proofErr w:type="spellStart"/>
      <w:r w:rsidRPr="002D6367">
        <w:rPr>
          <w:bCs/>
          <w:lang w:val="en-US"/>
        </w:rPr>
        <w:t>decarbonise</w:t>
      </w:r>
      <w:proofErr w:type="spellEnd"/>
      <w:r w:rsidRPr="002D6367">
        <w:rPr>
          <w:bCs/>
          <w:lang w:val="en-US"/>
        </w:rPr>
        <w:t xml:space="preserve"> their operations or to improve the accessibility of their premises. </w:t>
      </w:r>
      <w:r w:rsidRPr="002D6367">
        <w:rPr>
          <w:bCs/>
        </w:rPr>
        <w:t xml:space="preserve">Tourism businesses </w:t>
      </w:r>
      <w:proofErr w:type="gramStart"/>
      <w:r w:rsidRPr="002D6367">
        <w:rPr>
          <w:bCs/>
        </w:rPr>
        <w:t>are able to</w:t>
      </w:r>
      <w:proofErr w:type="gramEnd"/>
      <w:r w:rsidRPr="002D6367">
        <w:rPr>
          <w:bCs/>
        </w:rPr>
        <w:t xml:space="preserve"> apply for 50% matched funding towards the cost of relevant equipment, with grants of between £2.5K and £5k available.</w:t>
      </w:r>
    </w:p>
    <w:p w14:paraId="08291E22" w14:textId="77777777" w:rsidR="00FF164E" w:rsidRPr="002D6367" w:rsidRDefault="00FF164E" w:rsidP="00FF164E">
      <w:pPr>
        <w:spacing w:after="160" w:line="259" w:lineRule="auto"/>
        <w:contextualSpacing/>
        <w:rPr>
          <w:bCs/>
        </w:rPr>
      </w:pPr>
    </w:p>
    <w:p w14:paraId="2C75A730" w14:textId="77777777" w:rsidR="00FF164E" w:rsidRPr="002D6367" w:rsidRDefault="00FF164E" w:rsidP="00FF164E">
      <w:pPr>
        <w:spacing w:after="160" w:line="259" w:lineRule="auto"/>
        <w:contextualSpacing/>
        <w:rPr>
          <w:bCs/>
        </w:rPr>
      </w:pPr>
      <w:r w:rsidRPr="002D6367">
        <w:rPr>
          <w:bCs/>
        </w:rPr>
        <w:lastRenderedPageBreak/>
        <w:t xml:space="preserve">Information provided on the </w:t>
      </w:r>
      <w:hyperlink r:id="rId73" w:history="1">
        <w:r w:rsidRPr="002D6367">
          <w:rPr>
            <w:rStyle w:val="Hyperlink"/>
            <w:bCs/>
            <w:color w:val="auto"/>
          </w:rPr>
          <w:t>East Devon website</w:t>
        </w:r>
      </w:hyperlink>
      <w:r w:rsidRPr="002D6367">
        <w:rPr>
          <w:bCs/>
        </w:rPr>
        <w:t xml:space="preserve"> gives an overview of the fund and the application process. Examples of equipment which can help to improve accessibility are also provided to help inspire businesses.</w:t>
      </w:r>
    </w:p>
    <w:p w14:paraId="0656EC3B" w14:textId="470A213F" w:rsidR="008725D4" w:rsidRPr="002D6367" w:rsidRDefault="008725D4" w:rsidP="00D937C5"/>
    <w:p w14:paraId="1EDBD46C" w14:textId="5B0E6A97" w:rsidR="00400782" w:rsidRDefault="00D937C5" w:rsidP="00D937C5">
      <w:pPr>
        <w:rPr>
          <w:bCs/>
        </w:rPr>
      </w:pPr>
      <w:r w:rsidRPr="002D6367">
        <w:t xml:space="preserve">If you need to source additional funding to support your accessibility development work, information and guidance is provided in the </w:t>
      </w:r>
      <w:hyperlink r:id="rId74" w:history="1">
        <w:r w:rsidR="000B152A" w:rsidRPr="002D6367">
          <w:rPr>
            <w:rStyle w:val="Hyperlink"/>
            <w:bCs/>
            <w:color w:val="auto"/>
          </w:rPr>
          <w:t xml:space="preserve">VisitEngland Grant </w:t>
        </w:r>
        <w:r w:rsidR="008F5A01" w:rsidRPr="002D6367">
          <w:rPr>
            <w:rStyle w:val="Hyperlink"/>
            <w:bCs/>
            <w:color w:val="auto"/>
          </w:rPr>
          <w:t>F</w:t>
        </w:r>
        <w:r w:rsidR="000B152A" w:rsidRPr="002D6367">
          <w:rPr>
            <w:rStyle w:val="Hyperlink"/>
            <w:bCs/>
            <w:color w:val="auto"/>
          </w:rPr>
          <w:t xml:space="preserve">unding and </w:t>
        </w:r>
        <w:r w:rsidR="008F5A01" w:rsidRPr="002D6367">
          <w:rPr>
            <w:rStyle w:val="Hyperlink"/>
            <w:bCs/>
            <w:color w:val="auto"/>
          </w:rPr>
          <w:t>B</w:t>
        </w:r>
        <w:r w:rsidR="000B152A" w:rsidRPr="002D6367">
          <w:rPr>
            <w:rStyle w:val="Hyperlink"/>
            <w:bCs/>
            <w:color w:val="auto"/>
          </w:rPr>
          <w:t xml:space="preserve">id </w:t>
        </w:r>
        <w:r w:rsidR="008F5A01" w:rsidRPr="002D6367">
          <w:rPr>
            <w:rStyle w:val="Hyperlink"/>
            <w:bCs/>
            <w:color w:val="auto"/>
          </w:rPr>
          <w:t>W</w:t>
        </w:r>
        <w:r w:rsidR="000B152A" w:rsidRPr="002D6367">
          <w:rPr>
            <w:rStyle w:val="Hyperlink"/>
            <w:bCs/>
            <w:color w:val="auto"/>
          </w:rPr>
          <w:t xml:space="preserve">riting </w:t>
        </w:r>
        <w:r w:rsidR="008F5A01" w:rsidRPr="002D6367">
          <w:rPr>
            <w:rStyle w:val="Hyperlink"/>
            <w:bCs/>
            <w:color w:val="auto"/>
          </w:rPr>
          <w:t>T</w:t>
        </w:r>
        <w:r w:rsidR="000B152A" w:rsidRPr="002D6367">
          <w:rPr>
            <w:rStyle w:val="Hyperlink"/>
            <w:bCs/>
            <w:color w:val="auto"/>
          </w:rPr>
          <w:t>oolkit</w:t>
        </w:r>
      </w:hyperlink>
      <w:r w:rsidR="000B152A" w:rsidRPr="002D6367">
        <w:rPr>
          <w:bCs/>
        </w:rPr>
        <w:t>.</w:t>
      </w:r>
    </w:p>
    <w:p w14:paraId="409E0FFB" w14:textId="77777777" w:rsidR="0026101D" w:rsidRPr="002D6367" w:rsidRDefault="0026101D" w:rsidP="00D937C5">
      <w:pPr>
        <w:rPr>
          <w:bCs/>
        </w:rPr>
      </w:pPr>
    </w:p>
    <w:p w14:paraId="58D2F354" w14:textId="0E0994D8" w:rsidR="007170FC" w:rsidRPr="002D6367" w:rsidRDefault="00410D8B" w:rsidP="00204E96">
      <w:pPr>
        <w:pStyle w:val="Heading4"/>
        <w:rPr>
          <w:lang w:eastAsia="en-GB"/>
        </w:rPr>
      </w:pPr>
      <w:r w:rsidRPr="002D6367">
        <w:rPr>
          <w:lang w:eastAsia="en-GB"/>
        </w:rPr>
        <w:t xml:space="preserve">Work in </w:t>
      </w:r>
      <w:proofErr w:type="gramStart"/>
      <w:r w:rsidRPr="002D6367">
        <w:rPr>
          <w:lang w:eastAsia="en-GB"/>
        </w:rPr>
        <w:t>partnership</w:t>
      </w:r>
      <w:proofErr w:type="gramEnd"/>
    </w:p>
    <w:p w14:paraId="02DE410B" w14:textId="08D8ED5A" w:rsidR="003F1E8D" w:rsidRPr="002D6367" w:rsidRDefault="003F1E8D" w:rsidP="003F1E8D">
      <w:pPr>
        <w:shd w:val="clear" w:color="auto" w:fill="FFFFFF"/>
        <w:spacing w:before="100" w:beforeAutospacing="1" w:after="75"/>
        <w:rPr>
          <w:rFonts w:eastAsia="Times New Roman"/>
          <w:lang w:eastAsia="en-GB"/>
        </w:rPr>
      </w:pPr>
      <w:r w:rsidRPr="002D6367">
        <w:rPr>
          <w:rFonts w:eastAsia="Times New Roman"/>
          <w:lang w:eastAsia="en-GB"/>
        </w:rPr>
        <w:t xml:space="preserve">There are many </w:t>
      </w:r>
      <w:r w:rsidR="00175050" w:rsidRPr="002D6367">
        <w:rPr>
          <w:rFonts w:eastAsia="Times New Roman"/>
          <w:lang w:eastAsia="en-GB"/>
        </w:rPr>
        <w:t xml:space="preserve">regional </w:t>
      </w:r>
      <w:r w:rsidRPr="002D6367">
        <w:rPr>
          <w:rFonts w:eastAsia="Times New Roman"/>
          <w:lang w:eastAsia="en-GB"/>
        </w:rPr>
        <w:t>organisations who are also working to enhance</w:t>
      </w:r>
      <w:r w:rsidR="008465F5" w:rsidRPr="002D6367">
        <w:rPr>
          <w:rFonts w:eastAsia="Times New Roman"/>
          <w:lang w:eastAsia="en-GB"/>
        </w:rPr>
        <w:t xml:space="preserve"> your</w:t>
      </w:r>
      <w:r w:rsidR="00410D8B" w:rsidRPr="002D6367">
        <w:rPr>
          <w:rFonts w:eastAsia="Times New Roman"/>
          <w:lang w:eastAsia="en-GB"/>
        </w:rPr>
        <w:t xml:space="preserve"> destination</w:t>
      </w:r>
      <w:r w:rsidRPr="002D6367">
        <w:rPr>
          <w:rFonts w:eastAsia="Times New Roman"/>
          <w:lang w:eastAsia="en-GB"/>
        </w:rPr>
        <w:t>. Working with</w:t>
      </w:r>
      <w:r w:rsidR="00175050" w:rsidRPr="002D6367">
        <w:rPr>
          <w:rFonts w:eastAsia="Times New Roman"/>
          <w:lang w:eastAsia="en-GB"/>
        </w:rPr>
        <w:t>,</w:t>
      </w:r>
      <w:r w:rsidRPr="002D6367">
        <w:rPr>
          <w:rFonts w:eastAsia="Times New Roman"/>
          <w:lang w:eastAsia="en-GB"/>
        </w:rPr>
        <w:t xml:space="preserve"> or forming project partnerships with them</w:t>
      </w:r>
      <w:r w:rsidR="00175050" w:rsidRPr="002D6367">
        <w:rPr>
          <w:rFonts w:eastAsia="Times New Roman"/>
          <w:lang w:eastAsia="en-GB"/>
        </w:rPr>
        <w:t>,</w:t>
      </w:r>
      <w:r w:rsidRPr="002D6367">
        <w:rPr>
          <w:rFonts w:eastAsia="Times New Roman"/>
          <w:lang w:eastAsia="en-GB"/>
        </w:rPr>
        <w:t xml:space="preserve"> may help you to fund and resource your </w:t>
      </w:r>
      <w:r w:rsidR="00595852" w:rsidRPr="002D6367">
        <w:rPr>
          <w:rFonts w:eastAsia="Times New Roman"/>
          <w:lang w:eastAsia="en-GB"/>
        </w:rPr>
        <w:t>accessible tourism</w:t>
      </w:r>
      <w:r w:rsidRPr="002D6367">
        <w:rPr>
          <w:rFonts w:eastAsia="Times New Roman"/>
          <w:lang w:eastAsia="en-GB"/>
        </w:rPr>
        <w:t xml:space="preserve"> development project. Potential partner organisations include:</w:t>
      </w:r>
    </w:p>
    <w:p w14:paraId="237207DB" w14:textId="47512BFD" w:rsidR="003F1E8D" w:rsidRPr="002D6367" w:rsidRDefault="003F1E8D" w:rsidP="000B74B0">
      <w:pPr>
        <w:numPr>
          <w:ilvl w:val="0"/>
          <w:numId w:val="6"/>
        </w:numPr>
        <w:shd w:val="clear" w:color="auto" w:fill="FFFFFF"/>
        <w:spacing w:before="100" w:beforeAutospacing="1" w:after="75"/>
        <w:contextualSpacing/>
        <w:rPr>
          <w:rFonts w:eastAsia="Times New Roman"/>
          <w:lang w:eastAsia="en-GB"/>
        </w:rPr>
      </w:pPr>
      <w:r w:rsidRPr="002D6367">
        <w:rPr>
          <w:rFonts w:eastAsia="Times New Roman"/>
          <w:lang w:eastAsia="en-GB"/>
        </w:rPr>
        <w:t xml:space="preserve">Local </w:t>
      </w:r>
      <w:r w:rsidR="00175050" w:rsidRPr="002D6367">
        <w:rPr>
          <w:rFonts w:eastAsia="Times New Roman"/>
          <w:lang w:eastAsia="en-GB"/>
        </w:rPr>
        <w:t>A</w:t>
      </w:r>
      <w:r w:rsidRPr="002D6367">
        <w:rPr>
          <w:rFonts w:eastAsia="Times New Roman"/>
          <w:lang w:eastAsia="en-GB"/>
        </w:rPr>
        <w:t xml:space="preserve">uthorities, district and borough </w:t>
      </w:r>
      <w:proofErr w:type="gramStart"/>
      <w:r w:rsidRPr="002D6367">
        <w:rPr>
          <w:rFonts w:eastAsia="Times New Roman"/>
          <w:lang w:eastAsia="en-GB"/>
        </w:rPr>
        <w:t>councils</w:t>
      </w:r>
      <w:r w:rsidR="000B152A" w:rsidRPr="002D6367">
        <w:rPr>
          <w:rFonts w:eastAsia="Times New Roman"/>
          <w:lang w:eastAsia="en-GB"/>
        </w:rPr>
        <w:t>;</w:t>
      </w:r>
      <w:proofErr w:type="gramEnd"/>
    </w:p>
    <w:p w14:paraId="68A433A0" w14:textId="1531DB82" w:rsidR="003F1E8D" w:rsidRPr="002D6367" w:rsidRDefault="003F1E8D" w:rsidP="000B74B0">
      <w:pPr>
        <w:numPr>
          <w:ilvl w:val="0"/>
          <w:numId w:val="6"/>
        </w:numPr>
        <w:shd w:val="clear" w:color="auto" w:fill="FFFFFF"/>
        <w:spacing w:before="100" w:beforeAutospacing="1" w:after="75"/>
        <w:contextualSpacing/>
        <w:rPr>
          <w:rFonts w:eastAsia="Times New Roman"/>
          <w:lang w:eastAsia="en-GB"/>
        </w:rPr>
      </w:pPr>
      <w:r w:rsidRPr="002D6367">
        <w:rPr>
          <w:rFonts w:eastAsia="Times New Roman"/>
          <w:lang w:eastAsia="en-GB"/>
        </w:rPr>
        <w:t>National Park Authorities</w:t>
      </w:r>
      <w:r w:rsidR="002C4945" w:rsidRPr="002D6367">
        <w:rPr>
          <w:rFonts w:eastAsia="Times New Roman"/>
          <w:lang w:eastAsia="en-GB"/>
        </w:rPr>
        <w:t xml:space="preserve"> and Area of Outstanding Natural Beauty Conservation </w:t>
      </w:r>
      <w:proofErr w:type="gramStart"/>
      <w:r w:rsidR="002C4945" w:rsidRPr="002D6367">
        <w:rPr>
          <w:rFonts w:eastAsia="Times New Roman"/>
          <w:lang w:eastAsia="en-GB"/>
        </w:rPr>
        <w:t>Boards</w:t>
      </w:r>
      <w:r w:rsidR="000B152A" w:rsidRPr="002D6367">
        <w:rPr>
          <w:rFonts w:eastAsia="Times New Roman"/>
          <w:lang w:eastAsia="en-GB"/>
        </w:rPr>
        <w:t>;</w:t>
      </w:r>
      <w:proofErr w:type="gramEnd"/>
    </w:p>
    <w:p w14:paraId="7E5D7483" w14:textId="25BE2B5E" w:rsidR="003F1E8D" w:rsidRPr="002D6367" w:rsidRDefault="003F1E8D" w:rsidP="000B74B0">
      <w:pPr>
        <w:numPr>
          <w:ilvl w:val="0"/>
          <w:numId w:val="6"/>
        </w:numPr>
        <w:shd w:val="clear" w:color="auto" w:fill="FFFFFF"/>
        <w:spacing w:before="100" w:beforeAutospacing="1" w:after="75"/>
        <w:contextualSpacing/>
        <w:rPr>
          <w:rFonts w:eastAsia="Times New Roman"/>
          <w:lang w:eastAsia="en-GB"/>
        </w:rPr>
      </w:pPr>
      <w:r w:rsidRPr="002D6367">
        <w:rPr>
          <w:rFonts w:eastAsia="Times New Roman"/>
          <w:lang w:eastAsia="en-GB"/>
        </w:rPr>
        <w:t>Business Improvement Districts (BIDs</w:t>
      </w:r>
      <w:proofErr w:type="gramStart"/>
      <w:r w:rsidRPr="002D6367">
        <w:rPr>
          <w:rFonts w:eastAsia="Times New Roman"/>
          <w:lang w:eastAsia="en-GB"/>
        </w:rPr>
        <w:t>)</w:t>
      </w:r>
      <w:r w:rsidR="000B152A" w:rsidRPr="002D6367">
        <w:rPr>
          <w:rFonts w:eastAsia="Times New Roman"/>
          <w:lang w:eastAsia="en-GB"/>
        </w:rPr>
        <w:t>;</w:t>
      </w:r>
      <w:proofErr w:type="gramEnd"/>
    </w:p>
    <w:p w14:paraId="624BBB4D" w14:textId="3FD9DBEF" w:rsidR="003F1E8D" w:rsidRPr="002D6367" w:rsidRDefault="003F1E8D" w:rsidP="000B74B0">
      <w:pPr>
        <w:numPr>
          <w:ilvl w:val="0"/>
          <w:numId w:val="6"/>
        </w:numPr>
        <w:shd w:val="clear" w:color="auto" w:fill="FFFFFF"/>
        <w:spacing w:before="100" w:beforeAutospacing="1" w:after="75"/>
        <w:contextualSpacing/>
        <w:rPr>
          <w:rFonts w:eastAsia="Times New Roman"/>
          <w:lang w:eastAsia="en-GB"/>
        </w:rPr>
      </w:pPr>
      <w:r w:rsidRPr="002D6367">
        <w:rPr>
          <w:rFonts w:eastAsia="Times New Roman"/>
          <w:lang w:eastAsia="en-GB"/>
        </w:rPr>
        <w:t xml:space="preserve">Local Enterprise </w:t>
      </w:r>
      <w:proofErr w:type="gramStart"/>
      <w:r w:rsidRPr="002D6367">
        <w:rPr>
          <w:rFonts w:eastAsia="Times New Roman"/>
          <w:lang w:eastAsia="en-GB"/>
        </w:rPr>
        <w:t>Partnerships</w:t>
      </w:r>
      <w:r w:rsidR="000B152A" w:rsidRPr="002D6367">
        <w:rPr>
          <w:rFonts w:eastAsia="Times New Roman"/>
          <w:lang w:eastAsia="en-GB"/>
        </w:rPr>
        <w:t>;</w:t>
      </w:r>
      <w:proofErr w:type="gramEnd"/>
    </w:p>
    <w:p w14:paraId="0E5D609A" w14:textId="1EE68DE2" w:rsidR="003F1E8D" w:rsidRPr="002D6367" w:rsidRDefault="003F1E8D" w:rsidP="000B74B0">
      <w:pPr>
        <w:numPr>
          <w:ilvl w:val="0"/>
          <w:numId w:val="6"/>
        </w:numPr>
        <w:shd w:val="clear" w:color="auto" w:fill="FFFFFF"/>
        <w:spacing w:before="100" w:beforeAutospacing="1" w:after="75"/>
        <w:contextualSpacing/>
        <w:rPr>
          <w:bCs/>
        </w:rPr>
      </w:pPr>
      <w:r w:rsidRPr="002D6367">
        <w:rPr>
          <w:rFonts w:eastAsia="Times New Roman"/>
          <w:lang w:eastAsia="en-GB"/>
        </w:rPr>
        <w:t>Wildlife Trusts</w:t>
      </w:r>
      <w:r w:rsidR="000B152A" w:rsidRPr="002D6367">
        <w:rPr>
          <w:rFonts w:eastAsia="Times New Roman"/>
          <w:lang w:eastAsia="en-GB"/>
        </w:rPr>
        <w:t>.</w:t>
      </w:r>
    </w:p>
    <w:p w14:paraId="2F4FAF71" w14:textId="77777777" w:rsidR="003F1E8D" w:rsidRPr="002D6367" w:rsidRDefault="003F1E8D" w:rsidP="003F1E8D">
      <w:pPr>
        <w:shd w:val="clear" w:color="auto" w:fill="FFFFFF"/>
        <w:spacing w:before="100" w:beforeAutospacing="1" w:after="75"/>
        <w:ind w:left="720"/>
        <w:contextualSpacing/>
        <w:rPr>
          <w:bCs/>
        </w:rPr>
      </w:pPr>
    </w:p>
    <w:p w14:paraId="6A2DEDF0" w14:textId="77777777" w:rsidR="00122F0C" w:rsidRPr="002D6367" w:rsidRDefault="00122F0C" w:rsidP="003F1E8D">
      <w:pPr>
        <w:rPr>
          <w:b/>
          <w:bCs/>
        </w:rPr>
      </w:pPr>
    </w:p>
    <w:p w14:paraId="1F0A3E12" w14:textId="18E4A094" w:rsidR="003F1E8D" w:rsidRPr="002D6367" w:rsidRDefault="00410D8B" w:rsidP="00204E96">
      <w:pPr>
        <w:pStyle w:val="Heading4"/>
      </w:pPr>
      <w:r w:rsidRPr="002D6367">
        <w:t>Promot</w:t>
      </w:r>
      <w:r w:rsidR="0026101D">
        <w:t>e</w:t>
      </w:r>
      <w:r w:rsidR="003F1E8D" w:rsidRPr="002D6367">
        <w:t xml:space="preserve"> fundi</w:t>
      </w:r>
      <w:r w:rsidRPr="002D6367">
        <w:t>ng for</w:t>
      </w:r>
      <w:r w:rsidR="003F1E8D" w:rsidRPr="002D6367">
        <w:t xml:space="preserve"> </w:t>
      </w:r>
      <w:proofErr w:type="gramStart"/>
      <w:r w:rsidR="003F1E8D" w:rsidRPr="002D6367">
        <w:t>businesses</w:t>
      </w:r>
      <w:proofErr w:type="gramEnd"/>
      <w:r w:rsidR="003F1E8D" w:rsidRPr="002D6367">
        <w:t xml:space="preserve"> </w:t>
      </w:r>
    </w:p>
    <w:p w14:paraId="11B94F66" w14:textId="77777777" w:rsidR="000B152A" w:rsidRPr="002D6367" w:rsidRDefault="000B152A" w:rsidP="003F1E8D">
      <w:pPr>
        <w:rPr>
          <w:b/>
          <w:bCs/>
        </w:rPr>
      </w:pPr>
    </w:p>
    <w:p w14:paraId="66FBFEF8" w14:textId="381409EC" w:rsidR="003F1E8D" w:rsidRPr="002D6367" w:rsidRDefault="003F1E8D" w:rsidP="003F1E8D">
      <w:pPr>
        <w:rPr>
          <w:bCs/>
        </w:rPr>
      </w:pPr>
      <w:r w:rsidRPr="002D6367">
        <w:rPr>
          <w:bCs/>
        </w:rPr>
        <w:t xml:space="preserve">Let your businesses know about any funding or grants available to help them develop their </w:t>
      </w:r>
      <w:r w:rsidR="00595852" w:rsidRPr="002D6367">
        <w:rPr>
          <w:bCs/>
        </w:rPr>
        <w:t>accessible tourism</w:t>
      </w:r>
      <w:r w:rsidRPr="002D6367">
        <w:rPr>
          <w:bCs/>
        </w:rPr>
        <w:t xml:space="preserve"> offering.</w:t>
      </w:r>
      <w:r w:rsidR="00F325DA" w:rsidRPr="002D6367">
        <w:rPr>
          <w:bCs/>
        </w:rPr>
        <w:t xml:space="preserve"> You can also signpost them to the </w:t>
      </w:r>
      <w:hyperlink r:id="rId75" w:history="1">
        <w:r w:rsidR="00F325DA" w:rsidRPr="002D6367">
          <w:rPr>
            <w:rStyle w:val="Hyperlink"/>
            <w:bCs/>
            <w:color w:val="auto"/>
          </w:rPr>
          <w:t>funding information</w:t>
        </w:r>
      </w:hyperlink>
      <w:r w:rsidR="00F325DA" w:rsidRPr="002D6367">
        <w:rPr>
          <w:bCs/>
        </w:rPr>
        <w:t xml:space="preserve"> provided in the VisitEngland </w:t>
      </w:r>
      <w:r w:rsidR="00385C82" w:rsidRPr="002D6367">
        <w:rPr>
          <w:bCs/>
        </w:rPr>
        <w:t xml:space="preserve">Business </w:t>
      </w:r>
      <w:r w:rsidR="00F325DA" w:rsidRPr="002D6367">
        <w:rPr>
          <w:bCs/>
        </w:rPr>
        <w:t>Advice Hub.</w:t>
      </w:r>
      <w:r w:rsidR="007170FC" w:rsidRPr="002D6367">
        <w:rPr>
          <w:bCs/>
        </w:rPr>
        <w:t xml:space="preserve"> </w:t>
      </w:r>
    </w:p>
    <w:p w14:paraId="7B2A9FA3" w14:textId="77777777" w:rsidR="000B152A" w:rsidRPr="002D6367" w:rsidRDefault="000B152A" w:rsidP="003F1E8D">
      <w:pPr>
        <w:rPr>
          <w:bCs/>
        </w:rPr>
      </w:pPr>
    </w:p>
    <w:p w14:paraId="0B95379C" w14:textId="3F7F81E8" w:rsidR="00F647E4" w:rsidRPr="002D6367" w:rsidRDefault="00122F0C" w:rsidP="00204E96">
      <w:pPr>
        <w:pStyle w:val="Heading4"/>
      </w:pPr>
      <w:r w:rsidRPr="002D6367">
        <w:t>Moving on</w:t>
      </w:r>
    </w:p>
    <w:p w14:paraId="1E36677A" w14:textId="77777777" w:rsidR="00F647E4" w:rsidRPr="002D6367" w:rsidRDefault="00F647E4" w:rsidP="009A6AD6">
      <w:pPr>
        <w:rPr>
          <w:b/>
          <w:bCs/>
        </w:rPr>
      </w:pPr>
    </w:p>
    <w:p w14:paraId="4E581DCC" w14:textId="3C80D000" w:rsidR="009A6AD6" w:rsidRPr="002D6367" w:rsidRDefault="009A6AD6" w:rsidP="009A6AD6">
      <w:pPr>
        <w:rPr>
          <w:bCs/>
        </w:rPr>
      </w:pPr>
      <w:r w:rsidRPr="002D6367">
        <w:rPr>
          <w:bCs/>
        </w:rPr>
        <w:t xml:space="preserve">The building blocks </w:t>
      </w:r>
      <w:r w:rsidR="00B41BEB" w:rsidRPr="002D6367">
        <w:rPr>
          <w:bCs/>
        </w:rPr>
        <w:t>with</w:t>
      </w:r>
      <w:r w:rsidRPr="002D6367">
        <w:rPr>
          <w:bCs/>
        </w:rPr>
        <w:t>in this section</w:t>
      </w:r>
      <w:r w:rsidR="00B41BEB" w:rsidRPr="002D6367">
        <w:rPr>
          <w:bCs/>
        </w:rPr>
        <w:t xml:space="preserve"> cov</w:t>
      </w:r>
      <w:r w:rsidR="002D0CCF" w:rsidRPr="002D6367">
        <w:rPr>
          <w:bCs/>
        </w:rPr>
        <w:t>er the essential elements needed to</w:t>
      </w:r>
      <w:r w:rsidR="00F647E4" w:rsidRPr="002D6367">
        <w:rPr>
          <w:bCs/>
        </w:rPr>
        <w:t xml:space="preserve"> </w:t>
      </w:r>
      <w:r w:rsidRPr="002D6367">
        <w:rPr>
          <w:bCs/>
        </w:rPr>
        <w:t>l</w:t>
      </w:r>
      <w:r w:rsidR="002D0CCF" w:rsidRPr="002D6367">
        <w:rPr>
          <w:bCs/>
        </w:rPr>
        <w:t xml:space="preserve">ay the foundations for </w:t>
      </w:r>
      <w:r w:rsidRPr="002D6367">
        <w:rPr>
          <w:bCs/>
        </w:rPr>
        <w:t xml:space="preserve">an accessible destination. </w:t>
      </w:r>
    </w:p>
    <w:p w14:paraId="21B2A5F5" w14:textId="77777777" w:rsidR="009A6AD6" w:rsidRPr="002D6367" w:rsidRDefault="009A6AD6" w:rsidP="009A6AD6">
      <w:pPr>
        <w:rPr>
          <w:bCs/>
        </w:rPr>
      </w:pPr>
    </w:p>
    <w:p w14:paraId="4BD3B5D5" w14:textId="05163FA9" w:rsidR="009A6AD6" w:rsidRPr="002D6367" w:rsidRDefault="009A6AD6" w:rsidP="009A6AD6">
      <w:pPr>
        <w:rPr>
          <w:bCs/>
        </w:rPr>
      </w:pPr>
      <w:r w:rsidRPr="002D6367">
        <w:rPr>
          <w:bCs/>
        </w:rPr>
        <w:t xml:space="preserve">The </w:t>
      </w:r>
      <w:r w:rsidR="008465F5" w:rsidRPr="002D6367">
        <w:rPr>
          <w:bCs/>
        </w:rPr>
        <w:t xml:space="preserve">rest </w:t>
      </w:r>
      <w:r w:rsidRPr="002D6367">
        <w:rPr>
          <w:bCs/>
        </w:rPr>
        <w:t xml:space="preserve">of this toolkit </w:t>
      </w:r>
      <w:r w:rsidR="00F647E4" w:rsidRPr="002D6367">
        <w:rPr>
          <w:bCs/>
        </w:rPr>
        <w:t>helps to bring elements of th</w:t>
      </w:r>
      <w:r w:rsidR="002D0CCF" w:rsidRPr="002D6367">
        <w:rPr>
          <w:bCs/>
        </w:rPr>
        <w:t>ese building blocks together, providing</w:t>
      </w:r>
      <w:r w:rsidRPr="002D6367">
        <w:rPr>
          <w:bCs/>
        </w:rPr>
        <w:t xml:space="preserve"> guidance on two specific </w:t>
      </w:r>
      <w:r w:rsidR="00595852" w:rsidRPr="002D6367">
        <w:rPr>
          <w:bCs/>
        </w:rPr>
        <w:t>accessible tourism</w:t>
      </w:r>
      <w:r w:rsidR="00F647E4" w:rsidRPr="002D6367">
        <w:rPr>
          <w:bCs/>
        </w:rPr>
        <w:t xml:space="preserve"> </w:t>
      </w:r>
      <w:r w:rsidRPr="002D6367">
        <w:rPr>
          <w:bCs/>
        </w:rPr>
        <w:t>development</w:t>
      </w:r>
      <w:r w:rsidR="002D0CCF" w:rsidRPr="002D6367">
        <w:rPr>
          <w:bCs/>
        </w:rPr>
        <w:t xml:space="preserve"> </w:t>
      </w:r>
      <w:r w:rsidRPr="002D6367">
        <w:rPr>
          <w:bCs/>
        </w:rPr>
        <w:t xml:space="preserve">programmes: </w:t>
      </w:r>
    </w:p>
    <w:p w14:paraId="110E7F2F" w14:textId="77777777" w:rsidR="00F647E4" w:rsidRPr="002D6367" w:rsidRDefault="00F647E4" w:rsidP="009A6AD6">
      <w:pPr>
        <w:rPr>
          <w:bCs/>
        </w:rPr>
      </w:pPr>
    </w:p>
    <w:p w14:paraId="093A455A" w14:textId="0EC309FB" w:rsidR="009A6AD6" w:rsidRPr="002D6367" w:rsidRDefault="002D0CCF" w:rsidP="000B74B0">
      <w:pPr>
        <w:pStyle w:val="ListParagraph"/>
        <w:numPr>
          <w:ilvl w:val="0"/>
          <w:numId w:val="65"/>
        </w:numPr>
        <w:rPr>
          <w:bCs/>
        </w:rPr>
      </w:pPr>
      <w:r w:rsidRPr="002D6367">
        <w:rPr>
          <w:b/>
        </w:rPr>
        <w:t xml:space="preserve">The </w:t>
      </w:r>
      <w:r w:rsidR="00595852" w:rsidRPr="002D6367">
        <w:rPr>
          <w:b/>
        </w:rPr>
        <w:t>Kick-Start programme</w:t>
      </w:r>
      <w:r w:rsidRPr="002D6367">
        <w:rPr>
          <w:b/>
        </w:rPr>
        <w:t>.</w:t>
      </w:r>
      <w:r w:rsidRPr="002D6367">
        <w:rPr>
          <w:bCs/>
        </w:rPr>
        <w:t xml:space="preserve"> Recommended as a first step for all LVEPs, this programme is designed to support you in starting your accessible destination development, using</w:t>
      </w:r>
      <w:r w:rsidR="00F647E4" w:rsidRPr="002D6367">
        <w:rPr>
          <w:bCs/>
        </w:rPr>
        <w:t xml:space="preserve"> </w:t>
      </w:r>
      <w:r w:rsidRPr="002D6367">
        <w:rPr>
          <w:bCs/>
        </w:rPr>
        <w:t>the resources you already have.</w:t>
      </w:r>
    </w:p>
    <w:p w14:paraId="27E70F60" w14:textId="018C9172" w:rsidR="00F647E4" w:rsidRPr="002D6367" w:rsidRDefault="00F647E4" w:rsidP="002D0CCF">
      <w:pPr>
        <w:ind w:left="360"/>
        <w:rPr>
          <w:bCs/>
        </w:rPr>
      </w:pPr>
    </w:p>
    <w:p w14:paraId="0465CD12" w14:textId="00B24CE1" w:rsidR="009A6AD6" w:rsidRPr="002D6367" w:rsidRDefault="009A6AD6" w:rsidP="000B74B0">
      <w:pPr>
        <w:pStyle w:val="ListParagraph"/>
        <w:numPr>
          <w:ilvl w:val="0"/>
          <w:numId w:val="65"/>
        </w:numPr>
        <w:rPr>
          <w:bCs/>
        </w:rPr>
      </w:pPr>
      <w:r w:rsidRPr="002D6367">
        <w:rPr>
          <w:b/>
        </w:rPr>
        <w:t xml:space="preserve">The </w:t>
      </w:r>
      <w:r w:rsidR="00595852" w:rsidRPr="002D6367">
        <w:rPr>
          <w:b/>
        </w:rPr>
        <w:t>Enhanced programme</w:t>
      </w:r>
      <w:r w:rsidR="008465F5" w:rsidRPr="002D6367">
        <w:rPr>
          <w:bCs/>
        </w:rPr>
        <w:t>. Requiring</w:t>
      </w:r>
      <w:r w:rsidR="00F647E4" w:rsidRPr="002D6367">
        <w:rPr>
          <w:bCs/>
        </w:rPr>
        <w:t xml:space="preserve"> additional </w:t>
      </w:r>
      <w:r w:rsidR="000B152A" w:rsidRPr="002D6367">
        <w:rPr>
          <w:bCs/>
        </w:rPr>
        <w:t>resources</w:t>
      </w:r>
      <w:r w:rsidR="00F647E4" w:rsidRPr="002D6367">
        <w:rPr>
          <w:bCs/>
        </w:rPr>
        <w:t>,</w:t>
      </w:r>
      <w:r w:rsidR="002D0CCF" w:rsidRPr="002D6367">
        <w:rPr>
          <w:bCs/>
        </w:rPr>
        <w:t xml:space="preserve"> </w:t>
      </w:r>
      <w:r w:rsidR="008465F5" w:rsidRPr="002D6367">
        <w:rPr>
          <w:bCs/>
        </w:rPr>
        <w:t xml:space="preserve">this programme </w:t>
      </w:r>
      <w:r w:rsidR="002D0CCF" w:rsidRPr="002D6367">
        <w:rPr>
          <w:bCs/>
        </w:rPr>
        <w:t xml:space="preserve">offers a process of </w:t>
      </w:r>
      <w:r w:rsidRPr="002D6367">
        <w:rPr>
          <w:bCs/>
        </w:rPr>
        <w:t>intensive business support to enhance destination accessibility</w:t>
      </w:r>
      <w:r w:rsidR="002D0CCF" w:rsidRPr="002D6367">
        <w:rPr>
          <w:bCs/>
        </w:rPr>
        <w:t>, enabling you to</w:t>
      </w:r>
      <w:r w:rsidR="00F647E4" w:rsidRPr="002D6367">
        <w:rPr>
          <w:bCs/>
        </w:rPr>
        <w:t xml:space="preserve"> market the accessibility of services and products with greater assurance.</w:t>
      </w:r>
    </w:p>
    <w:p w14:paraId="117DE3D7" w14:textId="03D345F9" w:rsidR="004B3D9A" w:rsidRDefault="004B3D9A">
      <w:pPr>
        <w:rPr>
          <w:bCs/>
        </w:rPr>
      </w:pPr>
      <w:r>
        <w:rPr>
          <w:bCs/>
        </w:rPr>
        <w:br w:type="page"/>
      </w:r>
    </w:p>
    <w:p w14:paraId="54CED7F2" w14:textId="77777777" w:rsidR="00FF164E" w:rsidRPr="002D6367" w:rsidRDefault="00FF164E" w:rsidP="00204E96">
      <w:pPr>
        <w:pStyle w:val="Heading2"/>
      </w:pPr>
      <w:bookmarkStart w:id="232" w:name="_Toc163646439"/>
      <w:bookmarkStart w:id="233" w:name="_Toc134901292"/>
      <w:bookmarkStart w:id="234" w:name="_Toc134901413"/>
      <w:r w:rsidRPr="002D6367">
        <w:lastRenderedPageBreak/>
        <w:t>Section 2: Kick-Start programme</w:t>
      </w:r>
      <w:bookmarkEnd w:id="232"/>
    </w:p>
    <w:p w14:paraId="406B44BE" w14:textId="77777777" w:rsidR="00FF164E" w:rsidRPr="002D6367" w:rsidRDefault="00FF164E" w:rsidP="00045282">
      <w:pPr>
        <w:rPr>
          <w:b/>
          <w:bCs/>
        </w:rPr>
      </w:pPr>
    </w:p>
    <w:p w14:paraId="2833609E" w14:textId="14775101" w:rsidR="00045282" w:rsidRPr="002D6367" w:rsidRDefault="00045282" w:rsidP="00045282">
      <w:pPr>
        <w:rPr>
          <w:b/>
          <w:bCs/>
        </w:rPr>
      </w:pPr>
      <w:r w:rsidRPr="002D6367">
        <w:rPr>
          <w:b/>
          <w:bCs/>
        </w:rPr>
        <w:t xml:space="preserve">A </w:t>
      </w:r>
      <w:r w:rsidR="00E93C84" w:rsidRPr="002D6367">
        <w:rPr>
          <w:b/>
          <w:bCs/>
        </w:rPr>
        <w:t>l</w:t>
      </w:r>
      <w:r w:rsidRPr="002D6367">
        <w:rPr>
          <w:b/>
          <w:bCs/>
        </w:rPr>
        <w:t xml:space="preserve">ow </w:t>
      </w:r>
      <w:r w:rsidR="00E93C84" w:rsidRPr="002D6367">
        <w:rPr>
          <w:b/>
          <w:bCs/>
        </w:rPr>
        <w:t>cost, high impact</w:t>
      </w:r>
      <w:r w:rsidRPr="002D6367">
        <w:rPr>
          <w:b/>
          <w:bCs/>
        </w:rPr>
        <w:t xml:space="preserve"> approach to </w:t>
      </w:r>
      <w:r w:rsidR="00595852" w:rsidRPr="002D6367">
        <w:rPr>
          <w:b/>
          <w:bCs/>
        </w:rPr>
        <w:t>accessible tourism</w:t>
      </w:r>
      <w:bookmarkEnd w:id="233"/>
      <w:bookmarkEnd w:id="234"/>
      <w:r w:rsidRPr="002D6367">
        <w:rPr>
          <w:b/>
          <w:bCs/>
        </w:rPr>
        <w:t xml:space="preserve"> </w:t>
      </w:r>
    </w:p>
    <w:p w14:paraId="47B08970" w14:textId="77777777" w:rsidR="00045282" w:rsidRPr="002D6367" w:rsidRDefault="00045282" w:rsidP="00045282">
      <w:pPr>
        <w:rPr>
          <w:b/>
        </w:rPr>
      </w:pPr>
    </w:p>
    <w:p w14:paraId="639B24D2" w14:textId="77777777" w:rsidR="00FF164E" w:rsidRPr="002D6367" w:rsidRDefault="00FF164E" w:rsidP="00FF164E">
      <w:pPr>
        <w:spacing w:before="120"/>
        <w:rPr>
          <w:b/>
          <w:noProof/>
        </w:rPr>
      </w:pPr>
      <w:r w:rsidRPr="002D6367">
        <w:rPr>
          <w:b/>
          <w:noProof/>
        </w:rPr>
        <w:t xml:space="preserve">At a glance: </w:t>
      </w:r>
    </w:p>
    <w:p w14:paraId="51E084FF" w14:textId="77777777" w:rsidR="00FF164E" w:rsidRPr="002D6367" w:rsidRDefault="00FF164E" w:rsidP="000B74B0">
      <w:pPr>
        <w:pStyle w:val="ListParagraph"/>
        <w:numPr>
          <w:ilvl w:val="0"/>
          <w:numId w:val="25"/>
        </w:numPr>
        <w:spacing w:before="120"/>
        <w:rPr>
          <w:bCs/>
          <w:noProof/>
        </w:rPr>
      </w:pPr>
      <w:r w:rsidRPr="002D6367">
        <w:rPr>
          <w:bCs/>
          <w:noProof/>
        </w:rPr>
        <w:t>Introduction to the Kick-Start programme</w:t>
      </w:r>
    </w:p>
    <w:p w14:paraId="2D5B1C61" w14:textId="77777777" w:rsidR="00FF164E" w:rsidRPr="002D6367" w:rsidRDefault="00FF164E" w:rsidP="000B74B0">
      <w:pPr>
        <w:pStyle w:val="ListParagraph"/>
        <w:numPr>
          <w:ilvl w:val="0"/>
          <w:numId w:val="25"/>
        </w:numPr>
        <w:spacing w:before="120"/>
        <w:rPr>
          <w:bCs/>
          <w:noProof/>
        </w:rPr>
      </w:pPr>
      <w:r w:rsidRPr="002D6367">
        <w:rPr>
          <w:bCs/>
          <w:noProof/>
        </w:rPr>
        <w:t>Kick-Start programme aims</w:t>
      </w:r>
    </w:p>
    <w:p w14:paraId="1B5C84BD" w14:textId="77777777" w:rsidR="00FF164E" w:rsidRPr="002D6367" w:rsidRDefault="00FF164E" w:rsidP="000B74B0">
      <w:pPr>
        <w:pStyle w:val="ListParagraph"/>
        <w:numPr>
          <w:ilvl w:val="0"/>
          <w:numId w:val="25"/>
        </w:numPr>
        <w:spacing w:before="120"/>
        <w:rPr>
          <w:bCs/>
          <w:noProof/>
        </w:rPr>
      </w:pPr>
      <w:r w:rsidRPr="002D6367">
        <w:rPr>
          <w:bCs/>
          <w:noProof/>
        </w:rPr>
        <w:t>Step 1: Prepare</w:t>
      </w:r>
    </w:p>
    <w:p w14:paraId="475D15C9" w14:textId="77777777" w:rsidR="00FF164E" w:rsidRPr="002D6367" w:rsidRDefault="00FF164E" w:rsidP="000B74B0">
      <w:pPr>
        <w:pStyle w:val="ListParagraph"/>
        <w:numPr>
          <w:ilvl w:val="0"/>
          <w:numId w:val="25"/>
        </w:numPr>
        <w:spacing w:before="120"/>
        <w:rPr>
          <w:bCs/>
          <w:noProof/>
        </w:rPr>
      </w:pPr>
      <w:r w:rsidRPr="002D6367">
        <w:rPr>
          <w:bCs/>
          <w:noProof/>
        </w:rPr>
        <w:t>Step 2: Provide accessibility information on your LVEP website</w:t>
      </w:r>
    </w:p>
    <w:p w14:paraId="591992AA" w14:textId="77777777" w:rsidR="00FF164E" w:rsidRPr="002D6367" w:rsidRDefault="00FF164E" w:rsidP="000B74B0">
      <w:pPr>
        <w:pStyle w:val="ListParagraph"/>
        <w:numPr>
          <w:ilvl w:val="0"/>
          <w:numId w:val="25"/>
        </w:numPr>
        <w:spacing w:before="120"/>
        <w:rPr>
          <w:bCs/>
          <w:noProof/>
        </w:rPr>
      </w:pPr>
      <w:r w:rsidRPr="002D6367">
        <w:rPr>
          <w:bCs/>
          <w:noProof/>
        </w:rPr>
        <w:t>Step 3: Initiate a business to business engagement campaign</w:t>
      </w:r>
    </w:p>
    <w:p w14:paraId="451C6B02" w14:textId="77777777" w:rsidR="00FF164E" w:rsidRPr="002D6367" w:rsidRDefault="00FF164E" w:rsidP="000B74B0">
      <w:pPr>
        <w:pStyle w:val="ListParagraph"/>
        <w:numPr>
          <w:ilvl w:val="0"/>
          <w:numId w:val="25"/>
        </w:numPr>
        <w:spacing w:before="120"/>
        <w:rPr>
          <w:bCs/>
          <w:noProof/>
        </w:rPr>
      </w:pPr>
      <w:r w:rsidRPr="002D6367">
        <w:rPr>
          <w:bCs/>
          <w:noProof/>
        </w:rPr>
        <w:t>Step 4: Initiate a business to consumer promotion campaign</w:t>
      </w:r>
    </w:p>
    <w:p w14:paraId="6E42111A" w14:textId="77777777" w:rsidR="00FF164E" w:rsidRPr="002D6367" w:rsidRDefault="00FF164E" w:rsidP="000B74B0">
      <w:pPr>
        <w:pStyle w:val="ListParagraph"/>
        <w:numPr>
          <w:ilvl w:val="0"/>
          <w:numId w:val="25"/>
        </w:numPr>
        <w:spacing w:before="120"/>
        <w:rPr>
          <w:bCs/>
          <w:noProof/>
        </w:rPr>
      </w:pPr>
      <w:r w:rsidRPr="002D6367">
        <w:rPr>
          <w:bCs/>
          <w:noProof/>
        </w:rPr>
        <w:t>Step 5: Review and Evaluate</w:t>
      </w:r>
    </w:p>
    <w:p w14:paraId="2B7C14CE" w14:textId="77777777" w:rsidR="00AD5C53" w:rsidRPr="002D6367" w:rsidRDefault="00AD5C53" w:rsidP="00045282"/>
    <w:p w14:paraId="67B669CF" w14:textId="2D803199" w:rsidR="00045282" w:rsidRPr="002D6367" w:rsidRDefault="00045282" w:rsidP="00204E96">
      <w:pPr>
        <w:pStyle w:val="Heading3"/>
        <w:rPr>
          <w:bCs/>
        </w:rPr>
      </w:pPr>
      <w:bookmarkStart w:id="235" w:name="_Toc133853625"/>
      <w:bookmarkStart w:id="236" w:name="_Toc133853727"/>
      <w:bookmarkStart w:id="237" w:name="_Toc133854653"/>
      <w:bookmarkStart w:id="238" w:name="_Toc133855472"/>
      <w:bookmarkStart w:id="239" w:name="_Toc133855708"/>
      <w:bookmarkStart w:id="240" w:name="_Toc133856199"/>
      <w:bookmarkStart w:id="241" w:name="_Toc133866355"/>
      <w:bookmarkStart w:id="242" w:name="_Toc134437259"/>
      <w:bookmarkStart w:id="243" w:name="_Toc134442398"/>
      <w:bookmarkStart w:id="244" w:name="_Toc134442521"/>
      <w:bookmarkStart w:id="245" w:name="_Toc134442659"/>
      <w:bookmarkStart w:id="246" w:name="_Toc134608728"/>
      <w:bookmarkStart w:id="247" w:name="_Toc134901293"/>
      <w:bookmarkStart w:id="248" w:name="_Toc134901414"/>
      <w:bookmarkStart w:id="249" w:name="_Toc134901611"/>
      <w:bookmarkStart w:id="250" w:name="_Toc134903103"/>
      <w:bookmarkStart w:id="251" w:name="_Toc135155075"/>
      <w:bookmarkStart w:id="252" w:name="_Toc135155260"/>
      <w:bookmarkStart w:id="253" w:name="_Toc136457061"/>
      <w:bookmarkStart w:id="254" w:name="_Toc136457211"/>
      <w:bookmarkStart w:id="255" w:name="_Toc136473554"/>
      <w:bookmarkStart w:id="256" w:name="_Toc136473721"/>
      <w:bookmarkStart w:id="257" w:name="_Toc136473917"/>
      <w:bookmarkStart w:id="258" w:name="_Toc136474217"/>
      <w:bookmarkStart w:id="259" w:name="_Toc139100892"/>
      <w:bookmarkStart w:id="260" w:name="_Toc143706885"/>
      <w:bookmarkStart w:id="261" w:name="_Toc163646440"/>
      <w:r w:rsidRPr="002D6367">
        <w:t>Introduction</w:t>
      </w:r>
      <w:bookmarkEnd w:id="235"/>
      <w:bookmarkEnd w:id="236"/>
      <w:bookmarkEnd w:id="237"/>
      <w:bookmarkEnd w:id="238"/>
      <w:bookmarkEnd w:id="239"/>
      <w:bookmarkEnd w:id="240"/>
      <w:bookmarkEnd w:id="241"/>
      <w:r w:rsidRPr="002D6367">
        <w:t xml:space="preserve"> to the </w:t>
      </w:r>
      <w:r w:rsidR="00595852" w:rsidRPr="002D6367">
        <w:t>Kick-Start programme</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67EC74" w14:textId="77777777" w:rsidR="003E0E0A" w:rsidRPr="002D6367" w:rsidRDefault="003E0E0A" w:rsidP="003E0E0A">
      <w:pPr>
        <w:rPr>
          <w:b/>
        </w:rPr>
      </w:pPr>
    </w:p>
    <w:p w14:paraId="48704D7E" w14:textId="77777777" w:rsidR="00E93C84" w:rsidRPr="002D6367" w:rsidRDefault="00045282" w:rsidP="00045282">
      <w:pPr>
        <w:rPr>
          <w:bCs/>
        </w:rPr>
      </w:pPr>
      <w:r w:rsidRPr="002D6367">
        <w:rPr>
          <w:bCs/>
        </w:rPr>
        <w:t>The ‘Kick-Start’ programme</w:t>
      </w:r>
      <w:r w:rsidR="001B0C7B" w:rsidRPr="002D6367">
        <w:rPr>
          <w:bCs/>
        </w:rPr>
        <w:t xml:space="preserve"> utilises the building blocks within the Foundation section and offers</w:t>
      </w:r>
      <w:r w:rsidRPr="002D6367">
        <w:rPr>
          <w:bCs/>
        </w:rPr>
        <w:t xml:space="preserve"> a low cost</w:t>
      </w:r>
      <w:r w:rsidR="00E93C84" w:rsidRPr="002D6367">
        <w:rPr>
          <w:bCs/>
        </w:rPr>
        <w:t>,</w:t>
      </w:r>
      <w:r w:rsidRPr="002D6367">
        <w:rPr>
          <w:bCs/>
        </w:rPr>
        <w:t xml:space="preserve"> high impact approach to accessible destination development.</w:t>
      </w:r>
    </w:p>
    <w:p w14:paraId="39BF4B14" w14:textId="77777777" w:rsidR="00E93C84" w:rsidRPr="002D6367" w:rsidRDefault="00E93C84" w:rsidP="00045282">
      <w:pPr>
        <w:rPr>
          <w:bCs/>
        </w:rPr>
      </w:pPr>
    </w:p>
    <w:p w14:paraId="443D53A9" w14:textId="46A91E57" w:rsidR="00045282" w:rsidRPr="002D6367" w:rsidRDefault="00045282" w:rsidP="00045282">
      <w:r w:rsidRPr="002D6367">
        <w:rPr>
          <w:bCs/>
        </w:rPr>
        <w:t xml:space="preserve">This approach is not reliant on large budgets and lots of resources. Instead, it is designed to </w:t>
      </w:r>
      <w:r w:rsidRPr="002D6367">
        <w:t xml:space="preserve">help you work with what you already have. </w:t>
      </w:r>
      <w:r w:rsidR="001B0C7B" w:rsidRPr="002D6367">
        <w:t>Using information as a critical lever, t</w:t>
      </w:r>
      <w:r w:rsidRPr="002D6367">
        <w:t xml:space="preserve">he programme supports you to identify, enhance and market your existing </w:t>
      </w:r>
      <w:r w:rsidR="00595852" w:rsidRPr="002D6367">
        <w:t>accessible tourism</w:t>
      </w:r>
      <w:r w:rsidRPr="002D6367">
        <w:t xml:space="preserve"> products</w:t>
      </w:r>
      <w:r w:rsidR="001B0C7B" w:rsidRPr="002D6367">
        <w:t>.</w:t>
      </w:r>
    </w:p>
    <w:p w14:paraId="62912060" w14:textId="77777777" w:rsidR="00575B1A" w:rsidRPr="002D6367" w:rsidRDefault="00575B1A" w:rsidP="00575B1A">
      <w:pPr>
        <w:rPr>
          <w:b/>
          <w:bCs/>
        </w:rPr>
      </w:pPr>
      <w:bookmarkStart w:id="262" w:name="_Toc134442399"/>
      <w:bookmarkStart w:id="263" w:name="_Toc134442522"/>
      <w:bookmarkStart w:id="264" w:name="_Toc134442660"/>
      <w:bookmarkStart w:id="265" w:name="_Toc134608729"/>
      <w:bookmarkStart w:id="266" w:name="_Toc134901295"/>
      <w:bookmarkStart w:id="267" w:name="_Toc134901416"/>
      <w:bookmarkStart w:id="268" w:name="_Toc134901613"/>
      <w:bookmarkStart w:id="269" w:name="_Toc134903105"/>
      <w:bookmarkStart w:id="270" w:name="_Toc135155077"/>
      <w:bookmarkStart w:id="271" w:name="_Toc135155262"/>
    </w:p>
    <w:bookmarkEnd w:id="262"/>
    <w:bookmarkEnd w:id="263"/>
    <w:bookmarkEnd w:id="264"/>
    <w:bookmarkEnd w:id="265"/>
    <w:bookmarkEnd w:id="266"/>
    <w:bookmarkEnd w:id="267"/>
    <w:bookmarkEnd w:id="268"/>
    <w:bookmarkEnd w:id="269"/>
    <w:bookmarkEnd w:id="270"/>
    <w:bookmarkEnd w:id="271"/>
    <w:p w14:paraId="1963C154" w14:textId="34981710" w:rsidR="00045282" w:rsidRPr="002D6367" w:rsidRDefault="00045282" w:rsidP="00045282">
      <w:r w:rsidRPr="002D6367">
        <w:t xml:space="preserve">For many visitors with </w:t>
      </w:r>
      <w:r w:rsidR="001B0C7B" w:rsidRPr="002D6367">
        <w:t>accessibility requirements, relevant accessibility</w:t>
      </w:r>
      <w:r w:rsidRPr="002D6367">
        <w:t xml:space="preserve"> information is so critical that it can be the deciding factor in destination and business choice. </w:t>
      </w:r>
    </w:p>
    <w:p w14:paraId="4852AC95" w14:textId="77777777" w:rsidR="00045282" w:rsidRPr="002D6367" w:rsidRDefault="00045282" w:rsidP="00045282"/>
    <w:p w14:paraId="26B3B176" w14:textId="350A1D04" w:rsidR="00045282" w:rsidRPr="002D6367" w:rsidRDefault="00045282" w:rsidP="00045282">
      <w:r w:rsidRPr="002D6367">
        <w:fldChar w:fldCharType="begin"/>
      </w:r>
      <w:r w:rsidRPr="002D6367">
        <w:instrText xml:space="preserve"> INCLUDEPICTURE "C:\\Users\\chrisveitch\\Library\\Group Containers\\UBF8T346G9.ms\\WebArchiveCopyPasteTempFiles\\com.microsoft.Word\\content_P9.png" \* MERGEFORMAT </w:instrText>
      </w:r>
      <w:r w:rsidRPr="002D6367">
        <w:fldChar w:fldCharType="end"/>
      </w:r>
      <w:r w:rsidRPr="002D6367">
        <w:t>Some destinations already have an ‘Accessibility’ section on their website, but many don’t. This creates difficulties for visitors with accessibility requirements, as it means they need to do a general search across your region for venues which meet their needs. This is a time-consuming process which may yield varied or few results. Many may give up, choosing to visit a destination whos</w:t>
      </w:r>
      <w:r w:rsidR="00BC2529" w:rsidRPr="002D6367">
        <w:t>e website enables them to</w:t>
      </w:r>
      <w:r w:rsidRPr="002D6367">
        <w:t xml:space="preserve"> find the information they are looking for more easily. These visitors are likely to be travelling with friends and family, so your destination stands to win or lose not just one potential visitor, but potentially a whole group. </w:t>
      </w:r>
    </w:p>
    <w:p w14:paraId="56ABD3D5" w14:textId="77777777" w:rsidR="00045282" w:rsidRPr="002D6367" w:rsidRDefault="00045282" w:rsidP="00045282"/>
    <w:p w14:paraId="63DE8052" w14:textId="77777777" w:rsidR="00E93C84" w:rsidRPr="002D6367" w:rsidRDefault="00045282" w:rsidP="00045282">
      <w:pPr>
        <w:rPr>
          <w:b/>
        </w:rPr>
      </w:pPr>
      <w:r w:rsidRPr="002D6367">
        <w:t>A lack of accessibility information provision could therefore be one your greatest barriers to this market, but also presents one of your greatest opportunities</w:t>
      </w:r>
      <w:r w:rsidRPr="002D6367">
        <w:rPr>
          <w:b/>
        </w:rPr>
        <w:t xml:space="preserve">. </w:t>
      </w:r>
    </w:p>
    <w:p w14:paraId="25E11AD6" w14:textId="77777777" w:rsidR="00E93C84" w:rsidRPr="002D6367" w:rsidRDefault="00E93C84" w:rsidP="00045282">
      <w:pPr>
        <w:rPr>
          <w:b/>
        </w:rPr>
      </w:pPr>
    </w:p>
    <w:p w14:paraId="18EA75A9" w14:textId="63ED68FA" w:rsidR="00045282" w:rsidRDefault="00045282" w:rsidP="00045282">
      <w:pPr>
        <w:rPr>
          <w:bCs/>
        </w:rPr>
      </w:pPr>
      <w:r w:rsidRPr="002D6367">
        <w:t>P</w:t>
      </w:r>
      <w:r w:rsidRPr="002D6367">
        <w:rPr>
          <w:bCs/>
        </w:rPr>
        <w:t>roviding clear, relevant accessibility information on your destination website enables your destination, and</w:t>
      </w:r>
      <w:r w:rsidR="007B0744" w:rsidRPr="002D6367">
        <w:rPr>
          <w:bCs/>
        </w:rPr>
        <w:t xml:space="preserve"> your</w:t>
      </w:r>
      <w:r w:rsidRPr="002D6367">
        <w:rPr>
          <w:bCs/>
        </w:rPr>
        <w:t xml:space="preserve"> businesses, to attract more visitors at very little cost, and is the primary outcome of the </w:t>
      </w:r>
      <w:r w:rsidR="00595852" w:rsidRPr="002D6367">
        <w:rPr>
          <w:bCs/>
        </w:rPr>
        <w:t>Kick-Start programme</w:t>
      </w:r>
      <w:r w:rsidRPr="002D6367">
        <w:rPr>
          <w:bCs/>
        </w:rPr>
        <w:t>.</w:t>
      </w:r>
    </w:p>
    <w:p w14:paraId="41718FC6" w14:textId="77777777" w:rsidR="00681AB3" w:rsidRPr="002D6367" w:rsidRDefault="00681AB3" w:rsidP="00045282">
      <w:pPr>
        <w:rPr>
          <w:bCs/>
        </w:rPr>
      </w:pPr>
    </w:p>
    <w:p w14:paraId="732DD42C" w14:textId="309FE26F" w:rsidR="00ED269B" w:rsidRPr="002D6367" w:rsidRDefault="007D3548" w:rsidP="00204E96">
      <w:pPr>
        <w:pStyle w:val="Heading3"/>
        <w:rPr>
          <w:lang w:eastAsia="en-GB"/>
        </w:rPr>
      </w:pPr>
      <w:bookmarkStart w:id="272" w:name="_Toc163646441"/>
      <w:r w:rsidRPr="002D6367">
        <w:rPr>
          <w:lang w:eastAsia="en-GB"/>
        </w:rPr>
        <w:t>Understand the</w:t>
      </w:r>
      <w:r w:rsidR="00ED269B" w:rsidRPr="002D6367">
        <w:rPr>
          <w:lang w:eastAsia="en-GB"/>
        </w:rPr>
        <w:t xml:space="preserve"> Kick-Start </w:t>
      </w:r>
      <w:proofErr w:type="gramStart"/>
      <w:r w:rsidR="00E93C84" w:rsidRPr="002D6367">
        <w:rPr>
          <w:lang w:eastAsia="en-GB"/>
        </w:rPr>
        <w:t>p</w:t>
      </w:r>
      <w:r w:rsidR="00ED269B" w:rsidRPr="002D6367">
        <w:rPr>
          <w:lang w:eastAsia="en-GB"/>
        </w:rPr>
        <w:t>ro</w:t>
      </w:r>
      <w:r w:rsidR="00E93C84" w:rsidRPr="002D6367">
        <w:rPr>
          <w:lang w:eastAsia="en-GB"/>
        </w:rPr>
        <w:t>gramme</w:t>
      </w:r>
      <w:bookmarkEnd w:id="272"/>
      <w:proofErr w:type="gramEnd"/>
    </w:p>
    <w:p w14:paraId="6C7A926D" w14:textId="77777777" w:rsidR="00ED649F" w:rsidRDefault="00ED269B" w:rsidP="00ED269B">
      <w:pPr>
        <w:spacing w:before="100" w:beforeAutospacing="1" w:after="100" w:afterAutospacing="1"/>
        <w:rPr>
          <w:rFonts w:eastAsia="Times New Roman"/>
          <w:b/>
          <w:bCs/>
          <w:lang w:eastAsia="en-GB"/>
        </w:rPr>
      </w:pPr>
      <w:r w:rsidRPr="002D6367">
        <w:rPr>
          <w:rFonts w:eastAsia="Times New Roman"/>
          <w:b/>
          <w:bCs/>
          <w:lang w:eastAsia="en-GB"/>
        </w:rPr>
        <w:t>Step 1: Prepare</w:t>
      </w:r>
    </w:p>
    <w:p w14:paraId="46AFAF3D" w14:textId="1797EE10" w:rsidR="00ED269B" w:rsidRPr="002D6367" w:rsidRDefault="006025B5" w:rsidP="00ED269B">
      <w:pPr>
        <w:spacing w:before="100" w:beforeAutospacing="1" w:after="100" w:afterAutospacing="1"/>
        <w:rPr>
          <w:rFonts w:eastAsia="Times New Roman"/>
          <w:lang w:eastAsia="en-GB"/>
        </w:rPr>
      </w:pPr>
      <w:r w:rsidRPr="002D6367">
        <w:rPr>
          <w:rFonts w:eastAsia="Times New Roman"/>
          <w:lang w:eastAsia="en-GB"/>
        </w:rPr>
        <w:t xml:space="preserve">Set clear aims and objectives, </w:t>
      </w:r>
      <w:r w:rsidR="00CB2974" w:rsidRPr="002D6367">
        <w:rPr>
          <w:rFonts w:eastAsia="Times New Roman"/>
          <w:lang w:eastAsia="en-GB"/>
        </w:rPr>
        <w:t>i</w:t>
      </w:r>
      <w:r w:rsidR="00ED269B" w:rsidRPr="002D6367">
        <w:rPr>
          <w:rFonts w:eastAsia="Times New Roman"/>
          <w:lang w:eastAsia="en-GB"/>
        </w:rPr>
        <w:t xml:space="preserve">dentify a Project Manager, create a project </w:t>
      </w:r>
      <w:proofErr w:type="gramStart"/>
      <w:r w:rsidR="00ED269B" w:rsidRPr="002D6367">
        <w:rPr>
          <w:rFonts w:eastAsia="Times New Roman"/>
          <w:lang w:eastAsia="en-GB"/>
        </w:rPr>
        <w:t>plan</w:t>
      </w:r>
      <w:proofErr w:type="gramEnd"/>
      <w:r w:rsidR="00ED269B" w:rsidRPr="002D6367">
        <w:rPr>
          <w:rFonts w:eastAsia="Times New Roman"/>
          <w:lang w:eastAsia="en-GB"/>
        </w:rPr>
        <w:t xml:space="preserve"> </w:t>
      </w:r>
      <w:r w:rsidRPr="002D6367">
        <w:rPr>
          <w:rFonts w:eastAsia="Times New Roman"/>
          <w:lang w:eastAsia="en-GB"/>
        </w:rPr>
        <w:t xml:space="preserve">and </w:t>
      </w:r>
      <w:r w:rsidR="00ED269B" w:rsidRPr="002D6367">
        <w:rPr>
          <w:rFonts w:eastAsia="Times New Roman"/>
          <w:lang w:eastAsia="en-GB"/>
        </w:rPr>
        <w:t xml:space="preserve">identify </w:t>
      </w:r>
      <w:r w:rsidR="00E93C84" w:rsidRPr="002D6367">
        <w:rPr>
          <w:rFonts w:eastAsia="Times New Roman"/>
          <w:lang w:eastAsia="en-GB"/>
        </w:rPr>
        <w:t xml:space="preserve">the </w:t>
      </w:r>
      <w:r w:rsidR="00ED269B" w:rsidRPr="002D6367">
        <w:rPr>
          <w:rFonts w:eastAsia="Times New Roman"/>
          <w:lang w:eastAsia="en-GB"/>
        </w:rPr>
        <w:t xml:space="preserve">tasks, timeline, risks, resources and </w:t>
      </w:r>
      <w:r w:rsidRPr="002D6367">
        <w:rPr>
          <w:rFonts w:eastAsia="Times New Roman"/>
          <w:lang w:eastAsia="en-GB"/>
        </w:rPr>
        <w:t xml:space="preserve">any </w:t>
      </w:r>
      <w:r w:rsidR="00ED269B" w:rsidRPr="002D6367">
        <w:rPr>
          <w:rFonts w:eastAsia="Times New Roman"/>
          <w:lang w:eastAsia="en-GB"/>
        </w:rPr>
        <w:t>budget required</w:t>
      </w:r>
      <w:r w:rsidR="008B1967" w:rsidRPr="002D6367">
        <w:rPr>
          <w:rFonts w:eastAsia="Times New Roman"/>
          <w:lang w:eastAsia="en-GB"/>
        </w:rPr>
        <w:t xml:space="preserve">.  </w:t>
      </w:r>
      <w:r w:rsidR="00ED269B" w:rsidRPr="002D6367">
        <w:rPr>
          <w:rFonts w:eastAsia="Times New Roman"/>
          <w:lang w:eastAsia="en-GB"/>
        </w:rPr>
        <w:t xml:space="preserve">Identify the </w:t>
      </w:r>
      <w:r w:rsidR="00ED269B" w:rsidRPr="002D6367">
        <w:rPr>
          <w:rFonts w:eastAsia="Times New Roman"/>
          <w:lang w:eastAsia="en-GB"/>
        </w:rPr>
        <w:lastRenderedPageBreak/>
        <w:t>stakeholders you need to work with across the tourism value chain to make the programme successful, including people with lived experience</w:t>
      </w:r>
      <w:r w:rsidRPr="002D6367">
        <w:rPr>
          <w:rFonts w:eastAsia="Times New Roman"/>
          <w:lang w:eastAsia="en-GB"/>
        </w:rPr>
        <w:t>.</w:t>
      </w:r>
    </w:p>
    <w:p w14:paraId="3402A4A2" w14:textId="77777777" w:rsidR="00681AB3" w:rsidRDefault="008B1967" w:rsidP="008B1967">
      <w:pPr>
        <w:spacing w:before="100" w:beforeAutospacing="1" w:after="100" w:afterAutospacing="1"/>
        <w:rPr>
          <w:rFonts w:eastAsia="Times New Roman"/>
          <w:b/>
          <w:bCs/>
          <w:lang w:eastAsia="en-GB"/>
        </w:rPr>
      </w:pPr>
      <w:r w:rsidRPr="002D6367">
        <w:rPr>
          <w:rFonts w:eastAsia="Times New Roman"/>
          <w:b/>
          <w:bCs/>
          <w:lang w:eastAsia="en-GB"/>
        </w:rPr>
        <w:t xml:space="preserve">Step </w:t>
      </w:r>
      <w:r w:rsidR="007A07A2" w:rsidRPr="002D6367">
        <w:rPr>
          <w:rFonts w:eastAsia="Times New Roman"/>
          <w:b/>
          <w:bCs/>
          <w:lang w:eastAsia="en-GB"/>
        </w:rPr>
        <w:t>2</w:t>
      </w:r>
      <w:r w:rsidRPr="002D6367">
        <w:rPr>
          <w:rFonts w:eastAsia="Times New Roman"/>
          <w:b/>
          <w:bCs/>
          <w:lang w:eastAsia="en-GB"/>
        </w:rPr>
        <w:t xml:space="preserve">: </w:t>
      </w:r>
      <w:r w:rsidR="00ED269B" w:rsidRPr="002D6367">
        <w:rPr>
          <w:rFonts w:eastAsia="Times New Roman"/>
          <w:b/>
          <w:bCs/>
          <w:lang w:eastAsia="en-GB"/>
        </w:rPr>
        <w:t xml:space="preserve">Provide accessibility information on your LVEP </w:t>
      </w:r>
      <w:proofErr w:type="gramStart"/>
      <w:r w:rsidR="00ED269B" w:rsidRPr="002D6367">
        <w:rPr>
          <w:rFonts w:eastAsia="Times New Roman"/>
          <w:b/>
          <w:bCs/>
          <w:lang w:eastAsia="en-GB"/>
        </w:rPr>
        <w:t>website</w:t>
      </w:r>
      <w:proofErr w:type="gramEnd"/>
    </w:p>
    <w:p w14:paraId="7A60247D" w14:textId="6DF62936" w:rsidR="00ED269B" w:rsidRPr="002D6367" w:rsidRDefault="00E30D7B" w:rsidP="008B1967">
      <w:pPr>
        <w:spacing w:before="100" w:beforeAutospacing="1" w:after="100" w:afterAutospacing="1"/>
        <w:rPr>
          <w:rFonts w:eastAsia="Times New Roman"/>
          <w:lang w:eastAsia="en-GB"/>
        </w:rPr>
      </w:pPr>
      <w:r w:rsidRPr="002D6367">
        <w:rPr>
          <w:rFonts w:eastAsia="Times New Roman"/>
          <w:lang w:eastAsia="en-GB"/>
        </w:rPr>
        <w:t>Ensure</w:t>
      </w:r>
      <w:r w:rsidR="003B11E7" w:rsidRPr="002D6367">
        <w:rPr>
          <w:rFonts w:eastAsia="Times New Roman"/>
          <w:lang w:eastAsia="en-GB"/>
        </w:rPr>
        <w:t xml:space="preserve"> that your LVEP website meets current accessibility standards. </w:t>
      </w:r>
      <w:r w:rsidR="00E05E0E" w:rsidRPr="002D6367">
        <w:rPr>
          <w:rFonts w:eastAsia="Times New Roman"/>
          <w:lang w:eastAsia="en-GB"/>
        </w:rPr>
        <w:t>Identify your region’s existing accessible tourism products and services through desk-based research, involving public realm stakeholders, disabled people’s user groups and the local community.</w:t>
      </w:r>
      <w:r w:rsidR="003B11E7" w:rsidRPr="002D6367">
        <w:rPr>
          <w:rFonts w:eastAsia="Times New Roman"/>
          <w:lang w:eastAsia="en-GB"/>
        </w:rPr>
        <w:t xml:space="preserve"> Provide accessibility information on your LVEP website which includes your existing accessible tourism products and services. </w:t>
      </w:r>
    </w:p>
    <w:p w14:paraId="20933014" w14:textId="77777777" w:rsidR="00681AB3" w:rsidRDefault="00ED269B" w:rsidP="00ED269B">
      <w:pPr>
        <w:spacing w:before="100" w:beforeAutospacing="1" w:after="100" w:afterAutospacing="1"/>
        <w:rPr>
          <w:rFonts w:eastAsia="Times New Roman"/>
          <w:b/>
          <w:bCs/>
          <w:lang w:eastAsia="en-GB"/>
        </w:rPr>
      </w:pPr>
      <w:r w:rsidRPr="002D6367">
        <w:rPr>
          <w:rFonts w:eastAsia="Times New Roman"/>
          <w:b/>
          <w:bCs/>
          <w:lang w:eastAsia="en-GB"/>
        </w:rPr>
        <w:t xml:space="preserve">Step </w:t>
      </w:r>
      <w:r w:rsidR="007A07A2" w:rsidRPr="002D6367">
        <w:rPr>
          <w:rFonts w:eastAsia="Times New Roman"/>
          <w:b/>
          <w:bCs/>
          <w:lang w:eastAsia="en-GB"/>
        </w:rPr>
        <w:t>3</w:t>
      </w:r>
      <w:r w:rsidRPr="002D6367">
        <w:rPr>
          <w:rFonts w:eastAsia="Times New Roman"/>
          <w:b/>
          <w:bCs/>
          <w:lang w:eastAsia="en-GB"/>
        </w:rPr>
        <w:t xml:space="preserve">: Initiate a </w:t>
      </w:r>
      <w:r w:rsidR="00E93C84" w:rsidRPr="002D6367">
        <w:rPr>
          <w:rFonts w:eastAsia="Times New Roman"/>
          <w:b/>
          <w:bCs/>
          <w:lang w:eastAsia="en-GB"/>
        </w:rPr>
        <w:t>b</w:t>
      </w:r>
      <w:r w:rsidRPr="002D6367">
        <w:rPr>
          <w:rFonts w:eastAsia="Times New Roman"/>
          <w:b/>
          <w:bCs/>
          <w:lang w:eastAsia="en-GB"/>
        </w:rPr>
        <w:t xml:space="preserve">usiness to </w:t>
      </w:r>
      <w:r w:rsidR="00E93C84" w:rsidRPr="002D6367">
        <w:rPr>
          <w:rFonts w:eastAsia="Times New Roman"/>
          <w:b/>
          <w:bCs/>
          <w:lang w:eastAsia="en-GB"/>
        </w:rPr>
        <w:t>b</w:t>
      </w:r>
      <w:r w:rsidRPr="002D6367">
        <w:rPr>
          <w:rFonts w:eastAsia="Times New Roman"/>
          <w:b/>
          <w:bCs/>
          <w:lang w:eastAsia="en-GB"/>
        </w:rPr>
        <w:t xml:space="preserve">usiness (B2B) engagement </w:t>
      </w:r>
      <w:proofErr w:type="gramStart"/>
      <w:r w:rsidRPr="002D6367">
        <w:rPr>
          <w:rFonts w:eastAsia="Times New Roman"/>
          <w:b/>
          <w:bCs/>
          <w:lang w:eastAsia="en-GB"/>
        </w:rPr>
        <w:t>campaign</w:t>
      </w:r>
      <w:proofErr w:type="gramEnd"/>
    </w:p>
    <w:p w14:paraId="5564C8CB" w14:textId="0F493FC2" w:rsidR="00ED269B" w:rsidRPr="002D6367" w:rsidRDefault="00ED269B" w:rsidP="00ED269B">
      <w:pPr>
        <w:spacing w:before="100" w:beforeAutospacing="1" w:after="100" w:afterAutospacing="1"/>
        <w:rPr>
          <w:rFonts w:eastAsia="Times New Roman"/>
          <w:lang w:eastAsia="en-GB"/>
        </w:rPr>
      </w:pPr>
      <w:r w:rsidRPr="002D6367">
        <w:rPr>
          <w:rFonts w:eastAsia="Times New Roman"/>
          <w:lang w:eastAsia="en-GB"/>
        </w:rPr>
        <w:t>Launch a B</w:t>
      </w:r>
      <w:r w:rsidRPr="0059691C">
        <w:rPr>
          <w:rFonts w:eastAsia="Times New Roman"/>
          <w:lang w:eastAsia="en-GB"/>
        </w:rPr>
        <w:t xml:space="preserve">2B </w:t>
      </w:r>
      <w:r w:rsidR="00E93C84" w:rsidRPr="0059691C">
        <w:rPr>
          <w:rFonts w:eastAsia="Times New Roman"/>
          <w:lang w:eastAsia="en-GB"/>
        </w:rPr>
        <w:t xml:space="preserve">engagement </w:t>
      </w:r>
      <w:r w:rsidRPr="0059691C">
        <w:rPr>
          <w:rFonts w:eastAsia="Times New Roman"/>
          <w:lang w:eastAsia="en-GB"/>
        </w:rPr>
        <w:t xml:space="preserve">campaign to engage additional businesses. Encourage them to </w:t>
      </w:r>
      <w:r w:rsidR="00797C0E" w:rsidRPr="0059691C">
        <w:rPr>
          <w:rFonts w:eastAsia="Times New Roman"/>
          <w:lang w:eastAsia="en-GB"/>
        </w:rPr>
        <w:t>provide accessibility information</w:t>
      </w:r>
      <w:r w:rsidRPr="0059691C">
        <w:rPr>
          <w:rFonts w:eastAsia="Times New Roman"/>
          <w:lang w:eastAsia="en-GB"/>
        </w:rPr>
        <w:t xml:space="preserve">, signposting them to the </w:t>
      </w:r>
      <w:r w:rsidR="00595852" w:rsidRPr="0059691C">
        <w:rPr>
          <w:rFonts w:eastAsia="Times New Roman"/>
          <w:lang w:eastAsia="en-GB"/>
        </w:rPr>
        <w:t>business toolkit</w:t>
      </w:r>
      <w:r w:rsidRPr="0059691C">
        <w:rPr>
          <w:rFonts w:eastAsia="Times New Roman"/>
          <w:lang w:eastAsia="en-GB"/>
        </w:rPr>
        <w:t xml:space="preserve"> and </w:t>
      </w:r>
      <w:r w:rsidR="00E93C84" w:rsidRPr="0059691C">
        <w:rPr>
          <w:rFonts w:eastAsia="Times New Roman"/>
          <w:lang w:eastAsia="en-GB"/>
        </w:rPr>
        <w:t xml:space="preserve">any </w:t>
      </w:r>
      <w:r w:rsidRPr="0059691C">
        <w:rPr>
          <w:rFonts w:eastAsia="Times New Roman"/>
          <w:lang w:eastAsia="en-GB"/>
        </w:rPr>
        <w:t>training available</w:t>
      </w:r>
      <w:r w:rsidR="006025B5" w:rsidRPr="0059691C">
        <w:rPr>
          <w:rFonts w:eastAsia="Times New Roman"/>
          <w:lang w:eastAsia="en-GB"/>
        </w:rPr>
        <w:t>.</w:t>
      </w:r>
    </w:p>
    <w:p w14:paraId="52E4DDB6" w14:textId="77777777" w:rsidR="00681AB3" w:rsidRDefault="00ED269B" w:rsidP="00ED269B">
      <w:pPr>
        <w:spacing w:before="100" w:beforeAutospacing="1" w:after="100" w:afterAutospacing="1"/>
        <w:rPr>
          <w:rFonts w:eastAsia="Times New Roman"/>
          <w:b/>
          <w:bCs/>
          <w:lang w:eastAsia="en-GB"/>
        </w:rPr>
      </w:pPr>
      <w:r w:rsidRPr="002D6367">
        <w:rPr>
          <w:rFonts w:eastAsia="Times New Roman"/>
          <w:b/>
          <w:bCs/>
          <w:lang w:eastAsia="en-GB"/>
        </w:rPr>
        <w:t xml:space="preserve">Step </w:t>
      </w:r>
      <w:r w:rsidR="007A07A2" w:rsidRPr="002D6367">
        <w:rPr>
          <w:rFonts w:eastAsia="Times New Roman"/>
          <w:b/>
          <w:bCs/>
          <w:lang w:eastAsia="en-GB"/>
        </w:rPr>
        <w:t>4</w:t>
      </w:r>
      <w:r w:rsidRPr="002D6367">
        <w:rPr>
          <w:rFonts w:eastAsia="Times New Roman"/>
          <w:b/>
          <w:bCs/>
          <w:lang w:eastAsia="en-GB"/>
        </w:rPr>
        <w:t xml:space="preserve">: Initiate a </w:t>
      </w:r>
      <w:r w:rsidR="00E93C84" w:rsidRPr="002D6367">
        <w:rPr>
          <w:rFonts w:eastAsia="Times New Roman"/>
          <w:b/>
          <w:bCs/>
          <w:lang w:eastAsia="en-GB"/>
        </w:rPr>
        <w:t>b</w:t>
      </w:r>
      <w:r w:rsidRPr="002D6367">
        <w:rPr>
          <w:rFonts w:eastAsia="Times New Roman"/>
          <w:b/>
          <w:bCs/>
          <w:lang w:eastAsia="en-GB"/>
        </w:rPr>
        <w:t xml:space="preserve">usiness to </w:t>
      </w:r>
      <w:r w:rsidR="00E93C84" w:rsidRPr="002D6367">
        <w:rPr>
          <w:rFonts w:eastAsia="Times New Roman"/>
          <w:b/>
          <w:bCs/>
          <w:lang w:eastAsia="en-GB"/>
        </w:rPr>
        <w:t>c</w:t>
      </w:r>
      <w:r w:rsidRPr="002D6367">
        <w:rPr>
          <w:rFonts w:eastAsia="Times New Roman"/>
          <w:b/>
          <w:bCs/>
          <w:lang w:eastAsia="en-GB"/>
        </w:rPr>
        <w:t xml:space="preserve">onsumer (B2C) promotional </w:t>
      </w:r>
      <w:proofErr w:type="gramStart"/>
      <w:r w:rsidRPr="002D6367">
        <w:rPr>
          <w:rFonts w:eastAsia="Times New Roman"/>
          <w:b/>
          <w:bCs/>
          <w:lang w:eastAsia="en-GB"/>
        </w:rPr>
        <w:t>campaign</w:t>
      </w:r>
      <w:proofErr w:type="gramEnd"/>
    </w:p>
    <w:p w14:paraId="1677F77A" w14:textId="6583E3B8" w:rsidR="00ED269B" w:rsidRPr="002D6367" w:rsidRDefault="00ED269B" w:rsidP="00ED269B">
      <w:pPr>
        <w:spacing w:before="100" w:beforeAutospacing="1" w:after="100" w:afterAutospacing="1"/>
        <w:rPr>
          <w:rFonts w:eastAsia="Times New Roman"/>
          <w:lang w:eastAsia="en-GB"/>
        </w:rPr>
      </w:pPr>
      <w:r w:rsidRPr="002D6367">
        <w:rPr>
          <w:rFonts w:eastAsia="Times New Roman"/>
          <w:lang w:eastAsia="en-GB"/>
        </w:rPr>
        <w:t>Launch a B2C promotional campaign, using owned and earned channels, to highlight destination accessibility, ensuring that the campaign incorporates inclusive imagery. Monitor its impact</w:t>
      </w:r>
      <w:r w:rsidR="006025B5" w:rsidRPr="002D6367">
        <w:rPr>
          <w:rFonts w:eastAsia="Times New Roman"/>
          <w:lang w:eastAsia="en-GB"/>
        </w:rPr>
        <w:t>.</w:t>
      </w:r>
    </w:p>
    <w:p w14:paraId="5E4D4442" w14:textId="77777777" w:rsidR="00681AB3" w:rsidRDefault="00ED269B" w:rsidP="00ED269B">
      <w:pPr>
        <w:spacing w:before="100" w:beforeAutospacing="1" w:after="100" w:afterAutospacing="1"/>
        <w:rPr>
          <w:rFonts w:eastAsia="Times New Roman"/>
          <w:b/>
          <w:bCs/>
          <w:lang w:eastAsia="en-GB"/>
        </w:rPr>
      </w:pPr>
      <w:r w:rsidRPr="002D6367">
        <w:rPr>
          <w:rFonts w:eastAsia="Times New Roman"/>
          <w:b/>
          <w:bCs/>
          <w:lang w:eastAsia="en-GB"/>
        </w:rPr>
        <w:t xml:space="preserve">Step </w:t>
      </w:r>
      <w:r w:rsidR="007A07A2" w:rsidRPr="002D6367">
        <w:rPr>
          <w:rFonts w:eastAsia="Times New Roman"/>
          <w:b/>
          <w:bCs/>
          <w:lang w:eastAsia="en-GB"/>
        </w:rPr>
        <w:t>5</w:t>
      </w:r>
      <w:r w:rsidRPr="002D6367">
        <w:rPr>
          <w:rFonts w:eastAsia="Times New Roman"/>
          <w:b/>
          <w:bCs/>
          <w:lang w:eastAsia="en-GB"/>
        </w:rPr>
        <w:t xml:space="preserve">: Review and </w:t>
      </w:r>
      <w:proofErr w:type="gramStart"/>
      <w:r w:rsidR="00E93C84" w:rsidRPr="002D6367">
        <w:rPr>
          <w:rFonts w:eastAsia="Times New Roman"/>
          <w:b/>
          <w:bCs/>
          <w:lang w:eastAsia="en-GB"/>
        </w:rPr>
        <w:t>e</w:t>
      </w:r>
      <w:r w:rsidRPr="002D6367">
        <w:rPr>
          <w:rFonts w:eastAsia="Times New Roman"/>
          <w:b/>
          <w:bCs/>
          <w:lang w:eastAsia="en-GB"/>
        </w:rPr>
        <w:t>valuat</w:t>
      </w:r>
      <w:r w:rsidR="00083A99" w:rsidRPr="002D6367">
        <w:rPr>
          <w:rFonts w:eastAsia="Times New Roman"/>
          <w:b/>
          <w:bCs/>
          <w:lang w:eastAsia="en-GB"/>
        </w:rPr>
        <w:t>e</w:t>
      </w:r>
      <w:proofErr w:type="gramEnd"/>
    </w:p>
    <w:p w14:paraId="135DD419" w14:textId="355052C3" w:rsidR="00ED269B" w:rsidRPr="002D6367" w:rsidRDefault="00ED269B" w:rsidP="00ED269B">
      <w:pPr>
        <w:spacing w:before="100" w:beforeAutospacing="1" w:after="100" w:afterAutospacing="1"/>
        <w:rPr>
          <w:rFonts w:eastAsia="Times New Roman"/>
          <w:lang w:eastAsia="en-GB"/>
        </w:rPr>
      </w:pPr>
      <w:r w:rsidRPr="002D6367">
        <w:rPr>
          <w:rFonts w:eastAsia="Times New Roman"/>
          <w:lang w:eastAsia="en-GB"/>
        </w:rPr>
        <w:t>Review the objectives and milestones you set at the beginning of the programme to evaluate success. Gather relevant data to support future funding application</w:t>
      </w:r>
      <w:r w:rsidR="00083A99" w:rsidRPr="002D6367">
        <w:rPr>
          <w:rFonts w:eastAsia="Times New Roman"/>
          <w:lang w:eastAsia="en-GB"/>
        </w:rPr>
        <w:t>s</w:t>
      </w:r>
      <w:r w:rsidRPr="002D6367">
        <w:rPr>
          <w:rFonts w:eastAsia="Times New Roman"/>
          <w:lang w:eastAsia="en-GB"/>
        </w:rPr>
        <w:t xml:space="preserve"> for this area of work, including the </w:t>
      </w:r>
      <w:r w:rsidR="00595852" w:rsidRPr="002D6367">
        <w:rPr>
          <w:rFonts w:eastAsia="Times New Roman"/>
          <w:lang w:eastAsia="en-GB"/>
        </w:rPr>
        <w:t>Enhanced programme</w:t>
      </w:r>
      <w:r w:rsidR="00E93C84" w:rsidRPr="002D6367">
        <w:rPr>
          <w:rFonts w:eastAsia="Times New Roman"/>
          <w:lang w:eastAsia="en-GB"/>
        </w:rPr>
        <w:t>,</w:t>
      </w:r>
      <w:r w:rsidR="003B11E7" w:rsidRPr="002D6367">
        <w:rPr>
          <w:rFonts w:eastAsia="Times New Roman"/>
          <w:lang w:eastAsia="en-GB"/>
        </w:rPr>
        <w:t xml:space="preserve"> which offers a process for further development.</w:t>
      </w:r>
    </w:p>
    <w:p w14:paraId="061D6A4D" w14:textId="7D570CC1" w:rsidR="00ED269B" w:rsidRPr="002D6367" w:rsidRDefault="00ED269B" w:rsidP="00ED269B">
      <w:r w:rsidRPr="002D6367">
        <w:t xml:space="preserve">Whilst it is recommended that all destinations follow the </w:t>
      </w:r>
      <w:r w:rsidR="00F32DF8" w:rsidRPr="002D6367">
        <w:t>K</w:t>
      </w:r>
      <w:r w:rsidRPr="002D6367">
        <w:t>ick-</w:t>
      </w:r>
      <w:r w:rsidR="00F32DF8" w:rsidRPr="002D6367">
        <w:t>S</w:t>
      </w:r>
      <w:r w:rsidRPr="002D6367">
        <w:t>tart pro</w:t>
      </w:r>
      <w:r w:rsidR="00E93C84" w:rsidRPr="002D6367">
        <w:t>gramme</w:t>
      </w:r>
      <w:r w:rsidRPr="002D6367">
        <w:t xml:space="preserve"> as a first step, the two pro</w:t>
      </w:r>
      <w:r w:rsidR="00E93C84" w:rsidRPr="002D6367">
        <w:t>grammes</w:t>
      </w:r>
      <w:r w:rsidRPr="002D6367">
        <w:t xml:space="preserve"> are not mutually exclusive. Where resources and funding permit, you may choose to include elements of the </w:t>
      </w:r>
      <w:r w:rsidR="00595852" w:rsidRPr="002D6367">
        <w:t>Enhanced programme</w:t>
      </w:r>
      <w:r w:rsidRPr="002D6367">
        <w:t xml:space="preserve"> within your </w:t>
      </w:r>
      <w:r w:rsidR="00595852" w:rsidRPr="002D6367">
        <w:t>Kick-Start programme</w:t>
      </w:r>
      <w:r w:rsidRPr="002D6367">
        <w:t>, such as:</w:t>
      </w:r>
    </w:p>
    <w:p w14:paraId="1F227703" w14:textId="283DC3DA" w:rsidR="003B11E7" w:rsidRPr="002D6367" w:rsidRDefault="00681AB3" w:rsidP="000B74B0">
      <w:pPr>
        <w:numPr>
          <w:ilvl w:val="0"/>
          <w:numId w:val="13"/>
        </w:numPr>
        <w:contextualSpacing/>
      </w:pPr>
      <w:r>
        <w:t>P</w:t>
      </w:r>
      <w:r w:rsidR="00E30D7B" w:rsidRPr="002D6367">
        <w:t>rocuring</w:t>
      </w:r>
      <w:r w:rsidR="003B11E7" w:rsidRPr="002D6367">
        <w:t xml:space="preserve"> the support of a Professional Accessibility </w:t>
      </w:r>
      <w:proofErr w:type="gramStart"/>
      <w:r w:rsidR="003B11E7" w:rsidRPr="002D6367">
        <w:t>Mentor</w:t>
      </w:r>
      <w:r w:rsidR="00E93C84" w:rsidRPr="002D6367">
        <w:t>;</w:t>
      </w:r>
      <w:proofErr w:type="gramEnd"/>
    </w:p>
    <w:p w14:paraId="3183ACDE" w14:textId="69C222D6" w:rsidR="00ED269B" w:rsidRPr="002D6367" w:rsidRDefault="00681AB3" w:rsidP="000B74B0">
      <w:pPr>
        <w:numPr>
          <w:ilvl w:val="0"/>
          <w:numId w:val="13"/>
        </w:numPr>
        <w:contextualSpacing/>
      </w:pPr>
      <w:r>
        <w:t>H</w:t>
      </w:r>
      <w:r w:rsidR="00ED269B" w:rsidRPr="002D6367">
        <w:t xml:space="preserve">olding a destination-wide </w:t>
      </w:r>
      <w:proofErr w:type="gramStart"/>
      <w:r w:rsidR="00ED269B" w:rsidRPr="002D6367">
        <w:t>conference</w:t>
      </w:r>
      <w:r w:rsidR="00E93C84" w:rsidRPr="002D6367">
        <w:t>;</w:t>
      </w:r>
      <w:proofErr w:type="gramEnd"/>
      <w:r w:rsidR="00ED269B" w:rsidRPr="002D6367">
        <w:t xml:space="preserve"> </w:t>
      </w:r>
    </w:p>
    <w:p w14:paraId="238B9086" w14:textId="1008B9F3" w:rsidR="00ED269B" w:rsidRPr="002D6367" w:rsidRDefault="00681AB3" w:rsidP="000B74B0">
      <w:pPr>
        <w:numPr>
          <w:ilvl w:val="0"/>
          <w:numId w:val="13"/>
        </w:numPr>
        <w:contextualSpacing/>
      </w:pPr>
      <w:r>
        <w:t>P</w:t>
      </w:r>
      <w:r w:rsidR="00ED269B" w:rsidRPr="002D6367">
        <w:t>roviding tailored training</w:t>
      </w:r>
      <w:r w:rsidR="00E93C84" w:rsidRPr="002D6367">
        <w:t>,</w:t>
      </w:r>
      <w:r w:rsidR="00ED269B" w:rsidRPr="002D6367">
        <w:t xml:space="preserve"> </w:t>
      </w:r>
      <w:proofErr w:type="gramStart"/>
      <w:r w:rsidR="00ED269B" w:rsidRPr="002D6367">
        <w:t>or</w:t>
      </w:r>
      <w:r w:rsidR="00E93C84" w:rsidRPr="002D6367">
        <w:t>;</w:t>
      </w:r>
      <w:proofErr w:type="gramEnd"/>
    </w:p>
    <w:p w14:paraId="3C343048" w14:textId="52F75C38" w:rsidR="00ED269B" w:rsidRPr="002D6367" w:rsidRDefault="00681AB3" w:rsidP="000B74B0">
      <w:pPr>
        <w:numPr>
          <w:ilvl w:val="0"/>
          <w:numId w:val="13"/>
        </w:numPr>
        <w:contextualSpacing/>
      </w:pPr>
      <w:r>
        <w:t>F</w:t>
      </w:r>
      <w:r w:rsidR="00ED269B" w:rsidRPr="002D6367">
        <w:t>acilitating a Mystery Shopping programme</w:t>
      </w:r>
      <w:r w:rsidR="00E93C84" w:rsidRPr="002D6367">
        <w:t>.</w:t>
      </w:r>
    </w:p>
    <w:p w14:paraId="3A90881C" w14:textId="77777777" w:rsidR="00ED269B" w:rsidRPr="002D6367" w:rsidRDefault="00ED269B" w:rsidP="00ED269B">
      <w:pPr>
        <w:ind w:left="720"/>
        <w:contextualSpacing/>
      </w:pPr>
    </w:p>
    <w:p w14:paraId="49446A0A" w14:textId="4BA52EBC" w:rsidR="00ED269B" w:rsidRPr="002D6367" w:rsidRDefault="00E93C84" w:rsidP="00ED269B">
      <w:r w:rsidRPr="002D6367">
        <w:t>It</w:t>
      </w:r>
      <w:r w:rsidR="00ED269B" w:rsidRPr="002D6367">
        <w:t xml:space="preserve"> is recommended that you familiarise yourself with the steps within the </w:t>
      </w:r>
      <w:r w:rsidR="00595852" w:rsidRPr="002D6367">
        <w:t>Enhanced programme</w:t>
      </w:r>
      <w:r w:rsidR="00ED269B" w:rsidRPr="002D6367">
        <w:t xml:space="preserve"> at an early stage to determine whether there are any elements you wish to incorporate now. This will also help you to </w:t>
      </w:r>
      <w:proofErr w:type="gramStart"/>
      <w:r w:rsidR="00ED269B" w:rsidRPr="002D6367">
        <w:t>plan for the future</w:t>
      </w:r>
      <w:proofErr w:type="gramEnd"/>
      <w:r w:rsidR="00ED269B" w:rsidRPr="002D6367">
        <w:t xml:space="preserve"> and consider the funding and resources require</w:t>
      </w:r>
      <w:r w:rsidR="00F32DF8" w:rsidRPr="002D6367">
        <w:t>d</w:t>
      </w:r>
      <w:r w:rsidR="00ED269B" w:rsidRPr="002D6367">
        <w:t>.</w:t>
      </w:r>
    </w:p>
    <w:p w14:paraId="2F0EE032" w14:textId="77777777" w:rsidR="00ED649F" w:rsidRDefault="00ED649F" w:rsidP="00204E96">
      <w:pPr>
        <w:pStyle w:val="Heading3"/>
      </w:pPr>
      <w:bookmarkStart w:id="273" w:name="_Toc133853626"/>
      <w:bookmarkStart w:id="274" w:name="_Toc133853728"/>
      <w:bookmarkStart w:id="275" w:name="_Toc133854654"/>
      <w:bookmarkStart w:id="276" w:name="_Toc133855473"/>
      <w:bookmarkStart w:id="277" w:name="_Toc133855709"/>
      <w:bookmarkStart w:id="278" w:name="_Toc133856200"/>
      <w:bookmarkStart w:id="279" w:name="_Toc133866356"/>
      <w:bookmarkStart w:id="280" w:name="_Toc134437260"/>
      <w:bookmarkStart w:id="281" w:name="_Toc134442401"/>
      <w:bookmarkStart w:id="282" w:name="_Toc134442524"/>
      <w:bookmarkStart w:id="283" w:name="_Toc134442662"/>
      <w:bookmarkStart w:id="284" w:name="_Toc134608731"/>
      <w:bookmarkStart w:id="285" w:name="_Toc134901297"/>
      <w:bookmarkStart w:id="286" w:name="_Toc134901418"/>
      <w:bookmarkStart w:id="287" w:name="_Toc134901615"/>
      <w:bookmarkStart w:id="288" w:name="_Toc134903107"/>
      <w:bookmarkStart w:id="289" w:name="_Toc135155079"/>
      <w:bookmarkStart w:id="290" w:name="_Toc135155264"/>
      <w:bookmarkStart w:id="291" w:name="_Toc136457062"/>
      <w:bookmarkStart w:id="292" w:name="_Toc136457212"/>
      <w:bookmarkStart w:id="293" w:name="_Toc136473555"/>
      <w:bookmarkStart w:id="294" w:name="_Toc136473722"/>
      <w:bookmarkStart w:id="295" w:name="_Toc136473918"/>
      <w:bookmarkStart w:id="296" w:name="_Toc136474218"/>
      <w:bookmarkStart w:id="297" w:name="_Toc139100893"/>
      <w:bookmarkStart w:id="298" w:name="_Toc143706886"/>
    </w:p>
    <w:p w14:paraId="3AFE8981" w14:textId="73FF9548" w:rsidR="00E36221" w:rsidRPr="002D6367" w:rsidRDefault="00E36221" w:rsidP="00204E96">
      <w:pPr>
        <w:pStyle w:val="Heading3"/>
      </w:pPr>
      <w:bookmarkStart w:id="299" w:name="_Toc163646442"/>
      <w:r w:rsidRPr="002D6367">
        <w:t>Step 1: Prepare</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2D6367">
        <w:br/>
      </w:r>
    </w:p>
    <w:p w14:paraId="3B6B5A0F" w14:textId="77777777" w:rsidR="00FF164E" w:rsidRPr="002D6367" w:rsidRDefault="00FF164E" w:rsidP="00FF164E">
      <w:pPr>
        <w:rPr>
          <w:b/>
        </w:rPr>
      </w:pPr>
      <w:r w:rsidRPr="002D6367">
        <w:rPr>
          <w:b/>
        </w:rPr>
        <w:t>Top Tips:</w:t>
      </w:r>
    </w:p>
    <w:p w14:paraId="206AB736" w14:textId="77777777" w:rsidR="00FF164E" w:rsidRPr="002D6367" w:rsidRDefault="00FF164E" w:rsidP="000B74B0">
      <w:pPr>
        <w:numPr>
          <w:ilvl w:val="0"/>
          <w:numId w:val="67"/>
        </w:numPr>
        <w:contextualSpacing/>
        <w:rPr>
          <w:b/>
        </w:rPr>
      </w:pPr>
      <w:r w:rsidRPr="002D6367">
        <w:rPr>
          <w:b/>
        </w:rPr>
        <w:t xml:space="preserve">Set clear aims and </w:t>
      </w:r>
      <w:proofErr w:type="gramStart"/>
      <w:r w:rsidRPr="002D6367">
        <w:rPr>
          <w:b/>
        </w:rPr>
        <w:t>objectives</w:t>
      </w:r>
      <w:proofErr w:type="gramEnd"/>
      <w:r w:rsidRPr="002D6367">
        <w:rPr>
          <w:b/>
        </w:rPr>
        <w:t xml:space="preserve"> </w:t>
      </w:r>
    </w:p>
    <w:p w14:paraId="39034A37" w14:textId="77777777" w:rsidR="00FF164E" w:rsidRPr="002D6367" w:rsidRDefault="00FF164E" w:rsidP="000B74B0">
      <w:pPr>
        <w:numPr>
          <w:ilvl w:val="0"/>
          <w:numId w:val="67"/>
        </w:numPr>
        <w:contextualSpacing/>
        <w:rPr>
          <w:b/>
        </w:rPr>
      </w:pPr>
      <w:r w:rsidRPr="002D6367">
        <w:rPr>
          <w:b/>
        </w:rPr>
        <w:t>Identify a Project Manager</w:t>
      </w:r>
    </w:p>
    <w:p w14:paraId="4E42F147" w14:textId="77777777" w:rsidR="00FF164E" w:rsidRPr="002D6367" w:rsidRDefault="00FF164E" w:rsidP="000B74B0">
      <w:pPr>
        <w:numPr>
          <w:ilvl w:val="0"/>
          <w:numId w:val="47"/>
        </w:numPr>
        <w:contextualSpacing/>
        <w:rPr>
          <w:b/>
        </w:rPr>
      </w:pPr>
      <w:r w:rsidRPr="002D6367">
        <w:rPr>
          <w:b/>
        </w:rPr>
        <w:lastRenderedPageBreak/>
        <w:t xml:space="preserve">Create a project plan, agree measures, identify resources, stakeholders and budget required in partnership with your LVEP </w:t>
      </w:r>
      <w:proofErr w:type="gramStart"/>
      <w:r w:rsidRPr="002D6367">
        <w:rPr>
          <w:b/>
        </w:rPr>
        <w:t>team</w:t>
      </w:r>
      <w:proofErr w:type="gramEnd"/>
    </w:p>
    <w:p w14:paraId="1A1B1F0B" w14:textId="77777777" w:rsidR="00E36221" w:rsidRPr="002D6367" w:rsidRDefault="00E36221" w:rsidP="00E36221"/>
    <w:p w14:paraId="09F8BC9C" w14:textId="77777777" w:rsidR="00F05700" w:rsidRDefault="00F05700" w:rsidP="00F05700">
      <w:bookmarkStart w:id="300" w:name="_Toc134901306"/>
      <w:bookmarkStart w:id="301" w:name="_Toc134901427"/>
      <w:bookmarkStart w:id="302" w:name="_Toc134901624"/>
      <w:bookmarkStart w:id="303" w:name="_Toc134903116"/>
      <w:bookmarkStart w:id="304" w:name="_Toc135155088"/>
      <w:bookmarkStart w:id="305" w:name="_Toc135155273"/>
      <w:r w:rsidRPr="002D6367">
        <w:t xml:space="preserve">Create a project plan to help you manage and track the process and meet the objectives of the Kick-Start programme within your chosen timescale for delivery. </w:t>
      </w:r>
    </w:p>
    <w:p w14:paraId="1FC14DE1" w14:textId="77777777" w:rsidR="00F05700" w:rsidRDefault="00F05700" w:rsidP="00F05700"/>
    <w:p w14:paraId="60539B87" w14:textId="77777777" w:rsidR="00F05700" w:rsidRDefault="00F05700" w:rsidP="00F05700">
      <w:pPr>
        <w:pStyle w:val="Heading4"/>
      </w:pPr>
      <w:r w:rsidRPr="002D6367">
        <w:t>Facilitat</w:t>
      </w:r>
      <w:r>
        <w:t>e</w:t>
      </w:r>
      <w:r w:rsidRPr="002D6367">
        <w:t xml:space="preserve"> a project planning </w:t>
      </w:r>
      <w:proofErr w:type="gramStart"/>
      <w:r w:rsidRPr="002D6367">
        <w:t>workshop</w:t>
      </w:r>
      <w:proofErr w:type="gramEnd"/>
    </w:p>
    <w:p w14:paraId="02827B0A" w14:textId="77777777" w:rsidR="00F05700" w:rsidRPr="00ED649F" w:rsidRDefault="00F05700" w:rsidP="00F05700"/>
    <w:p w14:paraId="62B6DECF" w14:textId="77777777" w:rsidR="00F05700" w:rsidRPr="002D6367" w:rsidRDefault="00F05700" w:rsidP="00F05700">
      <w:pPr>
        <w:spacing w:after="160" w:line="259" w:lineRule="auto"/>
      </w:pPr>
      <w:r w:rsidRPr="002D6367">
        <w:t xml:space="preserve">To introduce your team to the Kick-Start programme it is recommended that you run an in-house workshop.  </w:t>
      </w:r>
    </w:p>
    <w:p w14:paraId="1C8EA38A" w14:textId="77777777" w:rsidR="00F05700" w:rsidRPr="002D6367" w:rsidRDefault="00F05700" w:rsidP="00F05700"/>
    <w:p w14:paraId="43CE3586" w14:textId="4EFC435C" w:rsidR="00F05700" w:rsidRDefault="00F05700" w:rsidP="00F05700">
      <w:pPr>
        <w:rPr>
          <w:b/>
          <w:bCs/>
        </w:rPr>
      </w:pPr>
      <w:r w:rsidRPr="002D6367">
        <w:rPr>
          <w:b/>
          <w:bCs/>
        </w:rPr>
        <w:t xml:space="preserve">Action Tip: </w:t>
      </w:r>
      <w:r w:rsidR="000F6712">
        <w:rPr>
          <w:b/>
          <w:bCs/>
        </w:rPr>
        <w:t xml:space="preserve">Facilitate a project planning </w:t>
      </w:r>
      <w:proofErr w:type="gramStart"/>
      <w:r w:rsidR="000F6712">
        <w:rPr>
          <w:b/>
          <w:bCs/>
        </w:rPr>
        <w:t>workshop</w:t>
      </w:r>
      <w:proofErr w:type="gramEnd"/>
    </w:p>
    <w:p w14:paraId="2644309A" w14:textId="77777777" w:rsidR="000F6712" w:rsidRPr="002D6367" w:rsidRDefault="000F6712" w:rsidP="00F05700"/>
    <w:p w14:paraId="58E823C1" w14:textId="77777777" w:rsidR="00F05700" w:rsidRPr="002D6367" w:rsidRDefault="00F05700" w:rsidP="00F05700">
      <w:r w:rsidRPr="002D6367">
        <w:t xml:space="preserve">Run a </w:t>
      </w:r>
      <w:r w:rsidRPr="00ED649F">
        <w:rPr>
          <w:bCs/>
        </w:rPr>
        <w:t xml:space="preserve">Kick-Start project planning workshop </w:t>
      </w:r>
      <w:r w:rsidRPr="002D6367">
        <w:t>with your LVEP team to:</w:t>
      </w:r>
    </w:p>
    <w:p w14:paraId="5CB0874A" w14:textId="77777777" w:rsidR="00F05700" w:rsidRPr="002D6367" w:rsidRDefault="00F05700" w:rsidP="00F05700">
      <w:pPr>
        <w:numPr>
          <w:ilvl w:val="0"/>
          <w:numId w:val="53"/>
        </w:numPr>
        <w:contextualSpacing/>
      </w:pPr>
      <w:r>
        <w:t>I</w:t>
      </w:r>
      <w:r w:rsidRPr="002D6367">
        <w:t xml:space="preserve">ntroduce the Kick-Start programme to your LVEP </w:t>
      </w:r>
      <w:proofErr w:type="gramStart"/>
      <w:r w:rsidRPr="002D6367">
        <w:t>team;</w:t>
      </w:r>
      <w:proofErr w:type="gramEnd"/>
    </w:p>
    <w:p w14:paraId="7B431C76" w14:textId="77777777" w:rsidR="00F05700" w:rsidRPr="002D6367" w:rsidRDefault="00F05700" w:rsidP="00F05700">
      <w:pPr>
        <w:numPr>
          <w:ilvl w:val="0"/>
          <w:numId w:val="53"/>
        </w:numPr>
        <w:contextualSpacing/>
      </w:pPr>
      <w:r>
        <w:t>I</w:t>
      </w:r>
      <w:r w:rsidRPr="002D6367">
        <w:t xml:space="preserve">nvolve them in creating an action </w:t>
      </w:r>
      <w:proofErr w:type="gramStart"/>
      <w:r w:rsidRPr="002D6367">
        <w:t>plan;</w:t>
      </w:r>
      <w:proofErr w:type="gramEnd"/>
    </w:p>
    <w:p w14:paraId="24575B5B" w14:textId="77777777" w:rsidR="00F05700" w:rsidRDefault="00F05700" w:rsidP="00F05700">
      <w:pPr>
        <w:numPr>
          <w:ilvl w:val="0"/>
          <w:numId w:val="53"/>
        </w:numPr>
        <w:contextualSpacing/>
      </w:pPr>
      <w:r>
        <w:t>I</w:t>
      </w:r>
      <w:r w:rsidRPr="002D6367">
        <w:t xml:space="preserve">dentify the contributions they will make to the project / action </w:t>
      </w:r>
      <w:proofErr w:type="gramStart"/>
      <w:r w:rsidRPr="002D6367">
        <w:t>plan;</w:t>
      </w:r>
      <w:proofErr w:type="gramEnd"/>
    </w:p>
    <w:p w14:paraId="19F6473D" w14:textId="36F306C4" w:rsidR="00F05700" w:rsidRDefault="00F05700" w:rsidP="00F05700">
      <w:pPr>
        <w:numPr>
          <w:ilvl w:val="0"/>
          <w:numId w:val="53"/>
        </w:numPr>
        <w:contextualSpacing/>
      </w:pPr>
      <w:r w:rsidRPr="002D6367">
        <w:t>Identify stakeholders.</w:t>
      </w:r>
    </w:p>
    <w:p w14:paraId="4AD40C91" w14:textId="77777777" w:rsidR="00F05700" w:rsidRDefault="00F05700" w:rsidP="00F05700">
      <w:pPr>
        <w:contextualSpacing/>
      </w:pPr>
    </w:p>
    <w:p w14:paraId="681BA8C8" w14:textId="77777777" w:rsidR="00F05700" w:rsidRPr="002D6367" w:rsidRDefault="00F05700" w:rsidP="00F05700">
      <w:pPr>
        <w:pStyle w:val="Heading4"/>
      </w:pPr>
      <w:r w:rsidRPr="002D6367">
        <w:t xml:space="preserve">Set your aims and </w:t>
      </w:r>
      <w:proofErr w:type="gramStart"/>
      <w:r w:rsidRPr="002D6367">
        <w:t>objectives</w:t>
      </w:r>
      <w:proofErr w:type="gramEnd"/>
    </w:p>
    <w:p w14:paraId="0826F03A" w14:textId="77777777" w:rsidR="00F05700" w:rsidRPr="002D6367" w:rsidRDefault="00F05700" w:rsidP="00F05700">
      <w:pPr>
        <w:rPr>
          <w:b/>
        </w:rPr>
      </w:pPr>
    </w:p>
    <w:p w14:paraId="58DAA64E" w14:textId="77777777" w:rsidR="00F05700" w:rsidRPr="002D6367" w:rsidRDefault="00F05700" w:rsidP="00F05700">
      <w:pPr>
        <w:spacing w:after="160" w:line="259" w:lineRule="auto"/>
      </w:pPr>
      <w:r w:rsidRPr="002D6367">
        <w:t xml:space="preserve">Setting clear objectives for the programme will provide your LVEP team and wider stakeholder group with a shared understanding of what you want to achieve. </w:t>
      </w:r>
    </w:p>
    <w:p w14:paraId="572AD1E1" w14:textId="77777777" w:rsidR="00F05700" w:rsidRPr="002D6367" w:rsidRDefault="00F05700" w:rsidP="00F05700">
      <w:pPr>
        <w:spacing w:after="160" w:line="259" w:lineRule="auto"/>
      </w:pPr>
      <w:r w:rsidRPr="002D6367">
        <w:t>The aims and objectives of the Kick-Start programme are outlined in the Action Tip below. You may wish to add to these to reflect regional considerations.</w:t>
      </w:r>
    </w:p>
    <w:p w14:paraId="20C292E3" w14:textId="77777777" w:rsidR="00F05700" w:rsidRPr="002D6367" w:rsidRDefault="00F05700" w:rsidP="00F05700">
      <w:pPr>
        <w:rPr>
          <w:b/>
        </w:rPr>
      </w:pPr>
      <w:r w:rsidRPr="002D6367">
        <w:rPr>
          <w:b/>
        </w:rPr>
        <w:t>Action Tip:</w:t>
      </w:r>
      <w:r>
        <w:rPr>
          <w:b/>
        </w:rPr>
        <w:t xml:space="preserve"> Set your</w:t>
      </w:r>
      <w:r w:rsidRPr="002D6367">
        <w:rPr>
          <w:b/>
        </w:rPr>
        <w:t xml:space="preserve"> aims and </w:t>
      </w:r>
      <w:proofErr w:type="gramStart"/>
      <w:r w:rsidRPr="002D6367">
        <w:rPr>
          <w:b/>
        </w:rPr>
        <w:t>objectives</w:t>
      </w:r>
      <w:proofErr w:type="gramEnd"/>
    </w:p>
    <w:p w14:paraId="6389C263" w14:textId="77777777" w:rsidR="00F05700" w:rsidRPr="002D6367" w:rsidRDefault="00F05700" w:rsidP="00F05700">
      <w:pPr>
        <w:rPr>
          <w:b/>
        </w:rPr>
      </w:pPr>
    </w:p>
    <w:p w14:paraId="36F34B73" w14:textId="77777777" w:rsidR="00F05700" w:rsidRPr="002D6367" w:rsidRDefault="00F05700" w:rsidP="00F05700">
      <w:r w:rsidRPr="002D6367">
        <w:t>Familiarise yourself with the aim and objectives of this programme below and consider whether there are any supplementary objectives you wish to add:</w:t>
      </w:r>
    </w:p>
    <w:p w14:paraId="2EA23B71" w14:textId="77777777" w:rsidR="00F05700" w:rsidRPr="002D6367" w:rsidRDefault="00F05700" w:rsidP="00F05700"/>
    <w:p w14:paraId="20CF2E87" w14:textId="77777777" w:rsidR="00F05700" w:rsidRPr="002D6367" w:rsidRDefault="00F05700" w:rsidP="00F05700">
      <w:pPr>
        <w:rPr>
          <w:b/>
        </w:rPr>
      </w:pPr>
      <w:r w:rsidRPr="002D6367">
        <w:rPr>
          <w:b/>
        </w:rPr>
        <w:t xml:space="preserve">Kick-Start </w:t>
      </w:r>
      <w:proofErr w:type="gramStart"/>
      <w:r w:rsidRPr="002D6367">
        <w:rPr>
          <w:b/>
        </w:rPr>
        <w:t>programme</w:t>
      </w:r>
      <w:proofErr w:type="gramEnd"/>
      <w:r w:rsidRPr="002D6367">
        <w:rPr>
          <w:b/>
        </w:rPr>
        <w:t xml:space="preserve"> aim:</w:t>
      </w:r>
    </w:p>
    <w:p w14:paraId="4738A7AA" w14:textId="77777777" w:rsidR="00F05700" w:rsidRPr="002D6367" w:rsidRDefault="00F05700" w:rsidP="00F05700"/>
    <w:p w14:paraId="63850E8E" w14:textId="77777777" w:rsidR="00F05700" w:rsidRPr="002D6367" w:rsidRDefault="00F05700" w:rsidP="00F05700">
      <w:pPr>
        <w:spacing w:after="160" w:line="259" w:lineRule="auto"/>
      </w:pPr>
      <w:r w:rsidRPr="002D6367">
        <w:t>To improve the information on our destination’s accessible tourism offering</w:t>
      </w:r>
    </w:p>
    <w:p w14:paraId="028C49B6" w14:textId="77777777" w:rsidR="00F05700" w:rsidRPr="002D6367" w:rsidRDefault="00F05700" w:rsidP="00F05700">
      <w:pPr>
        <w:spacing w:after="160" w:line="259" w:lineRule="auto"/>
        <w:rPr>
          <w:b/>
        </w:rPr>
      </w:pPr>
      <w:r w:rsidRPr="002D6367">
        <w:rPr>
          <w:b/>
        </w:rPr>
        <w:t>Kick-Start programme objectives:</w:t>
      </w:r>
    </w:p>
    <w:p w14:paraId="5AF482B6" w14:textId="77777777" w:rsidR="00F05700" w:rsidRPr="002D6367" w:rsidRDefault="00F05700" w:rsidP="00F05700">
      <w:pPr>
        <w:spacing w:after="160" w:line="259" w:lineRule="auto"/>
      </w:pPr>
      <w:r w:rsidRPr="002D6367">
        <w:t xml:space="preserve">To achieve </w:t>
      </w:r>
      <w:proofErr w:type="gramStart"/>
      <w:r w:rsidRPr="002D6367">
        <w:t>this</w:t>
      </w:r>
      <w:proofErr w:type="gramEnd"/>
      <w:r w:rsidRPr="002D6367">
        <w:t xml:space="preserve"> we will:</w:t>
      </w:r>
    </w:p>
    <w:p w14:paraId="714777C7" w14:textId="77777777" w:rsidR="00F05700" w:rsidRPr="002D6367" w:rsidRDefault="00F05700" w:rsidP="00F05700">
      <w:pPr>
        <w:numPr>
          <w:ilvl w:val="0"/>
          <w:numId w:val="9"/>
        </w:numPr>
        <w:spacing w:after="160" w:line="259" w:lineRule="auto"/>
        <w:ind w:left="360"/>
        <w:contextualSpacing/>
        <w:rPr>
          <w:b/>
        </w:rPr>
      </w:pPr>
      <w:r>
        <w:t>I</w:t>
      </w:r>
      <w:r w:rsidRPr="002D6367">
        <w:t xml:space="preserve">dentify existing accessible and inclusive products across the tourism value chain working with our stakeholders, including visitors and local communities, to achieve </w:t>
      </w:r>
      <w:proofErr w:type="gramStart"/>
      <w:r w:rsidRPr="002D6367">
        <w:t>this</w:t>
      </w:r>
      <w:r>
        <w:t>;</w:t>
      </w:r>
      <w:proofErr w:type="gramEnd"/>
    </w:p>
    <w:p w14:paraId="5DCB0135" w14:textId="77777777" w:rsidR="00F05700" w:rsidRPr="002D6367" w:rsidRDefault="00F05700" w:rsidP="00F05700">
      <w:pPr>
        <w:numPr>
          <w:ilvl w:val="0"/>
          <w:numId w:val="8"/>
        </w:numPr>
        <w:spacing w:after="160" w:line="259" w:lineRule="auto"/>
        <w:ind w:left="360"/>
        <w:contextualSpacing/>
        <w:rPr>
          <w:b/>
        </w:rPr>
      </w:pPr>
      <w:r>
        <w:t>P</w:t>
      </w:r>
      <w:r w:rsidRPr="002D6367">
        <w:t xml:space="preserve">rovide clear, consistent, relevant and accurate information about these products on our LVEP </w:t>
      </w:r>
      <w:proofErr w:type="gramStart"/>
      <w:r w:rsidRPr="002D6367">
        <w:t>website</w:t>
      </w:r>
      <w:r>
        <w:t>;</w:t>
      </w:r>
      <w:proofErr w:type="gramEnd"/>
    </w:p>
    <w:p w14:paraId="4FFA2818" w14:textId="77777777" w:rsidR="00F05700" w:rsidRPr="002D6367" w:rsidRDefault="00F05700" w:rsidP="00F05700">
      <w:pPr>
        <w:numPr>
          <w:ilvl w:val="0"/>
          <w:numId w:val="8"/>
        </w:numPr>
        <w:spacing w:after="160" w:line="259" w:lineRule="auto"/>
        <w:ind w:left="360"/>
        <w:contextualSpacing/>
        <w:rPr>
          <w:b/>
        </w:rPr>
      </w:pPr>
      <w:r>
        <w:t>E</w:t>
      </w:r>
      <w:r w:rsidRPr="002D6367">
        <w:t xml:space="preserve">nsure that consumers can find this information easily and that our website is accessible for all potential </w:t>
      </w:r>
      <w:proofErr w:type="gramStart"/>
      <w:r w:rsidRPr="002D6367">
        <w:t>visitors</w:t>
      </w:r>
      <w:r>
        <w:t>;</w:t>
      </w:r>
      <w:proofErr w:type="gramEnd"/>
    </w:p>
    <w:p w14:paraId="4AE0F264" w14:textId="77777777" w:rsidR="00F05700" w:rsidRPr="002D6367" w:rsidRDefault="00F05700" w:rsidP="00F05700">
      <w:pPr>
        <w:numPr>
          <w:ilvl w:val="0"/>
          <w:numId w:val="8"/>
        </w:numPr>
        <w:spacing w:after="160" w:line="259" w:lineRule="auto"/>
        <w:ind w:left="360"/>
        <w:contextualSpacing/>
        <w:rPr>
          <w:b/>
        </w:rPr>
      </w:pPr>
      <w:r>
        <w:t>I</w:t>
      </w:r>
      <w:r w:rsidRPr="002D6367">
        <w:t xml:space="preserve">nitiate a B2B marketing campaign to engage more businesses and grow our accessible tourism </w:t>
      </w:r>
      <w:proofErr w:type="gramStart"/>
      <w:r w:rsidRPr="002D6367">
        <w:t>offering</w:t>
      </w:r>
      <w:r>
        <w:t>;</w:t>
      </w:r>
      <w:proofErr w:type="gramEnd"/>
    </w:p>
    <w:p w14:paraId="32BFBFB8" w14:textId="77777777" w:rsidR="00F05700" w:rsidRPr="002D6367" w:rsidRDefault="00F05700" w:rsidP="00F05700">
      <w:pPr>
        <w:numPr>
          <w:ilvl w:val="0"/>
          <w:numId w:val="8"/>
        </w:numPr>
        <w:spacing w:after="160" w:line="259" w:lineRule="auto"/>
        <w:ind w:left="360"/>
        <w:contextualSpacing/>
      </w:pPr>
      <w:r>
        <w:lastRenderedPageBreak/>
        <w:t>L</w:t>
      </w:r>
      <w:r w:rsidRPr="002D6367">
        <w:t xml:space="preserve">aunch a B2C promotion campaign to showcase our accessible tourism products and engage </w:t>
      </w:r>
      <w:proofErr w:type="gramStart"/>
      <w:r w:rsidRPr="002D6367">
        <w:t>visitors</w:t>
      </w:r>
      <w:r>
        <w:t>;</w:t>
      </w:r>
      <w:proofErr w:type="gramEnd"/>
    </w:p>
    <w:p w14:paraId="012AC413" w14:textId="77777777" w:rsidR="00F05700" w:rsidRPr="002D6367" w:rsidRDefault="00F05700" w:rsidP="00F05700">
      <w:pPr>
        <w:numPr>
          <w:ilvl w:val="0"/>
          <w:numId w:val="8"/>
        </w:numPr>
        <w:spacing w:after="160" w:line="259" w:lineRule="auto"/>
        <w:ind w:left="360"/>
        <w:contextualSpacing/>
      </w:pPr>
      <w:r>
        <w:t>S</w:t>
      </w:r>
      <w:r w:rsidRPr="002D6367">
        <w:t xml:space="preserve">ignpost businesses to relevant disability awareness </w:t>
      </w:r>
      <w:proofErr w:type="gramStart"/>
      <w:r w:rsidRPr="002D6367">
        <w:t>training</w:t>
      </w:r>
      <w:r>
        <w:t>;</w:t>
      </w:r>
      <w:proofErr w:type="gramEnd"/>
    </w:p>
    <w:p w14:paraId="60B0B24A" w14:textId="77777777" w:rsidR="00F05700" w:rsidRPr="002D6367" w:rsidRDefault="00F05700" w:rsidP="00F05700">
      <w:pPr>
        <w:numPr>
          <w:ilvl w:val="0"/>
          <w:numId w:val="8"/>
        </w:numPr>
        <w:spacing w:after="160" w:line="259" w:lineRule="auto"/>
        <w:ind w:left="360"/>
        <w:contextualSpacing/>
      </w:pPr>
      <w:r>
        <w:t>R</w:t>
      </w:r>
      <w:r w:rsidRPr="002D6367">
        <w:t>eview this process and our offering to continuously improve.</w:t>
      </w:r>
    </w:p>
    <w:p w14:paraId="75B4B339" w14:textId="77777777" w:rsidR="00F05700" w:rsidRPr="002D6367" w:rsidRDefault="00F05700" w:rsidP="00F05700">
      <w:pPr>
        <w:rPr>
          <w:b/>
          <w:bCs/>
        </w:rPr>
      </w:pPr>
    </w:p>
    <w:p w14:paraId="6592D426" w14:textId="77777777" w:rsidR="00F05700" w:rsidRDefault="00F05700" w:rsidP="00F05700">
      <w:pPr>
        <w:pStyle w:val="Heading4"/>
      </w:pPr>
      <w:bookmarkStart w:id="306" w:name="_Toc134901305"/>
      <w:bookmarkStart w:id="307" w:name="_Toc134901426"/>
      <w:bookmarkStart w:id="308" w:name="_Toc134901623"/>
      <w:bookmarkStart w:id="309" w:name="_Toc134903115"/>
      <w:bookmarkStart w:id="310" w:name="_Toc135155087"/>
      <w:bookmarkStart w:id="311" w:name="_Toc135155272"/>
      <w:r w:rsidRPr="002D6367">
        <w:t>Agree</w:t>
      </w:r>
      <w:r>
        <w:t xml:space="preserve"> evaluation</w:t>
      </w:r>
      <w:r w:rsidRPr="002D6367">
        <w:t xml:space="preserve"> </w:t>
      </w:r>
      <w:proofErr w:type="gramStart"/>
      <w:r w:rsidRPr="002D6367">
        <w:t>measures</w:t>
      </w:r>
      <w:bookmarkEnd w:id="306"/>
      <w:bookmarkEnd w:id="307"/>
      <w:bookmarkEnd w:id="308"/>
      <w:bookmarkEnd w:id="309"/>
      <w:bookmarkEnd w:id="310"/>
      <w:bookmarkEnd w:id="311"/>
      <w:proofErr w:type="gramEnd"/>
    </w:p>
    <w:p w14:paraId="4CE191F7" w14:textId="77777777" w:rsidR="00F05700" w:rsidRPr="00F05700" w:rsidRDefault="00F05700" w:rsidP="00F05700"/>
    <w:p w14:paraId="04A99A9C" w14:textId="77777777" w:rsidR="00F05700" w:rsidRPr="002D6367" w:rsidRDefault="00F05700" w:rsidP="00F05700">
      <w:pPr>
        <w:spacing w:after="160" w:line="259" w:lineRule="auto"/>
      </w:pPr>
      <w:r w:rsidRPr="002D6367">
        <w:t>Identify measures, or key performance indicators (KPIs), which can be used at the evaluation stage to determine whether the programme has been successful.</w:t>
      </w:r>
    </w:p>
    <w:p w14:paraId="799CF908" w14:textId="75BC1DE3" w:rsidR="00F05700" w:rsidRPr="002D6367" w:rsidRDefault="00F05700" w:rsidP="00F05700">
      <w:pPr>
        <w:rPr>
          <w:b/>
        </w:rPr>
      </w:pPr>
      <w:r w:rsidRPr="002D6367">
        <w:rPr>
          <w:b/>
        </w:rPr>
        <w:t xml:space="preserve">Action Tip: </w:t>
      </w:r>
      <w:r>
        <w:rPr>
          <w:b/>
        </w:rPr>
        <w:t>Agree</w:t>
      </w:r>
      <w:r w:rsidR="009D6535">
        <w:rPr>
          <w:b/>
        </w:rPr>
        <w:t xml:space="preserve"> evaluation</w:t>
      </w:r>
      <w:r w:rsidRPr="002D6367">
        <w:rPr>
          <w:b/>
        </w:rPr>
        <w:t xml:space="preserve"> </w:t>
      </w:r>
      <w:proofErr w:type="gramStart"/>
      <w:r w:rsidRPr="002D6367">
        <w:rPr>
          <w:b/>
        </w:rPr>
        <w:t>measures</w:t>
      </w:r>
      <w:proofErr w:type="gramEnd"/>
      <w:r w:rsidRPr="002D6367">
        <w:rPr>
          <w:b/>
        </w:rPr>
        <w:t xml:space="preserve"> </w:t>
      </w:r>
    </w:p>
    <w:p w14:paraId="160AA81D" w14:textId="77777777" w:rsidR="00F05700" w:rsidRPr="002D6367" w:rsidRDefault="00F05700" w:rsidP="00F05700">
      <w:pPr>
        <w:rPr>
          <w:b/>
        </w:rPr>
      </w:pPr>
    </w:p>
    <w:p w14:paraId="31E00BEB" w14:textId="77777777" w:rsidR="00F05700" w:rsidRPr="002D6367" w:rsidRDefault="00F05700" w:rsidP="00F05700">
      <w:r w:rsidRPr="002D6367">
        <w:t>Some suggested KPIs for the Kick-Start programme are:</w:t>
      </w:r>
    </w:p>
    <w:p w14:paraId="7B3616BA" w14:textId="77777777" w:rsidR="00F05700" w:rsidRPr="002D6367" w:rsidRDefault="00F05700" w:rsidP="00F05700">
      <w:r w:rsidRPr="002D6367">
        <w:t xml:space="preserve"> </w:t>
      </w:r>
    </w:p>
    <w:p w14:paraId="6512CE09" w14:textId="77777777" w:rsidR="00F05700" w:rsidRPr="002D6367" w:rsidRDefault="00F05700" w:rsidP="00F05700">
      <w:pPr>
        <w:numPr>
          <w:ilvl w:val="0"/>
          <w:numId w:val="68"/>
        </w:numPr>
        <w:spacing w:after="160" w:line="259" w:lineRule="auto"/>
        <w:contextualSpacing/>
      </w:pPr>
      <w:r>
        <w:t>T</w:t>
      </w:r>
      <w:r w:rsidRPr="002D6367">
        <w:t xml:space="preserve">he number of outbound clicks on the link from your industry website to the VisitEngland Accessible &amp; Inclusive Tourism Toolkit for </w:t>
      </w:r>
      <w:proofErr w:type="gramStart"/>
      <w:r w:rsidRPr="002D6367">
        <w:t>Businesses;</w:t>
      </w:r>
      <w:proofErr w:type="gramEnd"/>
    </w:p>
    <w:p w14:paraId="1D7721D6" w14:textId="77777777" w:rsidR="00F05700" w:rsidRPr="002D6367" w:rsidRDefault="00F05700" w:rsidP="00F05700">
      <w:pPr>
        <w:numPr>
          <w:ilvl w:val="0"/>
          <w:numId w:val="68"/>
        </w:numPr>
        <w:spacing w:after="160" w:line="259" w:lineRule="auto"/>
        <w:contextualSpacing/>
      </w:pPr>
      <w:r>
        <w:t>T</w:t>
      </w:r>
      <w:r w:rsidRPr="002D6367">
        <w:t xml:space="preserve">he number of businesses engaging with you to be part of your B2C </w:t>
      </w:r>
      <w:proofErr w:type="gramStart"/>
      <w:r w:rsidRPr="002D6367">
        <w:t>campaign;</w:t>
      </w:r>
      <w:proofErr w:type="gramEnd"/>
    </w:p>
    <w:p w14:paraId="7E59DE2A" w14:textId="77777777" w:rsidR="00F05700" w:rsidRPr="002D6367" w:rsidRDefault="00F05700" w:rsidP="00F05700">
      <w:pPr>
        <w:numPr>
          <w:ilvl w:val="0"/>
          <w:numId w:val="68"/>
        </w:numPr>
        <w:spacing w:after="160" w:line="259" w:lineRule="auto"/>
        <w:contextualSpacing/>
      </w:pPr>
      <w:r>
        <w:t>T</w:t>
      </w:r>
      <w:r w:rsidRPr="002D6367">
        <w:t xml:space="preserve">he number of stakeholders you have engaged with and identify the contributions they have made to the </w:t>
      </w:r>
      <w:proofErr w:type="gramStart"/>
      <w:r w:rsidRPr="002D6367">
        <w:t>project;</w:t>
      </w:r>
      <w:proofErr w:type="gramEnd"/>
    </w:p>
    <w:p w14:paraId="58ACDFC7" w14:textId="6216B982" w:rsidR="00F05700" w:rsidRPr="002D6367" w:rsidRDefault="00F05700" w:rsidP="00F05700">
      <w:pPr>
        <w:numPr>
          <w:ilvl w:val="0"/>
          <w:numId w:val="68"/>
        </w:numPr>
        <w:spacing w:after="160" w:line="259" w:lineRule="auto"/>
        <w:contextualSpacing/>
      </w:pPr>
      <w:r>
        <w:t>T</w:t>
      </w:r>
      <w:r w:rsidRPr="002D6367">
        <w:t>he number of businesses with</w:t>
      </w:r>
      <w:r w:rsidR="00DC712F">
        <w:t xml:space="preserve"> accessibility </w:t>
      </w:r>
      <w:proofErr w:type="gramStart"/>
      <w:r w:rsidR="00DC712F">
        <w:t>information;</w:t>
      </w:r>
      <w:proofErr w:type="gramEnd"/>
    </w:p>
    <w:p w14:paraId="7B11AC22" w14:textId="77777777" w:rsidR="00F05700" w:rsidRPr="002D6367" w:rsidRDefault="00F05700" w:rsidP="00F05700">
      <w:pPr>
        <w:numPr>
          <w:ilvl w:val="0"/>
          <w:numId w:val="68"/>
        </w:numPr>
        <w:spacing w:after="160" w:line="259" w:lineRule="auto"/>
        <w:contextualSpacing/>
      </w:pPr>
      <w:r>
        <w:t>T</w:t>
      </w:r>
      <w:r w:rsidRPr="002D6367">
        <w:t xml:space="preserve">he number of businesses undertaking staff training on </w:t>
      </w:r>
      <w:proofErr w:type="gramStart"/>
      <w:r w:rsidRPr="002D6367">
        <w:t>accessibility;</w:t>
      </w:r>
      <w:proofErr w:type="gramEnd"/>
    </w:p>
    <w:p w14:paraId="70058232" w14:textId="77777777" w:rsidR="00F05700" w:rsidRPr="002D6367" w:rsidRDefault="00F05700" w:rsidP="00F05700">
      <w:pPr>
        <w:numPr>
          <w:ilvl w:val="0"/>
          <w:numId w:val="68"/>
        </w:numPr>
        <w:spacing w:after="160" w:line="259" w:lineRule="auto"/>
        <w:contextualSpacing/>
      </w:pPr>
      <w:r>
        <w:t>T</w:t>
      </w:r>
      <w:r w:rsidRPr="002D6367">
        <w:t xml:space="preserve">he number of hits on the Accessibility page of your </w:t>
      </w:r>
      <w:proofErr w:type="gramStart"/>
      <w:r w:rsidRPr="002D6367">
        <w:t>website;</w:t>
      </w:r>
      <w:proofErr w:type="gramEnd"/>
    </w:p>
    <w:p w14:paraId="1E609D18" w14:textId="77777777" w:rsidR="00F05700" w:rsidRPr="002D6367" w:rsidRDefault="00F05700" w:rsidP="00F05700">
      <w:pPr>
        <w:numPr>
          <w:ilvl w:val="0"/>
          <w:numId w:val="68"/>
        </w:numPr>
        <w:spacing w:after="160" w:line="259" w:lineRule="auto"/>
        <w:contextualSpacing/>
      </w:pPr>
      <w:r>
        <w:t>T</w:t>
      </w:r>
      <w:r w:rsidRPr="002D6367">
        <w:t>he number of hits on AccessAble information for your region, if relevant.</w:t>
      </w:r>
    </w:p>
    <w:p w14:paraId="7B776EF7" w14:textId="77777777" w:rsidR="00F05700" w:rsidRPr="002D6367" w:rsidRDefault="00F05700" w:rsidP="00F05700">
      <w:pPr>
        <w:spacing w:after="160" w:line="259" w:lineRule="auto"/>
        <w:contextualSpacing/>
      </w:pPr>
    </w:p>
    <w:p w14:paraId="2FE90459" w14:textId="77777777" w:rsidR="00F05700" w:rsidRPr="002D6367" w:rsidRDefault="00F05700" w:rsidP="00F05700">
      <w:pPr>
        <w:spacing w:after="160" w:line="259" w:lineRule="auto"/>
        <w:contextualSpacing/>
      </w:pPr>
      <w:r w:rsidRPr="002D6367">
        <w:t>Include some questions in visitor surveys to understand awareness of your destination’s accessibility and the effectiveness of the information provided. You may also want to evaluate the visitor experience: did visitors received a warm welcome?</w:t>
      </w:r>
    </w:p>
    <w:p w14:paraId="1958A5AC" w14:textId="77777777" w:rsidR="00F05700" w:rsidRPr="002D6367" w:rsidRDefault="00F05700" w:rsidP="00F05700">
      <w:pPr>
        <w:spacing w:after="160" w:line="259" w:lineRule="auto"/>
        <w:ind w:left="720"/>
        <w:contextualSpacing/>
      </w:pPr>
    </w:p>
    <w:p w14:paraId="78D87B11" w14:textId="77777777" w:rsidR="00F05700" w:rsidRPr="002D6367" w:rsidRDefault="00F05700" w:rsidP="00F05700">
      <w:pPr>
        <w:spacing w:after="160" w:line="259" w:lineRule="auto"/>
        <w:contextualSpacing/>
      </w:pPr>
      <w:r w:rsidRPr="002D6367">
        <w:t>Monitor any feedback about any aspect of your project from users, including your website and the quality of information you are providing.</w:t>
      </w:r>
    </w:p>
    <w:p w14:paraId="23F6353C" w14:textId="77777777" w:rsidR="00F05700" w:rsidRPr="002D6367" w:rsidRDefault="00F05700" w:rsidP="00F05700"/>
    <w:p w14:paraId="37651497" w14:textId="77777777" w:rsidR="00F05700" w:rsidRDefault="00F05700" w:rsidP="00F05700">
      <w:pPr>
        <w:pStyle w:val="Heading4"/>
      </w:pPr>
      <w:bookmarkStart w:id="312" w:name="_Toc135155089"/>
      <w:bookmarkStart w:id="313" w:name="_Toc135155274"/>
      <w:r w:rsidRPr="002D6367">
        <w:t xml:space="preserve">Identify </w:t>
      </w:r>
      <w:proofErr w:type="gramStart"/>
      <w:r w:rsidRPr="002D6367">
        <w:t>risks</w:t>
      </w:r>
      <w:bookmarkEnd w:id="312"/>
      <w:bookmarkEnd w:id="313"/>
      <w:proofErr w:type="gramEnd"/>
    </w:p>
    <w:p w14:paraId="3BD3BDDF" w14:textId="77777777" w:rsidR="00F05700" w:rsidRPr="002D6367" w:rsidRDefault="00F05700" w:rsidP="00F05700">
      <w:pPr>
        <w:rPr>
          <w:b/>
          <w:bCs/>
        </w:rPr>
      </w:pPr>
    </w:p>
    <w:p w14:paraId="4527E5C2" w14:textId="77777777" w:rsidR="00F05700" w:rsidRPr="002D6367" w:rsidRDefault="00F05700" w:rsidP="00F05700">
      <w:pPr>
        <w:spacing w:after="160" w:line="259" w:lineRule="auto"/>
      </w:pPr>
      <w:r w:rsidRPr="002D6367">
        <w:t>Consider potential risks which may arise and develop a plan to mitigate or manage them. This will help to minimise disruption to the project and help to ensure that it is delivered on time. Risks may include things like:</w:t>
      </w:r>
    </w:p>
    <w:p w14:paraId="26A623D6" w14:textId="77777777" w:rsidR="00F05700" w:rsidRPr="002D6367" w:rsidRDefault="00F05700" w:rsidP="00F05700">
      <w:pPr>
        <w:numPr>
          <w:ilvl w:val="0"/>
          <w:numId w:val="147"/>
        </w:numPr>
        <w:spacing w:after="160" w:line="259" w:lineRule="auto"/>
        <w:contextualSpacing/>
      </w:pPr>
      <w:r>
        <w:t>A</w:t>
      </w:r>
      <w:r w:rsidRPr="002D6367">
        <w:t xml:space="preserve"> business changes their accessible facilities part-way through the programme and does not inform you, leading to inaccurate information on your </w:t>
      </w:r>
      <w:proofErr w:type="gramStart"/>
      <w:r w:rsidRPr="002D6367">
        <w:t>website;</w:t>
      </w:r>
      <w:proofErr w:type="gramEnd"/>
    </w:p>
    <w:p w14:paraId="4EB992D8" w14:textId="77777777" w:rsidR="00F05700" w:rsidRPr="002D6367" w:rsidRDefault="00F05700" w:rsidP="00F05700">
      <w:pPr>
        <w:numPr>
          <w:ilvl w:val="0"/>
          <w:numId w:val="147"/>
        </w:numPr>
        <w:spacing w:after="160" w:line="259" w:lineRule="auto"/>
        <w:contextualSpacing/>
      </w:pPr>
      <w:r>
        <w:t>H</w:t>
      </w:r>
      <w:r w:rsidRPr="002D6367">
        <w:t>ighlighting accessibility in your destination could lead to complaints from visitors who have had negative experiences in the past.</w:t>
      </w:r>
    </w:p>
    <w:p w14:paraId="1700EA3E" w14:textId="77777777" w:rsidR="00F05700" w:rsidRDefault="00F05700" w:rsidP="00204E96">
      <w:pPr>
        <w:pStyle w:val="Heading4"/>
      </w:pPr>
    </w:p>
    <w:p w14:paraId="3B7B5201" w14:textId="77777777" w:rsidR="00F05700" w:rsidRDefault="00F05700" w:rsidP="00F05700">
      <w:pPr>
        <w:pStyle w:val="Heading4"/>
      </w:pPr>
      <w:r w:rsidRPr="002D6367">
        <w:t>Identif</w:t>
      </w:r>
      <w:r>
        <w:t>y</w:t>
      </w:r>
      <w:r w:rsidRPr="002D6367">
        <w:t xml:space="preserve"> resources and budget </w:t>
      </w:r>
      <w:proofErr w:type="gramStart"/>
      <w:r w:rsidRPr="002D6367">
        <w:t>required</w:t>
      </w:r>
      <w:proofErr w:type="gramEnd"/>
    </w:p>
    <w:p w14:paraId="0505C257" w14:textId="77777777" w:rsidR="00F05700" w:rsidRPr="002D6367" w:rsidRDefault="00F05700" w:rsidP="00F05700">
      <w:pPr>
        <w:rPr>
          <w:rFonts w:eastAsia="Calibri"/>
          <w:b/>
          <w:lang w:eastAsia="en-GB"/>
        </w:rPr>
      </w:pPr>
    </w:p>
    <w:p w14:paraId="48FD2C24" w14:textId="77777777" w:rsidR="00F05700" w:rsidRPr="002D6367" w:rsidRDefault="00F05700" w:rsidP="00F05700">
      <w:r w:rsidRPr="002D6367">
        <w:t xml:space="preserve">Whilst this programme is designed to work with the resources you already have, you will still need to consider the tasks to be undertaken, what needs to be delivered and </w:t>
      </w:r>
      <w:r w:rsidRPr="002D6367">
        <w:lastRenderedPageBreak/>
        <w:t>who will be involved. If you have decided to incorporate any of the elements of the Enhanced programme in this process, additional capacity may be required, such as recruiting expert support. Where this is the case, additional funding will need to be allocated from within existing budgets or sourced externally.</w:t>
      </w:r>
    </w:p>
    <w:p w14:paraId="33D1E954" w14:textId="77777777" w:rsidR="00F05700" w:rsidRDefault="00F05700" w:rsidP="00204E96">
      <w:pPr>
        <w:pStyle w:val="Heading4"/>
      </w:pPr>
    </w:p>
    <w:p w14:paraId="1D82B0A1" w14:textId="3393452F" w:rsidR="00E36221" w:rsidRPr="002D6367" w:rsidRDefault="00E36221" w:rsidP="00204E96">
      <w:pPr>
        <w:pStyle w:val="Heading4"/>
      </w:pPr>
      <w:r w:rsidRPr="002D6367">
        <w:t>Creat</w:t>
      </w:r>
      <w:r w:rsidR="00ED649F">
        <w:t>e</w:t>
      </w:r>
      <w:r w:rsidRPr="002D6367">
        <w:t xml:space="preserve"> a project </w:t>
      </w:r>
      <w:proofErr w:type="gramStart"/>
      <w:r w:rsidRPr="002D6367">
        <w:t>timeline</w:t>
      </w:r>
      <w:bookmarkEnd w:id="300"/>
      <w:bookmarkEnd w:id="301"/>
      <w:bookmarkEnd w:id="302"/>
      <w:bookmarkEnd w:id="303"/>
      <w:bookmarkEnd w:id="304"/>
      <w:bookmarkEnd w:id="305"/>
      <w:proofErr w:type="gramEnd"/>
    </w:p>
    <w:p w14:paraId="244C52C9" w14:textId="77777777" w:rsidR="00CF60F3" w:rsidRPr="002D6367" w:rsidRDefault="00CF60F3" w:rsidP="00E36221">
      <w:pPr>
        <w:rPr>
          <w:b/>
          <w:bCs/>
        </w:rPr>
      </w:pPr>
    </w:p>
    <w:p w14:paraId="63A2E0F1" w14:textId="77777777" w:rsidR="00E93C84" w:rsidRPr="002D6367" w:rsidRDefault="00E36221" w:rsidP="00E36221">
      <w:pPr>
        <w:spacing w:after="160" w:line="259" w:lineRule="auto"/>
      </w:pPr>
      <w:r w:rsidRPr="002D6367">
        <w:t xml:space="preserve">Developing a realistic timeline for the Kick-Start programme will enable you to plan effectively. As a rough guide, allow up to </w:t>
      </w:r>
      <w:r w:rsidR="00E93C84" w:rsidRPr="002D6367">
        <w:t>one</w:t>
      </w:r>
      <w:r w:rsidRPr="002D6367">
        <w:t xml:space="preserve"> year to deliver this programme as part of your ongoing activities. The actual time needed will be dependent upon the resources you </w:t>
      </w:r>
      <w:r w:rsidR="003B11E7" w:rsidRPr="002D6367">
        <w:t>are able to</w:t>
      </w:r>
      <w:r w:rsidRPr="002D6367">
        <w:t xml:space="preserve"> allocate. It is worth bearing in mind that the capacity of businesses to engage with the programme will be affected during peak periods. </w:t>
      </w:r>
    </w:p>
    <w:p w14:paraId="574932A3" w14:textId="77777777" w:rsidR="00ED649F" w:rsidRDefault="00ED649F" w:rsidP="00ED649F">
      <w:pPr>
        <w:spacing w:after="160" w:line="259" w:lineRule="auto"/>
        <w:rPr>
          <w:b/>
        </w:rPr>
      </w:pPr>
      <w:r w:rsidRPr="002D6367">
        <w:rPr>
          <w:b/>
        </w:rPr>
        <w:t xml:space="preserve">Action Tip: </w:t>
      </w:r>
      <w:r>
        <w:rPr>
          <w:b/>
        </w:rPr>
        <w:t xml:space="preserve">Create a </w:t>
      </w:r>
      <w:r w:rsidRPr="002D6367">
        <w:rPr>
          <w:b/>
        </w:rPr>
        <w:t xml:space="preserve">project </w:t>
      </w:r>
      <w:proofErr w:type="gramStart"/>
      <w:r w:rsidRPr="002D6367">
        <w:rPr>
          <w:b/>
        </w:rPr>
        <w:t>timeline</w:t>
      </w:r>
      <w:proofErr w:type="gramEnd"/>
    </w:p>
    <w:p w14:paraId="6B2A97C0" w14:textId="5C0CA419" w:rsidR="00ED649F" w:rsidRPr="002D6367" w:rsidRDefault="00ED649F" w:rsidP="00ED649F">
      <w:pPr>
        <w:spacing w:after="160" w:line="259" w:lineRule="auto"/>
        <w:rPr>
          <w:b/>
        </w:rPr>
      </w:pPr>
      <w:r w:rsidRPr="002D6367">
        <w:t>Consider each of the phases within the project and identify a timescale for each.</w:t>
      </w:r>
    </w:p>
    <w:tbl>
      <w:tblPr>
        <w:tblStyle w:val="TableGrid3"/>
        <w:tblW w:w="0" w:type="auto"/>
        <w:shd w:val="clear" w:color="auto" w:fill="FFF2CC" w:themeFill="accent4" w:themeFillTint="33"/>
        <w:tblLook w:val="04A0" w:firstRow="1" w:lastRow="0" w:firstColumn="1" w:lastColumn="0" w:noHBand="0" w:noVBand="1"/>
      </w:tblPr>
      <w:tblGrid>
        <w:gridCol w:w="4508"/>
        <w:gridCol w:w="4508"/>
      </w:tblGrid>
      <w:tr w:rsidR="002D6367" w:rsidRPr="002D6367" w14:paraId="10E90EA6" w14:textId="77777777" w:rsidTr="00EE4B3A">
        <w:trPr>
          <w:trHeight w:val="51"/>
        </w:trPr>
        <w:tc>
          <w:tcPr>
            <w:tcW w:w="4508" w:type="dxa"/>
            <w:shd w:val="clear" w:color="auto" w:fill="D9E2F3" w:themeFill="accent1" w:themeFillTint="33"/>
          </w:tcPr>
          <w:p w14:paraId="40E1FADB" w14:textId="5DEB41EA" w:rsidR="00E36221" w:rsidRPr="002D6367" w:rsidRDefault="00E36221" w:rsidP="00E36221">
            <w:pPr>
              <w:spacing w:after="160" w:line="259" w:lineRule="auto"/>
              <w:rPr>
                <w:rFonts w:cs="Arial"/>
                <w:b/>
                <w:szCs w:val="24"/>
              </w:rPr>
            </w:pPr>
            <w:r w:rsidRPr="002D6367">
              <w:rPr>
                <w:rFonts w:cs="Arial"/>
                <w:b/>
                <w:szCs w:val="24"/>
              </w:rPr>
              <w:t>Project phase</w:t>
            </w:r>
          </w:p>
        </w:tc>
        <w:tc>
          <w:tcPr>
            <w:tcW w:w="4508" w:type="dxa"/>
            <w:shd w:val="clear" w:color="auto" w:fill="D9E2F3" w:themeFill="accent1" w:themeFillTint="33"/>
          </w:tcPr>
          <w:p w14:paraId="3861899D" w14:textId="77777777" w:rsidR="00E36221" w:rsidRPr="002D6367" w:rsidRDefault="00E36221" w:rsidP="00E36221">
            <w:pPr>
              <w:spacing w:after="160" w:line="259" w:lineRule="auto"/>
              <w:rPr>
                <w:rFonts w:cs="Arial"/>
                <w:b/>
                <w:szCs w:val="24"/>
              </w:rPr>
            </w:pPr>
            <w:r w:rsidRPr="002D6367">
              <w:rPr>
                <w:rFonts w:cs="Arial"/>
                <w:b/>
                <w:szCs w:val="24"/>
              </w:rPr>
              <w:t>Indicative timescale</w:t>
            </w:r>
          </w:p>
        </w:tc>
      </w:tr>
      <w:tr w:rsidR="002D6367" w:rsidRPr="002D6367" w14:paraId="2F6F8062" w14:textId="77777777" w:rsidTr="00EE4B3A">
        <w:trPr>
          <w:trHeight w:val="50"/>
        </w:trPr>
        <w:tc>
          <w:tcPr>
            <w:tcW w:w="4508" w:type="dxa"/>
            <w:shd w:val="clear" w:color="auto" w:fill="D9E2F3" w:themeFill="accent1" w:themeFillTint="33"/>
          </w:tcPr>
          <w:p w14:paraId="0988DA1F" w14:textId="30622905" w:rsidR="00ED649F" w:rsidRPr="002D6367" w:rsidRDefault="00E93C84" w:rsidP="00ED649F">
            <w:pPr>
              <w:spacing w:after="160" w:line="259" w:lineRule="auto"/>
              <w:rPr>
                <w:rFonts w:cs="Arial"/>
                <w:szCs w:val="24"/>
              </w:rPr>
            </w:pPr>
            <w:r w:rsidRPr="002D6367">
              <w:rPr>
                <w:rFonts w:cs="Arial"/>
                <w:szCs w:val="24"/>
              </w:rPr>
              <w:t xml:space="preserve">Step 1: </w:t>
            </w:r>
            <w:r w:rsidR="008B3537" w:rsidRPr="002D6367">
              <w:rPr>
                <w:rFonts w:cs="Arial"/>
                <w:szCs w:val="24"/>
              </w:rPr>
              <w:t>Prepa</w:t>
            </w:r>
            <w:r w:rsidR="00725D6B" w:rsidRPr="002D6367">
              <w:rPr>
                <w:rFonts w:cs="Arial"/>
                <w:szCs w:val="24"/>
              </w:rPr>
              <w:t>re</w:t>
            </w:r>
            <w:r w:rsidR="008B3537" w:rsidRPr="002D6367">
              <w:rPr>
                <w:rFonts w:cs="Arial"/>
                <w:szCs w:val="24"/>
              </w:rPr>
              <w:t xml:space="preserve"> </w:t>
            </w:r>
          </w:p>
        </w:tc>
        <w:tc>
          <w:tcPr>
            <w:tcW w:w="4508" w:type="dxa"/>
            <w:shd w:val="clear" w:color="auto" w:fill="D9E2F3" w:themeFill="accent1" w:themeFillTint="33"/>
          </w:tcPr>
          <w:p w14:paraId="62248E2F" w14:textId="428BFEA5" w:rsidR="00E36221" w:rsidRPr="002D6367" w:rsidRDefault="00725D6B" w:rsidP="00E36221">
            <w:pPr>
              <w:spacing w:after="160" w:line="259" w:lineRule="auto"/>
              <w:rPr>
                <w:rFonts w:cs="Arial"/>
                <w:szCs w:val="24"/>
              </w:rPr>
            </w:pPr>
            <w:r w:rsidRPr="002D6367">
              <w:rPr>
                <w:rFonts w:cs="Arial"/>
                <w:szCs w:val="24"/>
              </w:rPr>
              <w:t>1</w:t>
            </w:r>
            <w:r w:rsidR="00F92528" w:rsidRPr="002D6367">
              <w:rPr>
                <w:rFonts w:cs="Arial"/>
                <w:szCs w:val="24"/>
              </w:rPr>
              <w:t xml:space="preserve"> month</w:t>
            </w:r>
            <w:r w:rsidR="00E36221" w:rsidRPr="002D6367">
              <w:rPr>
                <w:rFonts w:cs="Arial"/>
                <w:szCs w:val="24"/>
              </w:rPr>
              <w:t xml:space="preserve"> </w:t>
            </w:r>
          </w:p>
        </w:tc>
      </w:tr>
      <w:tr w:rsidR="002D6367" w:rsidRPr="002D6367" w14:paraId="5AE937AC" w14:textId="77777777" w:rsidTr="00EE4B3A">
        <w:trPr>
          <w:trHeight w:val="50"/>
        </w:trPr>
        <w:tc>
          <w:tcPr>
            <w:tcW w:w="4508" w:type="dxa"/>
            <w:shd w:val="clear" w:color="auto" w:fill="D9E2F3" w:themeFill="accent1" w:themeFillTint="33"/>
          </w:tcPr>
          <w:p w14:paraId="1AC5029F" w14:textId="62331CF8" w:rsidR="00E36221" w:rsidRPr="002D6367" w:rsidRDefault="00E93C84" w:rsidP="00ED649F">
            <w:pPr>
              <w:spacing w:after="160" w:line="259" w:lineRule="auto"/>
              <w:rPr>
                <w:rFonts w:cs="Arial"/>
                <w:szCs w:val="24"/>
              </w:rPr>
            </w:pPr>
            <w:r w:rsidRPr="002D6367">
              <w:rPr>
                <w:rFonts w:cs="Arial"/>
                <w:szCs w:val="24"/>
              </w:rPr>
              <w:t xml:space="preserve">Step 2: </w:t>
            </w:r>
            <w:r w:rsidR="00725D6B" w:rsidRPr="002D6367">
              <w:rPr>
                <w:rFonts w:cs="Arial"/>
                <w:szCs w:val="24"/>
              </w:rPr>
              <w:t>Provide accessibility information on your LVEP website</w:t>
            </w:r>
          </w:p>
        </w:tc>
        <w:tc>
          <w:tcPr>
            <w:tcW w:w="4508" w:type="dxa"/>
            <w:shd w:val="clear" w:color="auto" w:fill="D9E2F3" w:themeFill="accent1" w:themeFillTint="33"/>
          </w:tcPr>
          <w:p w14:paraId="130250FA" w14:textId="77777777" w:rsidR="00E36221" w:rsidRPr="002D6367" w:rsidRDefault="00E36221" w:rsidP="00E36221">
            <w:pPr>
              <w:spacing w:after="160" w:line="259" w:lineRule="auto"/>
              <w:rPr>
                <w:rFonts w:cs="Arial"/>
                <w:szCs w:val="24"/>
              </w:rPr>
            </w:pPr>
            <w:r w:rsidRPr="002D6367">
              <w:rPr>
                <w:rFonts w:cs="Arial"/>
                <w:szCs w:val="24"/>
              </w:rPr>
              <w:t>2 months</w:t>
            </w:r>
          </w:p>
        </w:tc>
      </w:tr>
      <w:tr w:rsidR="002D6367" w:rsidRPr="002D6367" w14:paraId="119D3444" w14:textId="77777777" w:rsidTr="00EE4B3A">
        <w:trPr>
          <w:trHeight w:val="50"/>
        </w:trPr>
        <w:tc>
          <w:tcPr>
            <w:tcW w:w="4508" w:type="dxa"/>
            <w:shd w:val="clear" w:color="auto" w:fill="D9E2F3" w:themeFill="accent1" w:themeFillTint="33"/>
          </w:tcPr>
          <w:p w14:paraId="56B408D4" w14:textId="6787970A" w:rsidR="00E36221" w:rsidRPr="002D6367" w:rsidRDefault="00E93C84" w:rsidP="00E36221">
            <w:pPr>
              <w:spacing w:after="160" w:line="259" w:lineRule="auto"/>
              <w:rPr>
                <w:rFonts w:cs="Arial"/>
                <w:szCs w:val="24"/>
              </w:rPr>
            </w:pPr>
            <w:r w:rsidRPr="002D6367">
              <w:rPr>
                <w:rFonts w:cs="Arial"/>
                <w:szCs w:val="24"/>
              </w:rPr>
              <w:t xml:space="preserve">Step 3: </w:t>
            </w:r>
            <w:r w:rsidR="005D5F73" w:rsidRPr="002D6367">
              <w:rPr>
                <w:rFonts w:cs="Arial"/>
                <w:szCs w:val="24"/>
              </w:rPr>
              <w:t xml:space="preserve">Initiate a </w:t>
            </w:r>
            <w:r w:rsidR="00E36221" w:rsidRPr="002D6367">
              <w:rPr>
                <w:rFonts w:cs="Arial"/>
                <w:szCs w:val="24"/>
              </w:rPr>
              <w:t xml:space="preserve">B2B </w:t>
            </w:r>
            <w:r w:rsidR="005D5F73" w:rsidRPr="002D6367">
              <w:rPr>
                <w:rFonts w:cs="Arial"/>
                <w:szCs w:val="24"/>
              </w:rPr>
              <w:t xml:space="preserve">engagement </w:t>
            </w:r>
            <w:r w:rsidR="00E36221" w:rsidRPr="002D6367">
              <w:rPr>
                <w:rFonts w:cs="Arial"/>
                <w:szCs w:val="24"/>
              </w:rPr>
              <w:t>campaign</w:t>
            </w:r>
          </w:p>
        </w:tc>
        <w:tc>
          <w:tcPr>
            <w:tcW w:w="4508" w:type="dxa"/>
            <w:shd w:val="clear" w:color="auto" w:fill="D9E2F3" w:themeFill="accent1" w:themeFillTint="33"/>
          </w:tcPr>
          <w:p w14:paraId="53C397A3" w14:textId="77777777" w:rsidR="00E36221" w:rsidRPr="002D6367" w:rsidRDefault="00E36221" w:rsidP="00E36221">
            <w:pPr>
              <w:spacing w:after="160" w:line="259" w:lineRule="auto"/>
              <w:rPr>
                <w:rFonts w:cs="Arial"/>
                <w:szCs w:val="24"/>
              </w:rPr>
            </w:pPr>
            <w:r w:rsidRPr="002D6367">
              <w:rPr>
                <w:rFonts w:cs="Arial"/>
                <w:szCs w:val="24"/>
              </w:rPr>
              <w:t>3 months</w:t>
            </w:r>
          </w:p>
        </w:tc>
      </w:tr>
      <w:tr w:rsidR="002D6367" w:rsidRPr="002D6367" w14:paraId="4BD3F725" w14:textId="77777777" w:rsidTr="00EE4B3A">
        <w:trPr>
          <w:trHeight w:val="50"/>
        </w:trPr>
        <w:tc>
          <w:tcPr>
            <w:tcW w:w="4508" w:type="dxa"/>
            <w:shd w:val="clear" w:color="auto" w:fill="D9E2F3" w:themeFill="accent1" w:themeFillTint="33"/>
          </w:tcPr>
          <w:p w14:paraId="56EAC555" w14:textId="5502675D" w:rsidR="00E36221" w:rsidRPr="002D6367" w:rsidRDefault="00E93C84" w:rsidP="00E36221">
            <w:pPr>
              <w:spacing w:after="160" w:line="259" w:lineRule="auto"/>
              <w:rPr>
                <w:rFonts w:cs="Arial"/>
                <w:szCs w:val="24"/>
              </w:rPr>
            </w:pPr>
            <w:r w:rsidRPr="002D6367">
              <w:rPr>
                <w:rFonts w:cs="Arial"/>
                <w:szCs w:val="24"/>
              </w:rPr>
              <w:t xml:space="preserve">Step 4: </w:t>
            </w:r>
            <w:r w:rsidR="005D5F73" w:rsidRPr="002D6367">
              <w:rPr>
                <w:rFonts w:cs="Arial"/>
                <w:szCs w:val="24"/>
              </w:rPr>
              <w:t xml:space="preserve">Initiate a </w:t>
            </w:r>
            <w:r w:rsidR="00E36221" w:rsidRPr="002D6367">
              <w:rPr>
                <w:rFonts w:cs="Arial"/>
                <w:szCs w:val="24"/>
              </w:rPr>
              <w:t>B2C promot</w:t>
            </w:r>
            <w:r w:rsidR="005D5F73" w:rsidRPr="002D6367">
              <w:rPr>
                <w:rFonts w:cs="Arial"/>
                <w:szCs w:val="24"/>
              </w:rPr>
              <w:t>ion</w:t>
            </w:r>
            <w:r w:rsidR="00E36221" w:rsidRPr="002D6367">
              <w:rPr>
                <w:rFonts w:cs="Arial"/>
                <w:szCs w:val="24"/>
              </w:rPr>
              <w:t xml:space="preserve"> campaign</w:t>
            </w:r>
          </w:p>
        </w:tc>
        <w:tc>
          <w:tcPr>
            <w:tcW w:w="4508" w:type="dxa"/>
            <w:shd w:val="clear" w:color="auto" w:fill="D9E2F3" w:themeFill="accent1" w:themeFillTint="33"/>
          </w:tcPr>
          <w:p w14:paraId="07A1234D" w14:textId="77777777" w:rsidR="00E36221" w:rsidRPr="002D6367" w:rsidRDefault="00E36221" w:rsidP="00E36221">
            <w:pPr>
              <w:spacing w:after="160" w:line="259" w:lineRule="auto"/>
              <w:rPr>
                <w:rFonts w:cs="Arial"/>
                <w:szCs w:val="24"/>
              </w:rPr>
            </w:pPr>
            <w:r w:rsidRPr="002D6367">
              <w:rPr>
                <w:rFonts w:cs="Arial"/>
                <w:szCs w:val="24"/>
              </w:rPr>
              <w:t>3 months</w:t>
            </w:r>
          </w:p>
        </w:tc>
      </w:tr>
      <w:tr w:rsidR="002D6367" w:rsidRPr="002D6367" w14:paraId="3DCF2125" w14:textId="77777777" w:rsidTr="00EE4B3A">
        <w:trPr>
          <w:trHeight w:val="50"/>
        </w:trPr>
        <w:tc>
          <w:tcPr>
            <w:tcW w:w="4508" w:type="dxa"/>
            <w:shd w:val="clear" w:color="auto" w:fill="D9E2F3" w:themeFill="accent1" w:themeFillTint="33"/>
          </w:tcPr>
          <w:p w14:paraId="1DBD2CCC" w14:textId="0A05B010" w:rsidR="00E36221" w:rsidRPr="002D6367" w:rsidRDefault="00E93C84" w:rsidP="00E36221">
            <w:pPr>
              <w:spacing w:after="160" w:line="259" w:lineRule="auto"/>
              <w:rPr>
                <w:rFonts w:cs="Arial"/>
                <w:szCs w:val="24"/>
              </w:rPr>
            </w:pPr>
            <w:r w:rsidRPr="002D6367">
              <w:rPr>
                <w:rFonts w:cs="Arial"/>
                <w:szCs w:val="24"/>
              </w:rPr>
              <w:t xml:space="preserve">Step 5: </w:t>
            </w:r>
            <w:r w:rsidR="005D5F73" w:rsidRPr="002D6367">
              <w:rPr>
                <w:rFonts w:cs="Arial"/>
                <w:szCs w:val="24"/>
              </w:rPr>
              <w:t xml:space="preserve">Review and </w:t>
            </w:r>
            <w:proofErr w:type="gramStart"/>
            <w:r w:rsidR="00E36221" w:rsidRPr="002D6367">
              <w:rPr>
                <w:rFonts w:cs="Arial"/>
                <w:szCs w:val="24"/>
              </w:rPr>
              <w:t>Evaluat</w:t>
            </w:r>
            <w:r w:rsidR="005D5F73" w:rsidRPr="002D6367">
              <w:rPr>
                <w:rFonts w:cs="Arial"/>
                <w:szCs w:val="24"/>
              </w:rPr>
              <w:t>e</w:t>
            </w:r>
            <w:proofErr w:type="gramEnd"/>
          </w:p>
        </w:tc>
        <w:tc>
          <w:tcPr>
            <w:tcW w:w="4508" w:type="dxa"/>
            <w:shd w:val="clear" w:color="auto" w:fill="D9E2F3" w:themeFill="accent1" w:themeFillTint="33"/>
          </w:tcPr>
          <w:p w14:paraId="7D6C463A" w14:textId="77777777" w:rsidR="00E36221" w:rsidRPr="002D6367" w:rsidRDefault="00E36221" w:rsidP="00E36221">
            <w:pPr>
              <w:spacing w:after="160" w:line="259" w:lineRule="auto"/>
              <w:rPr>
                <w:rFonts w:cs="Arial"/>
                <w:szCs w:val="24"/>
              </w:rPr>
            </w:pPr>
            <w:r w:rsidRPr="002D6367">
              <w:rPr>
                <w:rFonts w:cs="Arial"/>
                <w:szCs w:val="24"/>
              </w:rPr>
              <w:t>2 months</w:t>
            </w:r>
          </w:p>
        </w:tc>
      </w:tr>
    </w:tbl>
    <w:p w14:paraId="4E376EDE" w14:textId="77777777" w:rsidR="00E36221" w:rsidRPr="002D6367" w:rsidRDefault="00E36221" w:rsidP="00E36221">
      <w:pPr>
        <w:contextualSpacing/>
        <w:rPr>
          <w:b/>
        </w:rPr>
      </w:pPr>
    </w:p>
    <w:p w14:paraId="2D770913" w14:textId="77777777" w:rsidR="00E36221" w:rsidRPr="002D6367" w:rsidRDefault="00E36221" w:rsidP="00E36221"/>
    <w:p w14:paraId="4AA3D978" w14:textId="1CDD00B7" w:rsidR="00E36221" w:rsidRDefault="00E36221" w:rsidP="00204E96">
      <w:pPr>
        <w:pStyle w:val="Heading4"/>
      </w:pPr>
      <w:r w:rsidRPr="002D6367">
        <w:t>Identify a Project Manager</w:t>
      </w:r>
    </w:p>
    <w:p w14:paraId="7D66435E" w14:textId="77777777" w:rsidR="00ED649F" w:rsidRPr="00ED649F" w:rsidRDefault="00ED649F" w:rsidP="00ED649F"/>
    <w:p w14:paraId="0ADAB9F2" w14:textId="77777777" w:rsidR="00E36221" w:rsidRPr="002D6367" w:rsidRDefault="00E36221" w:rsidP="00E36221">
      <w:pPr>
        <w:spacing w:after="160" w:line="259" w:lineRule="auto"/>
      </w:pPr>
      <w:r w:rsidRPr="002D6367">
        <w:t xml:space="preserve">For the programme to be effective, you will need to identify a Project Manager from within your LVEP team to lead it. They will help to develop and subsequently manage your project plan, communicating effectively with team members, </w:t>
      </w:r>
      <w:proofErr w:type="gramStart"/>
      <w:r w:rsidRPr="002D6367">
        <w:t>businesses</w:t>
      </w:r>
      <w:proofErr w:type="gramEnd"/>
      <w:r w:rsidRPr="002D6367">
        <w:t xml:space="preserve"> and stakeholders to maximise engagement.</w:t>
      </w:r>
    </w:p>
    <w:p w14:paraId="15E2E9A0" w14:textId="646117B8" w:rsidR="00976541" w:rsidRDefault="00976541" w:rsidP="00204E96">
      <w:pPr>
        <w:pStyle w:val="Heading4"/>
      </w:pPr>
      <w:bookmarkStart w:id="314" w:name="_Toc134437261"/>
      <w:bookmarkStart w:id="315" w:name="_Toc134442402"/>
      <w:bookmarkStart w:id="316" w:name="_Toc134442525"/>
      <w:bookmarkStart w:id="317" w:name="_Toc134442663"/>
      <w:bookmarkStart w:id="318" w:name="_Toc134608732"/>
      <w:bookmarkStart w:id="319" w:name="_Toc134901307"/>
      <w:bookmarkStart w:id="320" w:name="_Toc134901428"/>
      <w:bookmarkStart w:id="321" w:name="_Toc134901625"/>
      <w:bookmarkStart w:id="322" w:name="_Toc134903117"/>
      <w:bookmarkStart w:id="323" w:name="_Toc135155090"/>
      <w:bookmarkStart w:id="324" w:name="_Toc135155275"/>
      <w:bookmarkStart w:id="325" w:name="_Toc136457063"/>
      <w:bookmarkStart w:id="326" w:name="_Toc136457213"/>
      <w:bookmarkStart w:id="327" w:name="_Toc136473556"/>
      <w:bookmarkStart w:id="328" w:name="_Toc136473723"/>
      <w:bookmarkStart w:id="329" w:name="_Toc136473919"/>
      <w:bookmarkStart w:id="330" w:name="_Toc136474219"/>
      <w:bookmarkStart w:id="331" w:name="_Toc139100894"/>
      <w:bookmarkStart w:id="332" w:name="_Toc143706887"/>
      <w:bookmarkStart w:id="333" w:name="_Toc134901298"/>
      <w:bookmarkStart w:id="334" w:name="_Toc134901419"/>
      <w:bookmarkStart w:id="335" w:name="_Toc134901616"/>
      <w:bookmarkStart w:id="336" w:name="_Toc134903108"/>
      <w:bookmarkStart w:id="337" w:name="_Toc135155080"/>
      <w:bookmarkStart w:id="338" w:name="_Toc135155265"/>
      <w:r w:rsidRPr="002D6367">
        <w:t xml:space="preserve">Identify </w:t>
      </w:r>
      <w:r w:rsidR="00E93C84" w:rsidRPr="002D6367">
        <w:t>k</w:t>
      </w:r>
      <w:r w:rsidRPr="002D6367">
        <w:t xml:space="preserve">ey </w:t>
      </w:r>
      <w:proofErr w:type="gramStart"/>
      <w:r w:rsidR="00E93C84" w:rsidRPr="002D6367">
        <w:t>s</w:t>
      </w:r>
      <w:r w:rsidRPr="002D6367">
        <w:t>takeholders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roofErr w:type="gramEnd"/>
    </w:p>
    <w:p w14:paraId="0452F2D9" w14:textId="77777777" w:rsidR="00ED649F" w:rsidRPr="00ED649F" w:rsidRDefault="00ED649F" w:rsidP="00ED649F"/>
    <w:p w14:paraId="138095AD" w14:textId="653E86B8" w:rsidR="00976541" w:rsidRPr="002D6367" w:rsidRDefault="00976541" w:rsidP="00976541">
      <w:pPr>
        <w:spacing w:after="160" w:line="259" w:lineRule="auto"/>
      </w:pPr>
      <w:r w:rsidRPr="002D6367">
        <w:t>You cannot deliver this project alone</w:t>
      </w:r>
      <w:r w:rsidR="00E93C84" w:rsidRPr="002D6367">
        <w:t>;</w:t>
      </w:r>
      <w:r w:rsidRPr="002D6367">
        <w:t xml:space="preserve"> partnership working is essential.</w:t>
      </w:r>
    </w:p>
    <w:p w14:paraId="46FAD8A0" w14:textId="77777777" w:rsidR="00976541" w:rsidRPr="002D6367" w:rsidRDefault="00976541" w:rsidP="00976541">
      <w:pPr>
        <w:spacing w:after="160" w:line="259" w:lineRule="auto"/>
      </w:pPr>
      <w:r w:rsidRPr="002D6367">
        <w:t xml:space="preserve">A key part of the process at this early stage is therefore to identify the stakeholders across the value chain that you need to work with and influence to achieve the programme objectives.  </w:t>
      </w:r>
    </w:p>
    <w:p w14:paraId="2055569B" w14:textId="77777777" w:rsidR="00976541" w:rsidRPr="002D6367" w:rsidRDefault="00976541" w:rsidP="00976541">
      <w:pPr>
        <w:spacing w:after="160" w:line="259" w:lineRule="auto"/>
      </w:pPr>
      <w:r w:rsidRPr="002D6367">
        <w:t xml:space="preserve">Share your objectives with your key stakeholders, enabling them to support and contribute to your action plan as well as helping to deliver it. </w:t>
      </w:r>
    </w:p>
    <w:p w14:paraId="527F12DE" w14:textId="6FD7F724" w:rsidR="00FF164E" w:rsidRPr="002D6367" w:rsidRDefault="00FF164E" w:rsidP="00FF164E">
      <w:pPr>
        <w:spacing w:after="160" w:line="259" w:lineRule="auto"/>
        <w:contextualSpacing/>
        <w:rPr>
          <w:b/>
        </w:rPr>
      </w:pPr>
      <w:r w:rsidRPr="002D6367">
        <w:rPr>
          <w:b/>
        </w:rPr>
        <w:t>Action Tip:</w:t>
      </w:r>
      <w:r w:rsidR="00ED649F">
        <w:rPr>
          <w:b/>
        </w:rPr>
        <w:t xml:space="preserve"> I</w:t>
      </w:r>
      <w:r w:rsidRPr="002D6367">
        <w:rPr>
          <w:b/>
        </w:rPr>
        <w:t xml:space="preserve">dentify key </w:t>
      </w:r>
      <w:proofErr w:type="gramStart"/>
      <w:r w:rsidRPr="002D6367">
        <w:rPr>
          <w:b/>
        </w:rPr>
        <w:t>stakeholders</w:t>
      </w:r>
      <w:proofErr w:type="gramEnd"/>
    </w:p>
    <w:p w14:paraId="7003C329" w14:textId="77777777" w:rsidR="00FF164E" w:rsidRPr="002D6367" w:rsidRDefault="00FF164E" w:rsidP="00FF164E">
      <w:pPr>
        <w:spacing w:after="160" w:line="259" w:lineRule="auto"/>
        <w:contextualSpacing/>
        <w:rPr>
          <w:b/>
        </w:rPr>
      </w:pPr>
    </w:p>
    <w:p w14:paraId="5B62E70A" w14:textId="77777777" w:rsidR="00FF164E" w:rsidRPr="002D6367" w:rsidRDefault="00FF164E" w:rsidP="00FF164E">
      <w:pPr>
        <w:spacing w:after="160" w:line="259" w:lineRule="auto"/>
        <w:contextualSpacing/>
      </w:pPr>
      <w:r w:rsidRPr="002D6367">
        <w:t xml:space="preserve">Below are some suggested stakeholders you may wish to engage with to support, develop and promote your programme: </w:t>
      </w:r>
    </w:p>
    <w:p w14:paraId="7C46613E" w14:textId="334C22F6" w:rsidR="00FF164E" w:rsidRPr="002D6367" w:rsidRDefault="00ED649F" w:rsidP="000B74B0">
      <w:pPr>
        <w:numPr>
          <w:ilvl w:val="0"/>
          <w:numId w:val="16"/>
        </w:numPr>
        <w:spacing w:after="160" w:line="259" w:lineRule="auto"/>
        <w:contextualSpacing/>
      </w:pPr>
      <w:r>
        <w:t>A</w:t>
      </w:r>
      <w:r w:rsidR="00FF164E" w:rsidRPr="002D6367">
        <w:t xml:space="preserve">ccommodation providers, attraction, hospitality, tours, adventure / sports related </w:t>
      </w:r>
      <w:proofErr w:type="gramStart"/>
      <w:r w:rsidR="00FF164E" w:rsidRPr="002D6367">
        <w:t>businesses;</w:t>
      </w:r>
      <w:proofErr w:type="gramEnd"/>
    </w:p>
    <w:p w14:paraId="330D75F8" w14:textId="34F2E9AA" w:rsidR="00FF164E" w:rsidRPr="002D6367" w:rsidRDefault="00ED649F" w:rsidP="000B74B0">
      <w:pPr>
        <w:numPr>
          <w:ilvl w:val="0"/>
          <w:numId w:val="15"/>
        </w:numPr>
        <w:spacing w:after="160" w:line="259" w:lineRule="auto"/>
        <w:contextualSpacing/>
      </w:pPr>
      <w:r>
        <w:t>A</w:t>
      </w:r>
      <w:r w:rsidR="00FF164E" w:rsidRPr="002D6367">
        <w:t xml:space="preserve">ll transport companies serving the </w:t>
      </w:r>
      <w:proofErr w:type="gramStart"/>
      <w:r w:rsidR="00FF164E" w:rsidRPr="002D6367">
        <w:t>region;</w:t>
      </w:r>
      <w:proofErr w:type="gramEnd"/>
    </w:p>
    <w:p w14:paraId="26737B0B" w14:textId="6479A148" w:rsidR="00FF164E" w:rsidRPr="002D6367" w:rsidRDefault="00ED649F" w:rsidP="000B74B0">
      <w:pPr>
        <w:numPr>
          <w:ilvl w:val="0"/>
          <w:numId w:val="15"/>
        </w:numPr>
        <w:spacing w:after="160" w:line="259" w:lineRule="auto"/>
        <w:contextualSpacing/>
      </w:pPr>
      <w:r>
        <w:t>T</w:t>
      </w:r>
      <w:r w:rsidR="00FF164E" w:rsidRPr="002D6367">
        <w:t xml:space="preserve">rade / membership </w:t>
      </w:r>
      <w:proofErr w:type="gramStart"/>
      <w:r w:rsidR="00FF164E" w:rsidRPr="002D6367">
        <w:t>organisations;</w:t>
      </w:r>
      <w:proofErr w:type="gramEnd"/>
    </w:p>
    <w:p w14:paraId="37442791" w14:textId="4884CCB0" w:rsidR="00FF164E" w:rsidRPr="002D6367" w:rsidRDefault="00ED649F" w:rsidP="000B74B0">
      <w:pPr>
        <w:numPr>
          <w:ilvl w:val="0"/>
          <w:numId w:val="15"/>
        </w:numPr>
        <w:spacing w:after="160" w:line="259" w:lineRule="auto"/>
        <w:contextualSpacing/>
      </w:pPr>
      <w:r>
        <w:t>C</w:t>
      </w:r>
      <w:r w:rsidR="00FF164E" w:rsidRPr="002D6367">
        <w:t xml:space="preserve">hambers of </w:t>
      </w:r>
      <w:proofErr w:type="gramStart"/>
      <w:r w:rsidR="00FF164E" w:rsidRPr="002D6367">
        <w:t>commerce;</w:t>
      </w:r>
      <w:proofErr w:type="gramEnd"/>
    </w:p>
    <w:p w14:paraId="4CAEC5F5" w14:textId="7C6F860D" w:rsidR="00FF164E" w:rsidRPr="002D6367" w:rsidRDefault="00ED649F" w:rsidP="000B74B0">
      <w:pPr>
        <w:numPr>
          <w:ilvl w:val="1"/>
          <w:numId w:val="22"/>
        </w:numPr>
        <w:spacing w:after="160" w:line="259" w:lineRule="auto"/>
        <w:contextualSpacing/>
      </w:pPr>
      <w:r>
        <w:t>Y</w:t>
      </w:r>
      <w:r w:rsidR="00FF164E" w:rsidRPr="002D6367">
        <w:t xml:space="preserve">our Local Authority, district and borough councils, some of whom will have their own Access </w:t>
      </w:r>
      <w:proofErr w:type="gramStart"/>
      <w:r w:rsidR="00FF164E" w:rsidRPr="002D6367">
        <w:t>Officer;</w:t>
      </w:r>
      <w:proofErr w:type="gramEnd"/>
    </w:p>
    <w:p w14:paraId="67ED3180" w14:textId="2CD740F3" w:rsidR="00FF164E" w:rsidRPr="002D6367" w:rsidRDefault="00ED649F" w:rsidP="000B74B0">
      <w:pPr>
        <w:numPr>
          <w:ilvl w:val="1"/>
          <w:numId w:val="22"/>
        </w:numPr>
        <w:spacing w:after="160" w:line="259" w:lineRule="auto"/>
        <w:contextualSpacing/>
      </w:pPr>
      <w:r>
        <w:t>T</w:t>
      </w:r>
      <w:r w:rsidR="00FF164E" w:rsidRPr="002D6367">
        <w:t xml:space="preserve">own teams and town centre </w:t>
      </w:r>
      <w:proofErr w:type="gramStart"/>
      <w:r w:rsidR="00FF164E" w:rsidRPr="002D6367">
        <w:t>managers;</w:t>
      </w:r>
      <w:proofErr w:type="gramEnd"/>
    </w:p>
    <w:p w14:paraId="1190F21D" w14:textId="77777777" w:rsidR="00FF164E" w:rsidRPr="002D6367" w:rsidRDefault="00FF164E" w:rsidP="000B74B0">
      <w:pPr>
        <w:numPr>
          <w:ilvl w:val="1"/>
          <w:numId w:val="22"/>
        </w:numPr>
        <w:spacing w:after="160" w:line="259" w:lineRule="auto"/>
        <w:contextualSpacing/>
      </w:pPr>
      <w:r w:rsidRPr="002D6367">
        <w:t xml:space="preserve">BID </w:t>
      </w:r>
      <w:proofErr w:type="gramStart"/>
      <w:r w:rsidRPr="002D6367">
        <w:t>managers;</w:t>
      </w:r>
      <w:proofErr w:type="gramEnd"/>
    </w:p>
    <w:p w14:paraId="00A50A9F" w14:textId="298CF8E0" w:rsidR="00FF164E" w:rsidRPr="002D6367" w:rsidRDefault="00ED649F" w:rsidP="000B74B0">
      <w:pPr>
        <w:numPr>
          <w:ilvl w:val="1"/>
          <w:numId w:val="22"/>
        </w:numPr>
        <w:spacing w:after="160" w:line="259" w:lineRule="auto"/>
        <w:contextualSpacing/>
      </w:pPr>
      <w:r>
        <w:t>Y</w:t>
      </w:r>
      <w:r w:rsidR="00FF164E" w:rsidRPr="002D6367">
        <w:t xml:space="preserve">our national park authority </w:t>
      </w:r>
      <w:proofErr w:type="gramStart"/>
      <w:r w:rsidR="00FF164E" w:rsidRPr="002D6367">
        <w:t>and  AONB</w:t>
      </w:r>
      <w:proofErr w:type="gramEnd"/>
      <w:r w:rsidR="00FF164E" w:rsidRPr="002D6367">
        <w:t xml:space="preserve"> – (many national parks offer accessible trails, adapted cycle hire and ‘Miles Without Stiles’ barrier-free routes);</w:t>
      </w:r>
    </w:p>
    <w:p w14:paraId="56951F32" w14:textId="18C3105B" w:rsidR="00FF164E" w:rsidRPr="002D6367" w:rsidRDefault="00ED649F" w:rsidP="000B74B0">
      <w:pPr>
        <w:numPr>
          <w:ilvl w:val="1"/>
          <w:numId w:val="22"/>
        </w:numPr>
        <w:spacing w:after="160" w:line="259" w:lineRule="auto"/>
        <w:contextualSpacing/>
      </w:pPr>
      <w:r>
        <w:t>R</w:t>
      </w:r>
      <w:r w:rsidR="00FF164E" w:rsidRPr="002D6367">
        <w:t xml:space="preserve">epresentative user groups e.g., disabled people, older people, </w:t>
      </w:r>
      <w:proofErr w:type="gramStart"/>
      <w:r w:rsidR="00FF164E" w:rsidRPr="002D6367">
        <w:t>families;</w:t>
      </w:r>
      <w:proofErr w:type="gramEnd"/>
    </w:p>
    <w:p w14:paraId="31DAAC2A" w14:textId="40B04478" w:rsidR="00FF164E" w:rsidRPr="002D6367" w:rsidRDefault="00ED649F" w:rsidP="000B74B0">
      <w:pPr>
        <w:numPr>
          <w:ilvl w:val="1"/>
          <w:numId w:val="22"/>
        </w:numPr>
        <w:spacing w:after="160" w:line="259" w:lineRule="auto"/>
        <w:contextualSpacing/>
      </w:pPr>
      <w:r>
        <w:t>S</w:t>
      </w:r>
      <w:r w:rsidR="00FF164E" w:rsidRPr="002D6367">
        <w:t>urrounding destination organisations - (given that visitors will not recognise administrative boundaries, you may wish to work with neighbouring destinations to extend the reach of your improvement programme to help ensure that visitors have a consistent experience).</w:t>
      </w:r>
    </w:p>
    <w:p w14:paraId="31E112AB" w14:textId="77777777" w:rsidR="00976541" w:rsidRPr="002D6367" w:rsidRDefault="00976541" w:rsidP="00976541">
      <w:pPr>
        <w:spacing w:after="160" w:line="259" w:lineRule="auto"/>
        <w:contextualSpacing/>
      </w:pPr>
    </w:p>
    <w:p w14:paraId="7073426A" w14:textId="1FA540B0" w:rsidR="00976541" w:rsidRPr="002D6367" w:rsidRDefault="00976541" w:rsidP="00204E96">
      <w:pPr>
        <w:pStyle w:val="Heading4"/>
      </w:pPr>
      <w:r w:rsidRPr="002D6367">
        <w:t>Creat</w:t>
      </w:r>
      <w:r w:rsidR="00ED649F">
        <w:t>e</w:t>
      </w:r>
      <w:r w:rsidRPr="002D6367">
        <w:t xml:space="preserve"> a working </w:t>
      </w:r>
      <w:proofErr w:type="gramStart"/>
      <w:r w:rsidRPr="002D6367">
        <w:t>group</w:t>
      </w:r>
      <w:proofErr w:type="gramEnd"/>
      <w:r w:rsidRPr="002D6367">
        <w:t xml:space="preserve"> </w:t>
      </w:r>
    </w:p>
    <w:p w14:paraId="10C7DBF7" w14:textId="77777777" w:rsidR="00976541" w:rsidRPr="002D6367" w:rsidRDefault="00976541" w:rsidP="00976541">
      <w:pPr>
        <w:spacing w:after="160" w:line="259" w:lineRule="auto"/>
        <w:contextualSpacing/>
        <w:rPr>
          <w:b/>
          <w:bCs/>
        </w:rPr>
      </w:pPr>
    </w:p>
    <w:p w14:paraId="5E4E4528" w14:textId="4C988A3E" w:rsidR="00976541" w:rsidRPr="002D6367" w:rsidRDefault="00976541" w:rsidP="00976541">
      <w:pPr>
        <w:spacing w:after="160" w:line="259" w:lineRule="auto"/>
        <w:contextualSpacing/>
      </w:pPr>
      <w:r w:rsidRPr="002D6367">
        <w:t>To help you manage the stakeholder relationships and to begin to develop a network</w:t>
      </w:r>
      <w:r w:rsidR="00E93C84" w:rsidRPr="002D6367">
        <w:t>,</w:t>
      </w:r>
      <w:r w:rsidRPr="002D6367">
        <w:t xml:space="preserve"> you may want to create a small sub-group of key stakeholders to share information and contribute to the project and ongoing development.</w:t>
      </w:r>
    </w:p>
    <w:p w14:paraId="7BBFF2BC" w14:textId="77777777" w:rsidR="00976541" w:rsidRPr="002D6367" w:rsidRDefault="00976541" w:rsidP="00976541">
      <w:pPr>
        <w:spacing w:after="160" w:line="259" w:lineRule="auto"/>
        <w:contextualSpacing/>
      </w:pPr>
    </w:p>
    <w:p w14:paraId="20D561F5" w14:textId="5F469EFE" w:rsidR="00FF164E" w:rsidRPr="002D6367" w:rsidRDefault="00FF164E" w:rsidP="00FF164E">
      <w:pPr>
        <w:spacing w:after="160" w:line="259" w:lineRule="auto"/>
        <w:rPr>
          <w:b/>
          <w:bCs/>
        </w:rPr>
      </w:pPr>
      <w:r w:rsidRPr="002D6367">
        <w:rPr>
          <w:b/>
          <w:bCs/>
        </w:rPr>
        <w:t xml:space="preserve">Case Study: Visit Windsor accessibility sub- </w:t>
      </w:r>
      <w:proofErr w:type="gramStart"/>
      <w:r w:rsidRPr="002D6367">
        <w:rPr>
          <w:b/>
          <w:bCs/>
        </w:rPr>
        <w:t>group</w:t>
      </w:r>
      <w:proofErr w:type="gramEnd"/>
    </w:p>
    <w:p w14:paraId="351BBE42" w14:textId="77777777" w:rsidR="00FF164E" w:rsidRPr="002D6367" w:rsidRDefault="00FF164E" w:rsidP="00FF164E">
      <w:pPr>
        <w:spacing w:before="100" w:beforeAutospacing="1" w:after="100" w:afterAutospacing="1"/>
      </w:pPr>
      <w:r w:rsidRPr="002D6367">
        <w:t>At Visit Windsor, an accessibility sub-</w:t>
      </w:r>
      <w:r w:rsidRPr="002D6367">
        <w:rPr>
          <w:bCs/>
        </w:rPr>
        <w:t>group</w:t>
      </w:r>
      <w:r w:rsidRPr="002D6367">
        <w:rPr>
          <w:b/>
          <w:bCs/>
        </w:rPr>
        <w:t xml:space="preserve"> </w:t>
      </w:r>
      <w:r w:rsidRPr="002D6367">
        <w:t xml:space="preserve">has been formed to further their accessible tourism work, encouraging more local businesses to improve their provision for visitors and residents with accessibility requirements. The group is mainly made up of their major business stakeholders who are working hard to improve the experience of disabled visitors, improving the diversity and inclusion in their workforce and actively engaging with the </w:t>
      </w:r>
      <w:hyperlink r:id="rId76" w:history="1">
        <w:r w:rsidRPr="002D6367">
          <w:rPr>
            <w:rStyle w:val="Hyperlink"/>
            <w:color w:val="auto"/>
          </w:rPr>
          <w:t>Disability Confident scheme.</w:t>
        </w:r>
      </w:hyperlink>
      <w:r w:rsidRPr="002D6367">
        <w:t xml:space="preserve">  </w:t>
      </w:r>
    </w:p>
    <w:p w14:paraId="045EC40B" w14:textId="77777777" w:rsidR="00FF164E" w:rsidRPr="002D6367" w:rsidRDefault="00FF164E" w:rsidP="00FF164E">
      <w:pPr>
        <w:spacing w:before="100" w:beforeAutospacing="1" w:after="100" w:afterAutospacing="1"/>
      </w:pPr>
      <w:r w:rsidRPr="002D6367">
        <w:t>The group membership comprises:</w:t>
      </w:r>
    </w:p>
    <w:p w14:paraId="42939A36" w14:textId="77777777" w:rsidR="00FF164E" w:rsidRPr="002D6367" w:rsidRDefault="00FF164E" w:rsidP="000B74B0">
      <w:pPr>
        <w:pStyle w:val="ListParagraph"/>
        <w:numPr>
          <w:ilvl w:val="0"/>
          <w:numId w:val="71"/>
        </w:numPr>
        <w:spacing w:before="100" w:beforeAutospacing="1" w:after="100" w:afterAutospacing="1"/>
        <w:ind w:left="743"/>
      </w:pPr>
      <w:r w:rsidRPr="002D6367">
        <w:t xml:space="preserve">75% local businesses </w:t>
      </w:r>
    </w:p>
    <w:p w14:paraId="338FD6A5" w14:textId="77777777" w:rsidR="00FF164E" w:rsidRPr="002D6367" w:rsidRDefault="00FF164E" w:rsidP="000B74B0">
      <w:pPr>
        <w:pStyle w:val="ListParagraph"/>
        <w:numPr>
          <w:ilvl w:val="0"/>
          <w:numId w:val="71"/>
        </w:numPr>
        <w:spacing w:before="100" w:beforeAutospacing="1" w:after="100" w:afterAutospacing="1"/>
        <w:ind w:left="743"/>
      </w:pPr>
      <w:r w:rsidRPr="002D6367">
        <w:t xml:space="preserve">10% </w:t>
      </w:r>
      <w:proofErr w:type="gramStart"/>
      <w:r w:rsidRPr="002D6367">
        <w:t>local residents</w:t>
      </w:r>
      <w:proofErr w:type="gramEnd"/>
    </w:p>
    <w:p w14:paraId="302A474B" w14:textId="77777777" w:rsidR="00FF164E" w:rsidRPr="002D6367" w:rsidRDefault="00FF164E" w:rsidP="000B74B0">
      <w:pPr>
        <w:pStyle w:val="ListParagraph"/>
        <w:numPr>
          <w:ilvl w:val="0"/>
          <w:numId w:val="71"/>
        </w:numPr>
        <w:spacing w:before="100" w:beforeAutospacing="1" w:after="100" w:afterAutospacing="1"/>
        <w:ind w:left="743"/>
      </w:pPr>
      <w:r w:rsidRPr="002D6367">
        <w:t xml:space="preserve">15% Visit Windsor/Local Authority staff. </w:t>
      </w:r>
    </w:p>
    <w:p w14:paraId="60FDC96F" w14:textId="77777777" w:rsidR="00FF164E" w:rsidRPr="002D6367" w:rsidRDefault="00FF164E" w:rsidP="00FF164E">
      <w:pPr>
        <w:spacing w:before="100" w:beforeAutospacing="1" w:after="100" w:afterAutospacing="1"/>
      </w:pPr>
      <w:r w:rsidRPr="002D6367">
        <w:t>The vision of the group is “To build a world-class destination for every visitor” with a focus on:</w:t>
      </w:r>
    </w:p>
    <w:p w14:paraId="03258237" w14:textId="77777777" w:rsidR="00FF164E" w:rsidRPr="002D6367" w:rsidRDefault="00FF164E" w:rsidP="000B74B0">
      <w:pPr>
        <w:pStyle w:val="ListParagraph"/>
        <w:numPr>
          <w:ilvl w:val="0"/>
          <w:numId w:val="70"/>
        </w:numPr>
        <w:spacing w:after="160" w:line="259" w:lineRule="auto"/>
      </w:pPr>
      <w:r w:rsidRPr="002D6367">
        <w:t>Employment – bridging the divide.</w:t>
      </w:r>
    </w:p>
    <w:p w14:paraId="5101381E" w14:textId="77777777" w:rsidR="00FF164E" w:rsidRPr="002D6367" w:rsidRDefault="00FF164E" w:rsidP="000B74B0">
      <w:pPr>
        <w:pStyle w:val="ListParagraph"/>
        <w:numPr>
          <w:ilvl w:val="0"/>
          <w:numId w:val="70"/>
        </w:numPr>
        <w:spacing w:after="160" w:line="259" w:lineRule="auto"/>
      </w:pPr>
      <w:r w:rsidRPr="002D6367">
        <w:lastRenderedPageBreak/>
        <w:t>Staff training – being more welcoming.</w:t>
      </w:r>
    </w:p>
    <w:p w14:paraId="36D2C353" w14:textId="77777777" w:rsidR="00FF164E" w:rsidRPr="002D6367" w:rsidRDefault="00FF164E" w:rsidP="000B74B0">
      <w:pPr>
        <w:pStyle w:val="ListParagraph"/>
        <w:numPr>
          <w:ilvl w:val="0"/>
          <w:numId w:val="70"/>
        </w:numPr>
        <w:spacing w:after="160" w:line="259" w:lineRule="auto"/>
      </w:pPr>
      <w:r w:rsidRPr="002D6367">
        <w:t>Marketing &amp; promotion – encouraging visitors to stay longer, do more and spend more money.</w:t>
      </w:r>
    </w:p>
    <w:p w14:paraId="4E9C0B43" w14:textId="77777777" w:rsidR="00FF164E" w:rsidRPr="002D6367" w:rsidRDefault="00FF164E" w:rsidP="000B74B0">
      <w:pPr>
        <w:pStyle w:val="ListParagraph"/>
        <w:numPr>
          <w:ilvl w:val="0"/>
          <w:numId w:val="70"/>
        </w:numPr>
        <w:spacing w:after="160" w:line="259" w:lineRule="auto"/>
      </w:pPr>
      <w:r w:rsidRPr="002D6367">
        <w:t>Information – helping visitors make informed choices.</w:t>
      </w:r>
    </w:p>
    <w:p w14:paraId="5B9A83ED" w14:textId="16F0F969" w:rsidR="00976541" w:rsidRPr="00F05700" w:rsidRDefault="00FF164E" w:rsidP="00F05700">
      <w:pPr>
        <w:spacing w:before="100" w:beforeAutospacing="1" w:after="100" w:afterAutospacing="1"/>
      </w:pPr>
      <w:r w:rsidRPr="002D6367">
        <w:t xml:space="preserve">They are learning from each other and are keen to share their knowledge and experience with the wider business community. </w:t>
      </w:r>
    </w:p>
    <w:bookmarkEnd w:id="333"/>
    <w:bookmarkEnd w:id="334"/>
    <w:bookmarkEnd w:id="335"/>
    <w:bookmarkEnd w:id="336"/>
    <w:bookmarkEnd w:id="337"/>
    <w:bookmarkEnd w:id="338"/>
    <w:p w14:paraId="1CA7CE45" w14:textId="52AD834C" w:rsidR="00045282" w:rsidRPr="002D6367" w:rsidRDefault="00045282" w:rsidP="00F05700">
      <w:pPr>
        <w:ind w:left="720"/>
        <w:contextualSpacing/>
      </w:pPr>
    </w:p>
    <w:p w14:paraId="7B9683B6" w14:textId="387F86FD" w:rsidR="00045282" w:rsidRPr="002D6367" w:rsidRDefault="00B65042" w:rsidP="00204E96">
      <w:pPr>
        <w:pStyle w:val="Heading3"/>
      </w:pPr>
      <w:bookmarkStart w:id="339" w:name="_Toc133853629"/>
      <w:bookmarkStart w:id="340" w:name="_Toc133853730"/>
      <w:bookmarkStart w:id="341" w:name="_Toc133854657"/>
      <w:bookmarkStart w:id="342" w:name="_Toc133855476"/>
      <w:bookmarkStart w:id="343" w:name="_Toc133855712"/>
      <w:bookmarkStart w:id="344" w:name="_Toc133856203"/>
      <w:bookmarkStart w:id="345" w:name="_Toc133866360"/>
      <w:bookmarkStart w:id="346" w:name="_Toc134437264"/>
      <w:bookmarkStart w:id="347" w:name="_Toc134442408"/>
      <w:bookmarkStart w:id="348" w:name="_Toc134442531"/>
      <w:bookmarkStart w:id="349" w:name="_Toc134442669"/>
      <w:bookmarkStart w:id="350" w:name="_Toc134608738"/>
      <w:bookmarkStart w:id="351" w:name="_Toc134901310"/>
      <w:bookmarkStart w:id="352" w:name="_Toc134901431"/>
      <w:bookmarkStart w:id="353" w:name="_Toc134901628"/>
      <w:bookmarkStart w:id="354" w:name="_Toc134903120"/>
      <w:bookmarkStart w:id="355" w:name="_Toc135155093"/>
      <w:bookmarkStart w:id="356" w:name="_Toc135155278"/>
      <w:bookmarkStart w:id="357" w:name="_Toc136457065"/>
      <w:bookmarkStart w:id="358" w:name="_Toc136457215"/>
      <w:bookmarkStart w:id="359" w:name="_Toc136473558"/>
      <w:bookmarkStart w:id="360" w:name="_Toc136473725"/>
      <w:bookmarkStart w:id="361" w:name="_Toc136473921"/>
      <w:bookmarkStart w:id="362" w:name="_Toc136474221"/>
      <w:bookmarkStart w:id="363" w:name="_Toc139100896"/>
      <w:bookmarkStart w:id="364" w:name="_Toc143706888"/>
      <w:bookmarkStart w:id="365" w:name="_Toc163646443"/>
      <w:r w:rsidRPr="002D6367">
        <w:rPr>
          <w:rFonts w:eastAsia="Calibri"/>
          <w:bCs/>
        </w:rPr>
        <w:t xml:space="preserve">Step </w:t>
      </w:r>
      <w:r w:rsidR="007A07A2" w:rsidRPr="002D6367">
        <w:rPr>
          <w:rFonts w:eastAsia="Calibri"/>
          <w:bCs/>
        </w:rPr>
        <w:t>2</w:t>
      </w:r>
      <w:r w:rsidR="00045282" w:rsidRPr="002D6367">
        <w:rPr>
          <w:rFonts w:eastAsia="Calibri"/>
          <w:bCs/>
        </w:rPr>
        <w:t xml:space="preserve">: </w:t>
      </w:r>
      <w:r w:rsidR="00045282" w:rsidRPr="002D6367">
        <w:t>Provid</w:t>
      </w:r>
      <w:r w:rsidR="00A02445" w:rsidRPr="002D6367">
        <w:t xml:space="preserve">e </w:t>
      </w:r>
      <w:r w:rsidR="003E205B" w:rsidRPr="002D6367">
        <w:t>a</w:t>
      </w:r>
      <w:r w:rsidR="00045282" w:rsidRPr="002D6367">
        <w:t xml:space="preserve">ccessibility </w:t>
      </w:r>
      <w:r w:rsidR="003E205B" w:rsidRPr="002D6367">
        <w:t>i</w:t>
      </w:r>
      <w:r w:rsidR="00045282" w:rsidRPr="002D6367">
        <w:t xml:space="preserve">nformation on your LVEP </w:t>
      </w:r>
      <w:proofErr w:type="gramStart"/>
      <w:r w:rsidR="00045282" w:rsidRPr="002D6367">
        <w:t>website</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roofErr w:type="gramEnd"/>
    </w:p>
    <w:p w14:paraId="67E53409" w14:textId="77777777" w:rsidR="00536BC2" w:rsidRPr="002D6367" w:rsidRDefault="00536BC2" w:rsidP="00045282">
      <w:pPr>
        <w:rPr>
          <w:b/>
        </w:rPr>
      </w:pPr>
    </w:p>
    <w:p w14:paraId="12DF592D" w14:textId="77777777" w:rsidR="000A78B5" w:rsidRPr="002D6367" w:rsidRDefault="000A78B5" w:rsidP="000A78B5">
      <w:r w:rsidRPr="002D6367">
        <w:rPr>
          <w:b/>
        </w:rPr>
        <w:t>Top Tips:</w:t>
      </w:r>
    </w:p>
    <w:p w14:paraId="1D6CDE21" w14:textId="77777777" w:rsidR="000A78B5" w:rsidRPr="002D6367" w:rsidRDefault="000A78B5" w:rsidP="000B74B0">
      <w:pPr>
        <w:numPr>
          <w:ilvl w:val="0"/>
          <w:numId w:val="48"/>
        </w:numPr>
        <w:contextualSpacing/>
        <w:rPr>
          <w:b/>
        </w:rPr>
      </w:pPr>
      <w:r w:rsidRPr="002D6367">
        <w:rPr>
          <w:b/>
        </w:rPr>
        <w:t xml:space="preserve">Ensure that your website meets current website accessibility </w:t>
      </w:r>
      <w:proofErr w:type="gramStart"/>
      <w:r w:rsidRPr="002D6367">
        <w:rPr>
          <w:b/>
        </w:rPr>
        <w:t>standards</w:t>
      </w:r>
      <w:proofErr w:type="gramEnd"/>
    </w:p>
    <w:p w14:paraId="2A705E72" w14:textId="77777777" w:rsidR="00ED649F" w:rsidRDefault="000A78B5" w:rsidP="000A78B5">
      <w:pPr>
        <w:numPr>
          <w:ilvl w:val="0"/>
          <w:numId w:val="48"/>
        </w:numPr>
        <w:contextualSpacing/>
        <w:rPr>
          <w:b/>
        </w:rPr>
      </w:pPr>
      <w:r w:rsidRPr="002D6367">
        <w:rPr>
          <w:b/>
        </w:rPr>
        <w:t xml:space="preserve">Create an ‘Accessibility’ section on your website which is easy to </w:t>
      </w:r>
      <w:proofErr w:type="gramStart"/>
      <w:r w:rsidRPr="002D6367">
        <w:rPr>
          <w:b/>
        </w:rPr>
        <w:t>find</w:t>
      </w:r>
      <w:proofErr w:type="gramEnd"/>
    </w:p>
    <w:p w14:paraId="532B9523" w14:textId="33E4169A" w:rsidR="00E674F3" w:rsidRPr="00ED649F" w:rsidRDefault="000A78B5" w:rsidP="000A78B5">
      <w:pPr>
        <w:numPr>
          <w:ilvl w:val="0"/>
          <w:numId w:val="48"/>
        </w:numPr>
        <w:contextualSpacing/>
        <w:rPr>
          <w:b/>
        </w:rPr>
      </w:pPr>
      <w:r w:rsidRPr="00ED649F">
        <w:rPr>
          <w:b/>
        </w:rPr>
        <w:t>Populate this section with your existing accessible tourism products, including suggested itineraries</w:t>
      </w:r>
      <w:r w:rsidR="00ED649F">
        <w:rPr>
          <w:b/>
        </w:rPr>
        <w:t>.</w:t>
      </w:r>
    </w:p>
    <w:p w14:paraId="688A6BA9" w14:textId="77777777" w:rsidR="000A78B5" w:rsidRPr="002D6367" w:rsidRDefault="000A78B5" w:rsidP="000A78B5">
      <w:pPr>
        <w:rPr>
          <w:b/>
        </w:rPr>
      </w:pPr>
    </w:p>
    <w:p w14:paraId="1143CC7B" w14:textId="77777777" w:rsidR="00636470" w:rsidRPr="002D6367" w:rsidRDefault="00636470" w:rsidP="00B65042">
      <w:pPr>
        <w:contextualSpacing/>
        <w:rPr>
          <w:b/>
        </w:rPr>
      </w:pPr>
    </w:p>
    <w:p w14:paraId="60CB8DF2" w14:textId="045E852F" w:rsidR="00B65042" w:rsidRPr="002D6367" w:rsidRDefault="00B65042" w:rsidP="00204E96">
      <w:pPr>
        <w:pStyle w:val="Heading4"/>
      </w:pPr>
      <w:r w:rsidRPr="002D6367">
        <w:t>Creat</w:t>
      </w:r>
      <w:r w:rsidR="00A02445" w:rsidRPr="002D6367">
        <w:t>e</w:t>
      </w:r>
      <w:r w:rsidRPr="002D6367">
        <w:t xml:space="preserve"> an accessible </w:t>
      </w:r>
      <w:r w:rsidR="00636470" w:rsidRPr="002D6367">
        <w:t xml:space="preserve">LVEP </w:t>
      </w:r>
      <w:proofErr w:type="gramStart"/>
      <w:r w:rsidRPr="002D6367">
        <w:t>website</w:t>
      </w:r>
      <w:proofErr w:type="gramEnd"/>
    </w:p>
    <w:p w14:paraId="7C117818" w14:textId="77777777" w:rsidR="00B65042" w:rsidRPr="002D6367" w:rsidRDefault="00B65042" w:rsidP="00B65042">
      <w:pPr>
        <w:contextualSpacing/>
        <w:rPr>
          <w:u w:val="single"/>
        </w:rPr>
      </w:pPr>
    </w:p>
    <w:p w14:paraId="4539223C" w14:textId="4C95677F" w:rsidR="00B65042" w:rsidRPr="002D6367" w:rsidRDefault="00E674F3" w:rsidP="00B65042">
      <w:pPr>
        <w:contextualSpacing/>
      </w:pPr>
      <w:r w:rsidRPr="002D6367">
        <w:rPr>
          <w:bCs/>
        </w:rPr>
        <w:t xml:space="preserve">The provision of accessibility information is at the heart of this programme.  </w:t>
      </w:r>
      <w:r w:rsidR="00B65042" w:rsidRPr="002D6367">
        <w:t>I</w:t>
      </w:r>
      <w:r w:rsidR="00636470" w:rsidRPr="002D6367">
        <w:t>t is important</w:t>
      </w:r>
      <w:r w:rsidRPr="002D6367">
        <w:t xml:space="preserve"> therefore</w:t>
      </w:r>
      <w:r w:rsidR="00636470" w:rsidRPr="002D6367">
        <w:t xml:space="preserve"> that your own</w:t>
      </w:r>
      <w:r w:rsidR="00B65042" w:rsidRPr="002D6367">
        <w:t xml:space="preserve"> website is accessible</w:t>
      </w:r>
      <w:r w:rsidR="00A02445" w:rsidRPr="002D6367">
        <w:t>,</w:t>
      </w:r>
      <w:r w:rsidR="00B65042" w:rsidRPr="002D6367">
        <w:t xml:space="preserve"> </w:t>
      </w:r>
      <w:r w:rsidR="00A02445" w:rsidRPr="002D6367">
        <w:t>to</w:t>
      </w:r>
      <w:r w:rsidR="00B65042" w:rsidRPr="002D6367">
        <w:t xml:space="preserve"> provide information for potential disabled visitors and demonstrate best practice to your businesses.</w:t>
      </w:r>
    </w:p>
    <w:p w14:paraId="1614F1E1" w14:textId="77777777" w:rsidR="00A02445" w:rsidRPr="002D6367" w:rsidRDefault="00A02445" w:rsidP="00B65042">
      <w:pPr>
        <w:contextualSpacing/>
      </w:pPr>
    </w:p>
    <w:p w14:paraId="050CAE4F" w14:textId="18123BB1" w:rsidR="00A02445" w:rsidRPr="002D6367" w:rsidRDefault="00A02445" w:rsidP="00B65042">
      <w:pPr>
        <w:contextualSpacing/>
        <w:rPr>
          <w:bCs/>
        </w:rPr>
      </w:pPr>
      <w:r w:rsidRPr="002D6367">
        <w:t xml:space="preserve">Further </w:t>
      </w:r>
      <w:hyperlink r:id="rId77" w:anchor="ensuring-digital-accessibility" w:history="1">
        <w:r w:rsidRPr="002D6367">
          <w:rPr>
            <w:rStyle w:val="Hyperlink"/>
            <w:color w:val="auto"/>
          </w:rPr>
          <w:t>information on creating an accessible website</w:t>
        </w:r>
      </w:hyperlink>
      <w:r w:rsidRPr="002D6367">
        <w:t xml:space="preserve"> can be found in the Accessible and Inclusive Tourism Toolkit for Businesses and there are various sources of guidance on the accessibility of apps, including </w:t>
      </w:r>
      <w:hyperlink r:id="rId78" w:history="1">
        <w:r w:rsidRPr="002D6367">
          <w:rPr>
            <w:rStyle w:val="Hyperlink"/>
            <w:color w:val="auto"/>
          </w:rPr>
          <w:t>W3C</w:t>
        </w:r>
      </w:hyperlink>
      <w:r w:rsidRPr="002D6367">
        <w:t xml:space="preserve"> and from the </w:t>
      </w:r>
      <w:hyperlink r:id="rId79" w:history="1">
        <w:r w:rsidRPr="002D6367">
          <w:rPr>
            <w:rStyle w:val="Hyperlink"/>
            <w:color w:val="auto"/>
          </w:rPr>
          <w:t>UK Government</w:t>
        </w:r>
      </w:hyperlink>
    </w:p>
    <w:p w14:paraId="0B587A4F" w14:textId="6E328424" w:rsidR="00B65042" w:rsidRPr="002D6367" w:rsidRDefault="00B65042" w:rsidP="00B65042"/>
    <w:p w14:paraId="13A81853" w14:textId="77777777" w:rsidR="00A02445" w:rsidRPr="002D6367" w:rsidRDefault="00A02445" w:rsidP="00636470"/>
    <w:p w14:paraId="2F9CFA85" w14:textId="4E5C14AD" w:rsidR="000A78B5" w:rsidRPr="002D6367" w:rsidRDefault="000A78B5" w:rsidP="000A78B5">
      <w:pPr>
        <w:contextualSpacing/>
        <w:rPr>
          <w:b/>
          <w:bCs/>
        </w:rPr>
      </w:pPr>
      <w:r w:rsidRPr="002D6367">
        <w:rPr>
          <w:b/>
          <w:bCs/>
        </w:rPr>
        <w:t xml:space="preserve">Action Tip: </w:t>
      </w:r>
      <w:r w:rsidR="0005717D">
        <w:rPr>
          <w:b/>
          <w:bCs/>
        </w:rPr>
        <w:t>C</w:t>
      </w:r>
      <w:r w:rsidRPr="002D6367">
        <w:rPr>
          <w:b/>
          <w:bCs/>
        </w:rPr>
        <w:t xml:space="preserve">reate an accessible LVEP </w:t>
      </w:r>
      <w:proofErr w:type="gramStart"/>
      <w:r w:rsidRPr="002D6367">
        <w:rPr>
          <w:b/>
          <w:bCs/>
        </w:rPr>
        <w:t>website</w:t>
      </w:r>
      <w:proofErr w:type="gramEnd"/>
      <w:r w:rsidRPr="002D6367">
        <w:rPr>
          <w:b/>
          <w:bCs/>
        </w:rPr>
        <w:t xml:space="preserve"> </w:t>
      </w:r>
    </w:p>
    <w:p w14:paraId="34438F5E" w14:textId="77777777" w:rsidR="000A78B5" w:rsidRPr="002D6367" w:rsidRDefault="000A78B5" w:rsidP="000A78B5">
      <w:pPr>
        <w:rPr>
          <w:b/>
        </w:rPr>
      </w:pPr>
    </w:p>
    <w:p w14:paraId="1EDFD4D4" w14:textId="77777777" w:rsidR="000A78B5" w:rsidRPr="002D6367" w:rsidRDefault="000A78B5" w:rsidP="000B74B0">
      <w:pPr>
        <w:pStyle w:val="ListParagraph"/>
        <w:numPr>
          <w:ilvl w:val="0"/>
          <w:numId w:val="54"/>
        </w:numPr>
      </w:pPr>
      <w:r w:rsidRPr="002D6367">
        <w:t>ask a web developer to carry out a technical accessibility review of your website against the current Web Content Accessibility Guidelines (WCAG) standard and develop a plan to improve it, where required.</w:t>
      </w:r>
    </w:p>
    <w:p w14:paraId="0BF48E07" w14:textId="77777777" w:rsidR="000A78B5" w:rsidRPr="002D6367" w:rsidRDefault="000A78B5" w:rsidP="000B74B0">
      <w:pPr>
        <w:pStyle w:val="ListParagraph"/>
        <w:numPr>
          <w:ilvl w:val="0"/>
          <w:numId w:val="54"/>
        </w:numPr>
      </w:pPr>
      <w:r w:rsidRPr="002D6367">
        <w:t>ensure that the requirement for your website to meet WCAG standards is part of the specification when commissioning any new website or digital software such as an app.</w:t>
      </w:r>
    </w:p>
    <w:p w14:paraId="00E8331A" w14:textId="77777777" w:rsidR="00E05E0E" w:rsidRPr="002D6367" w:rsidRDefault="00E05E0E" w:rsidP="00636470">
      <w:pPr>
        <w:spacing w:after="160" w:line="259" w:lineRule="auto"/>
        <w:contextualSpacing/>
      </w:pPr>
    </w:p>
    <w:p w14:paraId="1CEA7642" w14:textId="72B1C9CE" w:rsidR="007A07A2" w:rsidRPr="002D6367" w:rsidRDefault="007A07A2" w:rsidP="00204E96">
      <w:pPr>
        <w:pStyle w:val="Heading4"/>
      </w:pPr>
      <w:r w:rsidRPr="002D6367">
        <w:t xml:space="preserve">Identify existing accessible tourism products and </w:t>
      </w:r>
      <w:proofErr w:type="gramStart"/>
      <w:r w:rsidRPr="002D6367">
        <w:t>services</w:t>
      </w:r>
      <w:proofErr w:type="gramEnd"/>
    </w:p>
    <w:p w14:paraId="69C77899" w14:textId="77777777" w:rsidR="007A07A2" w:rsidRPr="002D6367" w:rsidRDefault="007A07A2" w:rsidP="007A07A2">
      <w:pPr>
        <w:contextualSpacing/>
        <w:rPr>
          <w:b/>
          <w:bCs/>
        </w:rPr>
      </w:pPr>
    </w:p>
    <w:p w14:paraId="246A6F62" w14:textId="77777777" w:rsidR="007A07A2" w:rsidRPr="002D6367" w:rsidRDefault="007A07A2" w:rsidP="007A07A2">
      <w:pPr>
        <w:contextualSpacing/>
        <w:rPr>
          <w:bCs/>
        </w:rPr>
      </w:pPr>
      <w:r w:rsidRPr="002D6367">
        <w:rPr>
          <w:bCs/>
        </w:rPr>
        <w:t xml:space="preserve">Identify existing accessible tourism products and services across your region through desk-based research. This should involve working with stakeholders from transport, the public </w:t>
      </w:r>
      <w:proofErr w:type="gramStart"/>
      <w:r w:rsidRPr="002D6367">
        <w:rPr>
          <w:bCs/>
        </w:rPr>
        <w:t>realm</w:t>
      </w:r>
      <w:proofErr w:type="gramEnd"/>
      <w:r w:rsidRPr="002D6367">
        <w:rPr>
          <w:bCs/>
        </w:rPr>
        <w:t xml:space="preserve"> and the natural environment, as well as disabled people’s user groups and any existing community initiatives.</w:t>
      </w:r>
    </w:p>
    <w:p w14:paraId="223FC85D" w14:textId="77777777" w:rsidR="007A07A2" w:rsidRPr="002D6367" w:rsidRDefault="007A07A2" w:rsidP="007A07A2">
      <w:pPr>
        <w:contextualSpacing/>
        <w:rPr>
          <w:bCs/>
        </w:rPr>
      </w:pPr>
    </w:p>
    <w:p w14:paraId="03F64F63" w14:textId="77777777" w:rsidR="007A07A2" w:rsidRPr="002D6367" w:rsidRDefault="007A07A2" w:rsidP="007A07A2">
      <w:pPr>
        <w:spacing w:after="160" w:line="259" w:lineRule="auto"/>
      </w:pPr>
      <w:r w:rsidRPr="002D6367">
        <w:t xml:space="preserve">Many of your businesses, and your partners, will already have products and services which are accessible and inclusive. Some will also already be providing online information about their offering. </w:t>
      </w:r>
    </w:p>
    <w:p w14:paraId="1B5033E7" w14:textId="736726CC" w:rsidR="007A07A2" w:rsidRPr="002D6367" w:rsidRDefault="007A07A2" w:rsidP="007A07A2">
      <w:pPr>
        <w:spacing w:after="160" w:line="259" w:lineRule="auto"/>
      </w:pPr>
      <w:r w:rsidRPr="002D6367">
        <w:lastRenderedPageBreak/>
        <w:t xml:space="preserve">This step in the Kick-Start programme is to identify these venues and services, as well as to connect with providers whose services are important to visitors with accessibility requirements. This will enable you to start populating </w:t>
      </w:r>
      <w:r w:rsidR="00F755CC" w:rsidRPr="002D6367">
        <w:t>an</w:t>
      </w:r>
      <w:r w:rsidRPr="002D6367">
        <w:t xml:space="preserve"> ‘Accessibility’ section o</w:t>
      </w:r>
      <w:r w:rsidR="00A44606" w:rsidRPr="002D6367">
        <w:t>f</w:t>
      </w:r>
      <w:r w:rsidRPr="002D6367">
        <w:t xml:space="preserve"> your website.</w:t>
      </w:r>
    </w:p>
    <w:p w14:paraId="6EE3DB77" w14:textId="314031F6" w:rsidR="007A07A2" w:rsidRDefault="007A07A2" w:rsidP="00204E96">
      <w:pPr>
        <w:pStyle w:val="Heading4"/>
      </w:pPr>
      <w:r w:rsidRPr="002D6367">
        <w:t>Us</w:t>
      </w:r>
      <w:r w:rsidR="0005717D">
        <w:t>e</w:t>
      </w:r>
      <w:r w:rsidRPr="002D6367">
        <w:t xml:space="preserve"> the information </w:t>
      </w:r>
      <w:proofErr w:type="gramStart"/>
      <w:r w:rsidRPr="002D6367">
        <w:t>checklist</w:t>
      </w:r>
      <w:proofErr w:type="gramEnd"/>
    </w:p>
    <w:p w14:paraId="52827F36" w14:textId="77777777" w:rsidR="0005717D" w:rsidRPr="0005717D" w:rsidRDefault="0005717D" w:rsidP="0005717D"/>
    <w:p w14:paraId="36674710" w14:textId="68D053F4" w:rsidR="007A07A2" w:rsidRPr="002D6367" w:rsidRDefault="003A2E24" w:rsidP="007A07A2">
      <w:pPr>
        <w:spacing w:after="160" w:line="259" w:lineRule="auto"/>
      </w:pPr>
      <w:r w:rsidRPr="002D6367">
        <w:t xml:space="preserve">An </w:t>
      </w:r>
      <w:r w:rsidR="007A07A2" w:rsidRPr="002D6367">
        <w:t xml:space="preserve">information checklist </w:t>
      </w:r>
      <w:r w:rsidRPr="002D6367">
        <w:t xml:space="preserve">has been developed </w:t>
      </w:r>
      <w:r w:rsidR="007A07A2" w:rsidRPr="002D6367">
        <w:t>to help you identify and collate your destination’s existing accessible tourism products and services ready for showcasing them on your website</w:t>
      </w:r>
      <w:r w:rsidR="00F755CC" w:rsidRPr="002D6367">
        <w:t>.</w:t>
      </w:r>
    </w:p>
    <w:p w14:paraId="1EE19D4A" w14:textId="77777777" w:rsidR="000A78B5" w:rsidRPr="002D6367" w:rsidRDefault="000A78B5" w:rsidP="000A78B5">
      <w:pPr>
        <w:rPr>
          <w:bCs/>
          <w:highlight w:val="lightGray"/>
        </w:rPr>
      </w:pPr>
      <w:r w:rsidRPr="002D6367">
        <w:rPr>
          <w:b/>
          <w:bCs/>
        </w:rPr>
        <w:t xml:space="preserve">Action Tip: identifying existing accessible tourism products and </w:t>
      </w:r>
      <w:proofErr w:type="gramStart"/>
      <w:r w:rsidRPr="002D6367">
        <w:rPr>
          <w:b/>
          <w:bCs/>
        </w:rPr>
        <w:t>services</w:t>
      </w:r>
      <w:proofErr w:type="gramEnd"/>
    </w:p>
    <w:p w14:paraId="505BF18E" w14:textId="0F2E9ACA" w:rsidR="000A78B5" w:rsidRPr="002D6367" w:rsidRDefault="000A78B5" w:rsidP="000A78B5">
      <w:pPr>
        <w:spacing w:after="160" w:line="259" w:lineRule="auto"/>
        <w:contextualSpacing/>
      </w:pPr>
      <w:r w:rsidRPr="002D6367">
        <w:rPr>
          <w:b/>
          <w:bCs/>
        </w:rPr>
        <w:br/>
      </w:r>
      <w:r w:rsidRPr="002D6367">
        <w:t xml:space="preserve">Identify relevant businesses in your destination whose accessibility information you can use to populate the Accessibility section of your website. The </w:t>
      </w:r>
      <w:r w:rsidRPr="00203398">
        <w:rPr>
          <w:bCs/>
        </w:rPr>
        <w:t>information checklist</w:t>
      </w:r>
      <w:r w:rsidR="00203398" w:rsidRPr="00203398">
        <w:rPr>
          <w:bCs/>
        </w:rPr>
        <w:t xml:space="preserve"> in the </w:t>
      </w:r>
      <w:hyperlink r:id="rId80" w:anchor="toolkit-downloads" w:history="1">
        <w:r w:rsidR="00203398" w:rsidRPr="00746910">
          <w:rPr>
            <w:rStyle w:val="Hyperlink"/>
            <w:bCs/>
          </w:rPr>
          <w:t>downloads section</w:t>
        </w:r>
      </w:hyperlink>
      <w:r w:rsidR="00203398" w:rsidRPr="00203398">
        <w:rPr>
          <w:bCs/>
        </w:rPr>
        <w:t xml:space="preserve"> of the toolkit</w:t>
      </w:r>
      <w:r w:rsidRPr="00203398">
        <w:rPr>
          <w:bCs/>
        </w:rPr>
        <w:t xml:space="preserve"> will assist you w</w:t>
      </w:r>
      <w:r w:rsidRPr="002D6367">
        <w:t>ith this process.</w:t>
      </w:r>
    </w:p>
    <w:p w14:paraId="724EADF9" w14:textId="77777777" w:rsidR="000A78B5" w:rsidRPr="002D6367" w:rsidRDefault="000A78B5" w:rsidP="000A78B5">
      <w:pPr>
        <w:spacing w:after="160" w:line="259" w:lineRule="auto"/>
        <w:contextualSpacing/>
        <w:rPr>
          <w:b/>
        </w:rPr>
      </w:pPr>
    </w:p>
    <w:p w14:paraId="4F751E0B" w14:textId="77777777" w:rsidR="000A78B5" w:rsidRPr="002D6367" w:rsidRDefault="000A78B5" w:rsidP="000A78B5">
      <w:pPr>
        <w:spacing w:after="160" w:line="259" w:lineRule="auto"/>
      </w:pPr>
      <w:r w:rsidRPr="002D6367">
        <w:t>Sources of information include:</w:t>
      </w:r>
    </w:p>
    <w:p w14:paraId="5B0E7E1C" w14:textId="77777777" w:rsidR="000A78B5" w:rsidRPr="002D6367" w:rsidRDefault="000A78B5" w:rsidP="000B74B0">
      <w:pPr>
        <w:pStyle w:val="ListParagraph"/>
        <w:numPr>
          <w:ilvl w:val="0"/>
          <w:numId w:val="139"/>
        </w:numPr>
        <w:spacing w:after="160" w:line="259" w:lineRule="auto"/>
      </w:pPr>
      <w:r w:rsidRPr="002D6367">
        <w:t xml:space="preserve">AccessAble Guides for businesses in your </w:t>
      </w:r>
      <w:proofErr w:type="gramStart"/>
      <w:r w:rsidRPr="002D6367">
        <w:t>destination;</w:t>
      </w:r>
      <w:proofErr w:type="gramEnd"/>
    </w:p>
    <w:p w14:paraId="2F198479" w14:textId="77777777" w:rsidR="000A78B5" w:rsidRPr="002D6367" w:rsidRDefault="000A78B5" w:rsidP="000B74B0">
      <w:pPr>
        <w:pStyle w:val="ListParagraph"/>
        <w:numPr>
          <w:ilvl w:val="0"/>
          <w:numId w:val="139"/>
        </w:numPr>
        <w:spacing w:after="160" w:line="259" w:lineRule="auto"/>
      </w:pPr>
      <w:r w:rsidRPr="002D6367">
        <w:t xml:space="preserve">third party websites showcasing accessible </w:t>
      </w:r>
      <w:proofErr w:type="gramStart"/>
      <w:r w:rsidRPr="002D6367">
        <w:t>accommodation;</w:t>
      </w:r>
      <w:proofErr w:type="gramEnd"/>
    </w:p>
    <w:p w14:paraId="00FBEA7B" w14:textId="77777777" w:rsidR="000A78B5" w:rsidRPr="002D6367" w:rsidRDefault="000A78B5" w:rsidP="000B74B0">
      <w:pPr>
        <w:pStyle w:val="ListParagraph"/>
        <w:numPr>
          <w:ilvl w:val="0"/>
          <w:numId w:val="139"/>
        </w:numPr>
        <w:spacing w:after="160" w:line="259" w:lineRule="auto"/>
      </w:pPr>
      <w:r w:rsidRPr="002D6367">
        <w:t>accessibility information in your region provided by transport providers including:</w:t>
      </w:r>
    </w:p>
    <w:p w14:paraId="5B5F1FF6" w14:textId="77777777" w:rsidR="000A78B5" w:rsidRPr="002D6367" w:rsidRDefault="000A78B5" w:rsidP="000B74B0">
      <w:pPr>
        <w:pStyle w:val="ListParagraph"/>
        <w:numPr>
          <w:ilvl w:val="1"/>
          <w:numId w:val="139"/>
        </w:numPr>
        <w:spacing w:after="160" w:line="259" w:lineRule="auto"/>
      </w:pPr>
      <w:r w:rsidRPr="002D6367">
        <w:t xml:space="preserve">railway </w:t>
      </w:r>
      <w:proofErr w:type="gramStart"/>
      <w:r w:rsidRPr="002D6367">
        <w:t>stations;</w:t>
      </w:r>
      <w:proofErr w:type="gramEnd"/>
    </w:p>
    <w:p w14:paraId="6B5A11CF" w14:textId="77777777" w:rsidR="000A78B5" w:rsidRPr="002D6367" w:rsidRDefault="000A78B5" w:rsidP="000B74B0">
      <w:pPr>
        <w:pStyle w:val="ListParagraph"/>
        <w:numPr>
          <w:ilvl w:val="1"/>
          <w:numId w:val="139"/>
        </w:numPr>
        <w:spacing w:after="160" w:line="259" w:lineRule="auto"/>
      </w:pPr>
      <w:r w:rsidRPr="002D6367">
        <w:t xml:space="preserve">coach </w:t>
      </w:r>
      <w:proofErr w:type="gramStart"/>
      <w:r w:rsidRPr="002D6367">
        <w:t>companies;</w:t>
      </w:r>
      <w:proofErr w:type="gramEnd"/>
    </w:p>
    <w:p w14:paraId="796A17A6" w14:textId="77777777" w:rsidR="000A78B5" w:rsidRPr="002D6367" w:rsidRDefault="000A78B5" w:rsidP="000B74B0">
      <w:pPr>
        <w:pStyle w:val="ListParagraph"/>
        <w:numPr>
          <w:ilvl w:val="1"/>
          <w:numId w:val="139"/>
        </w:numPr>
        <w:spacing w:after="160" w:line="259" w:lineRule="auto"/>
      </w:pPr>
      <w:r w:rsidRPr="002D6367">
        <w:t xml:space="preserve">local bus </w:t>
      </w:r>
      <w:proofErr w:type="gramStart"/>
      <w:r w:rsidRPr="002D6367">
        <w:t>companies;</w:t>
      </w:r>
      <w:proofErr w:type="gramEnd"/>
    </w:p>
    <w:p w14:paraId="69AD0F42" w14:textId="77777777" w:rsidR="000A78B5" w:rsidRPr="002D6367" w:rsidRDefault="000A78B5" w:rsidP="000B74B0">
      <w:pPr>
        <w:pStyle w:val="ListParagraph"/>
        <w:numPr>
          <w:ilvl w:val="1"/>
          <w:numId w:val="139"/>
        </w:numPr>
        <w:spacing w:after="160" w:line="259" w:lineRule="auto"/>
      </w:pPr>
      <w:r w:rsidRPr="002D6367">
        <w:t xml:space="preserve">ferries and </w:t>
      </w:r>
      <w:proofErr w:type="gramStart"/>
      <w:r w:rsidRPr="002D6367">
        <w:t>hovercraft;</w:t>
      </w:r>
      <w:proofErr w:type="gramEnd"/>
    </w:p>
    <w:p w14:paraId="331DFAC5" w14:textId="05BAC891" w:rsidR="007A07A2" w:rsidRPr="002D6367" w:rsidRDefault="000A78B5" w:rsidP="000B74B0">
      <w:pPr>
        <w:pStyle w:val="ListParagraph"/>
        <w:numPr>
          <w:ilvl w:val="1"/>
          <w:numId w:val="139"/>
        </w:numPr>
        <w:spacing w:after="160" w:line="259" w:lineRule="auto"/>
      </w:pPr>
      <w:r w:rsidRPr="002D6367">
        <w:t>airports.</w:t>
      </w:r>
    </w:p>
    <w:p w14:paraId="2E055068" w14:textId="77777777" w:rsidR="007A07A2" w:rsidRPr="002D6367" w:rsidRDefault="007A07A2" w:rsidP="00636470">
      <w:pPr>
        <w:spacing w:after="160" w:line="259" w:lineRule="auto"/>
        <w:contextualSpacing/>
      </w:pPr>
    </w:p>
    <w:p w14:paraId="3BFB348B" w14:textId="293632AF" w:rsidR="00E20FF8" w:rsidRDefault="00CB06E7" w:rsidP="00204E96">
      <w:pPr>
        <w:pStyle w:val="Heading4"/>
      </w:pPr>
      <w:r w:rsidRPr="002D6367">
        <w:t xml:space="preserve">Consider your membership </w:t>
      </w:r>
      <w:proofErr w:type="gramStart"/>
      <w:r w:rsidRPr="002D6367">
        <w:t>policy</w:t>
      </w:r>
      <w:proofErr w:type="gramEnd"/>
    </w:p>
    <w:p w14:paraId="6FA73370" w14:textId="77777777" w:rsidR="0005717D" w:rsidRPr="002D6367" w:rsidRDefault="0005717D" w:rsidP="00F63976">
      <w:pPr>
        <w:spacing w:after="160" w:line="259" w:lineRule="auto"/>
        <w:contextualSpacing/>
        <w:rPr>
          <w:b/>
        </w:rPr>
      </w:pPr>
    </w:p>
    <w:p w14:paraId="02D3F49A" w14:textId="05551C69" w:rsidR="00E20FF8" w:rsidRPr="002D6367" w:rsidRDefault="00E20FF8" w:rsidP="00E20FF8">
      <w:r w:rsidRPr="002D6367">
        <w:rPr>
          <w:bCs/>
        </w:rPr>
        <w:t>Within this information gathering process there is a potential challenge. S</w:t>
      </w:r>
      <w:r w:rsidRPr="002D6367">
        <w:t xml:space="preserve">ome of the accessible tourism </w:t>
      </w:r>
      <w:r w:rsidR="00EE2D88" w:rsidRPr="002D6367">
        <w:t>businesses</w:t>
      </w:r>
      <w:r w:rsidRPr="002D6367">
        <w:t xml:space="preserve"> and services you identify may not be members of your LVEP. Yet, if you only highlight members’ products, you will not be offering the widest choice for potential visitors and reducing the opportunity to fully develop </w:t>
      </w:r>
      <w:r w:rsidR="003B54E3" w:rsidRPr="002D6367">
        <w:t xml:space="preserve">the </w:t>
      </w:r>
      <w:r w:rsidRPr="002D6367">
        <w:t>accessibility of your destination as a result. You may wish to consider the implications of this and the challenges this presents to your aim of improving accessibility.  How do you overcome this challenge if you are to offer real choice for potential visitors with access requirements?</w:t>
      </w:r>
    </w:p>
    <w:p w14:paraId="5E3F42CC" w14:textId="77777777" w:rsidR="000A78B5" w:rsidRPr="002D6367" w:rsidRDefault="000A78B5" w:rsidP="00E20FF8"/>
    <w:p w14:paraId="47D6E2AE" w14:textId="1E072F08" w:rsidR="000A78B5" w:rsidRPr="002D6367" w:rsidRDefault="000A78B5" w:rsidP="000A78B5">
      <w:pPr>
        <w:rPr>
          <w:b/>
        </w:rPr>
      </w:pPr>
      <w:r w:rsidRPr="002D6367">
        <w:rPr>
          <w:b/>
        </w:rPr>
        <w:t xml:space="preserve">Action </w:t>
      </w:r>
      <w:r w:rsidR="0005717D">
        <w:rPr>
          <w:b/>
        </w:rPr>
        <w:t>T</w:t>
      </w:r>
      <w:r w:rsidRPr="002D6367">
        <w:rPr>
          <w:b/>
        </w:rPr>
        <w:t xml:space="preserve">ip: </w:t>
      </w:r>
      <w:r w:rsidR="0005717D">
        <w:rPr>
          <w:b/>
        </w:rPr>
        <w:t>C</w:t>
      </w:r>
      <w:r w:rsidRPr="002D6367">
        <w:rPr>
          <w:b/>
        </w:rPr>
        <w:t xml:space="preserve">onsider your membership </w:t>
      </w:r>
      <w:proofErr w:type="gramStart"/>
      <w:r w:rsidRPr="002D6367">
        <w:rPr>
          <w:b/>
        </w:rPr>
        <w:t>policy</w:t>
      </w:r>
      <w:proofErr w:type="gramEnd"/>
    </w:p>
    <w:p w14:paraId="19C3058E" w14:textId="77777777" w:rsidR="000A78B5" w:rsidRPr="002D6367" w:rsidRDefault="000A78B5" w:rsidP="000A78B5">
      <w:pPr>
        <w:rPr>
          <w:b/>
        </w:rPr>
      </w:pPr>
    </w:p>
    <w:p w14:paraId="69B8D1FB" w14:textId="77777777" w:rsidR="000A78B5" w:rsidRPr="002D6367" w:rsidRDefault="000A78B5" w:rsidP="000A78B5">
      <w:r w:rsidRPr="002D6367">
        <w:t>Identify how you will address the challenge of finding accessible tourism products in your region which are not currently members of your LVEP. Could you offer a level of free membership? Is there another approach you could take?</w:t>
      </w:r>
    </w:p>
    <w:p w14:paraId="7A87D3D7" w14:textId="77777777" w:rsidR="000A78B5" w:rsidRPr="002D6367" w:rsidRDefault="000A78B5" w:rsidP="00E20FF8">
      <w:pPr>
        <w:rPr>
          <w:bCs/>
        </w:rPr>
      </w:pPr>
    </w:p>
    <w:p w14:paraId="4B6EE865" w14:textId="68D25A38" w:rsidR="000A78B5" w:rsidRPr="002D6367" w:rsidRDefault="000A78B5" w:rsidP="000A78B5">
      <w:r w:rsidRPr="002D6367">
        <w:t xml:space="preserve">“Since 2020, Enjoy Staffordshire has offered a free membership package to tourism and hospitality businesses in the county. </w:t>
      </w:r>
    </w:p>
    <w:p w14:paraId="78D64CB2" w14:textId="77777777" w:rsidR="000A78B5" w:rsidRPr="002D6367" w:rsidRDefault="000A78B5" w:rsidP="000A78B5">
      <w:pPr>
        <w:contextualSpacing/>
      </w:pPr>
    </w:p>
    <w:p w14:paraId="504938FB" w14:textId="77777777" w:rsidR="000A78B5" w:rsidRPr="002D6367" w:rsidRDefault="000A78B5" w:rsidP="000A78B5">
      <w:pPr>
        <w:contextualSpacing/>
      </w:pPr>
      <w:r w:rsidRPr="002D6367">
        <w:lastRenderedPageBreak/>
        <w:t xml:space="preserve">Our main objective was to support the sector’s recovery post-pandemic, but it has also helped us become a more inclusive organisation, opening access to SMEs who had struggled to engage with our DMP’s activity. </w:t>
      </w:r>
    </w:p>
    <w:p w14:paraId="241BD9D0" w14:textId="77777777" w:rsidR="000A78B5" w:rsidRPr="002D6367" w:rsidRDefault="000A78B5" w:rsidP="000A78B5">
      <w:pPr>
        <w:contextualSpacing/>
      </w:pPr>
    </w:p>
    <w:p w14:paraId="5B7FD83A" w14:textId="77777777" w:rsidR="000A78B5" w:rsidRPr="002D6367" w:rsidRDefault="000A78B5" w:rsidP="000A78B5">
      <w:pPr>
        <w:contextualSpacing/>
      </w:pPr>
      <w:r w:rsidRPr="002D6367">
        <w:t xml:space="preserve">The package includes a free listing on the Enjoy Staffordshire website, with a short description of their business, an image, contact details, and a link to the member’s website. </w:t>
      </w:r>
    </w:p>
    <w:p w14:paraId="529716D7" w14:textId="77777777" w:rsidR="000A78B5" w:rsidRPr="002D6367" w:rsidRDefault="000A78B5" w:rsidP="000A78B5">
      <w:pPr>
        <w:contextualSpacing/>
      </w:pPr>
    </w:p>
    <w:p w14:paraId="095413EB" w14:textId="77777777" w:rsidR="000A78B5" w:rsidRPr="002D6367" w:rsidRDefault="000A78B5" w:rsidP="000A78B5">
      <w:pPr>
        <w:contextualSpacing/>
      </w:pPr>
      <w:r w:rsidRPr="002D6367">
        <w:t xml:space="preserve">Membership lasts 12 months, at which point they can upgrade to one of the other packages or renew at the same level. </w:t>
      </w:r>
    </w:p>
    <w:p w14:paraId="798CE1BA" w14:textId="77777777" w:rsidR="000A78B5" w:rsidRPr="002D6367" w:rsidRDefault="000A78B5" w:rsidP="000A78B5">
      <w:pPr>
        <w:contextualSpacing/>
      </w:pPr>
    </w:p>
    <w:p w14:paraId="16F20792" w14:textId="03D317E9" w:rsidR="000A78B5" w:rsidRPr="0005717D" w:rsidRDefault="000A78B5" w:rsidP="000A78B5">
      <w:pPr>
        <w:contextualSpacing/>
        <w:rPr>
          <w:b/>
          <w:bCs/>
        </w:rPr>
      </w:pPr>
      <w:r w:rsidRPr="002D6367">
        <w:t>For consumers, opening our membership to as many businesses as possible has ensured we can present a full picture of the facilities available for visitors – including information on accessibility.”</w:t>
      </w:r>
      <w:r w:rsidR="0005717D">
        <w:t xml:space="preserve"> - </w:t>
      </w:r>
      <w:r w:rsidRPr="0005717D">
        <w:rPr>
          <w:b/>
          <w:bCs/>
        </w:rPr>
        <w:t>Richard Swancott, Digital Marketing Executive, Enjoy Staffordshire</w:t>
      </w:r>
    </w:p>
    <w:p w14:paraId="4E8E23FB" w14:textId="77777777" w:rsidR="00F755CC" w:rsidRPr="002D6367" w:rsidRDefault="00F755CC" w:rsidP="00E20FF8">
      <w:pPr>
        <w:contextualSpacing/>
        <w:rPr>
          <w:b/>
          <w:bCs/>
        </w:rPr>
      </w:pPr>
    </w:p>
    <w:p w14:paraId="13723C2B" w14:textId="77777777" w:rsidR="00F755CC" w:rsidRPr="002D6367" w:rsidRDefault="00F755CC" w:rsidP="00204E96">
      <w:pPr>
        <w:pStyle w:val="Heading4"/>
      </w:pPr>
      <w:r w:rsidRPr="002D6367">
        <w:t xml:space="preserve">Create an ‘Accessibility’ section on your LVEP </w:t>
      </w:r>
      <w:proofErr w:type="gramStart"/>
      <w:r w:rsidRPr="002D6367">
        <w:t>website</w:t>
      </w:r>
      <w:proofErr w:type="gramEnd"/>
    </w:p>
    <w:p w14:paraId="207B03C2" w14:textId="77777777" w:rsidR="00F755CC" w:rsidRPr="002D6367" w:rsidRDefault="00F755CC" w:rsidP="00F755CC"/>
    <w:p w14:paraId="2A4BDD8E" w14:textId="77777777" w:rsidR="00F755CC" w:rsidRPr="002D6367" w:rsidRDefault="00F755CC" w:rsidP="00F755CC">
      <w:r w:rsidRPr="002D6367">
        <w:t xml:space="preserve">You may already have an ‘Accessibility’ section on your website - if you haven’t, you will need to create one.  Pulling the accessible tourism products in your destination into a dedicated section will enable visitors with accessibility requirements to plan visits more easily.  </w:t>
      </w:r>
      <w:r w:rsidRPr="002D6367">
        <w:br/>
      </w:r>
    </w:p>
    <w:p w14:paraId="7EC3A4A4" w14:textId="20FC48A4" w:rsidR="000A78B5" w:rsidRPr="002D6367" w:rsidRDefault="000A78B5" w:rsidP="000A78B5">
      <w:pPr>
        <w:spacing w:after="160" w:line="259" w:lineRule="auto"/>
        <w:rPr>
          <w:b/>
          <w:bCs/>
        </w:rPr>
      </w:pPr>
      <w:r w:rsidRPr="002D6367">
        <w:rPr>
          <w:b/>
          <w:bCs/>
        </w:rPr>
        <w:t xml:space="preserve">Action Tip: </w:t>
      </w:r>
      <w:r w:rsidR="0005717D">
        <w:rPr>
          <w:b/>
          <w:bCs/>
        </w:rPr>
        <w:t>C</w:t>
      </w:r>
      <w:r w:rsidRPr="002D6367">
        <w:rPr>
          <w:b/>
          <w:bCs/>
        </w:rPr>
        <w:t xml:space="preserve">reate an ‘Accessibility’ section on your LVEP </w:t>
      </w:r>
      <w:proofErr w:type="gramStart"/>
      <w:r w:rsidRPr="002D6367">
        <w:rPr>
          <w:b/>
          <w:bCs/>
        </w:rPr>
        <w:t>website</w:t>
      </w:r>
      <w:proofErr w:type="gramEnd"/>
    </w:p>
    <w:p w14:paraId="5E394213" w14:textId="77777777" w:rsidR="000A78B5" w:rsidRPr="002D6367" w:rsidRDefault="000A78B5" w:rsidP="000A78B5">
      <w:pPr>
        <w:spacing w:after="160" w:line="259" w:lineRule="auto"/>
        <w:rPr>
          <w:bCs/>
          <w:kern w:val="2"/>
        </w:rPr>
      </w:pPr>
      <w:r w:rsidRPr="002D6367">
        <w:rPr>
          <w:bCs/>
          <w:kern w:val="2"/>
        </w:rPr>
        <w:t>In summary, your destination accessibility information should:</w:t>
      </w:r>
    </w:p>
    <w:p w14:paraId="55A8C77D" w14:textId="61BBE299" w:rsidR="000A78B5" w:rsidRPr="002D6367" w:rsidRDefault="0005717D" w:rsidP="000B74B0">
      <w:pPr>
        <w:numPr>
          <w:ilvl w:val="0"/>
          <w:numId w:val="10"/>
        </w:numPr>
        <w:contextualSpacing/>
      </w:pPr>
      <w:r>
        <w:rPr>
          <w:bCs/>
          <w:kern w:val="2"/>
        </w:rPr>
        <w:t>B</w:t>
      </w:r>
      <w:r w:rsidR="000A78B5" w:rsidRPr="002D6367">
        <w:rPr>
          <w:bCs/>
          <w:kern w:val="2"/>
        </w:rPr>
        <w:t>e easy to find from the homepage of your</w:t>
      </w:r>
      <w:r w:rsidR="000A78B5" w:rsidRPr="002D6367">
        <w:rPr>
          <w:b/>
          <w:bCs/>
          <w:kern w:val="2"/>
        </w:rPr>
        <w:t xml:space="preserve"> </w:t>
      </w:r>
      <w:r w:rsidR="000A78B5" w:rsidRPr="002D6367">
        <w:t xml:space="preserve">website within an ‘Accessibility’ </w:t>
      </w:r>
      <w:proofErr w:type="gramStart"/>
      <w:r w:rsidR="000A78B5" w:rsidRPr="002D6367">
        <w:t>section;</w:t>
      </w:r>
      <w:proofErr w:type="gramEnd"/>
    </w:p>
    <w:p w14:paraId="46F9F887" w14:textId="597D2174" w:rsidR="000A78B5" w:rsidRPr="002D6367" w:rsidRDefault="0005717D" w:rsidP="000B74B0">
      <w:pPr>
        <w:numPr>
          <w:ilvl w:val="0"/>
          <w:numId w:val="10"/>
        </w:numPr>
        <w:contextualSpacing/>
      </w:pPr>
      <w:r>
        <w:t>I</w:t>
      </w:r>
      <w:r w:rsidR="000A78B5" w:rsidRPr="002D6367">
        <w:t xml:space="preserve">nclude a ‘welcome’ </w:t>
      </w:r>
      <w:proofErr w:type="gramStart"/>
      <w:r w:rsidR="000A78B5" w:rsidRPr="002D6367">
        <w:t>paragraph;</w:t>
      </w:r>
      <w:proofErr w:type="gramEnd"/>
    </w:p>
    <w:p w14:paraId="7EC01F04" w14:textId="379CAF0F" w:rsidR="000A78B5" w:rsidRPr="002D6367" w:rsidRDefault="0005717D" w:rsidP="000B74B0">
      <w:pPr>
        <w:numPr>
          <w:ilvl w:val="0"/>
          <w:numId w:val="10"/>
        </w:numPr>
        <w:contextualSpacing/>
      </w:pPr>
      <w:r>
        <w:t>B</w:t>
      </w:r>
      <w:r w:rsidR="000A78B5" w:rsidRPr="002D6367">
        <w:t xml:space="preserve">e incorporated within any search or filter functionality, if you have one, enabling visitors to find accessible tourism products by product type and/or accessibility </w:t>
      </w:r>
      <w:proofErr w:type="gramStart"/>
      <w:r w:rsidR="000A78B5" w:rsidRPr="002D6367">
        <w:t>features;</w:t>
      </w:r>
      <w:proofErr w:type="gramEnd"/>
      <w:r w:rsidR="000A78B5" w:rsidRPr="002D6367">
        <w:t xml:space="preserve"> </w:t>
      </w:r>
    </w:p>
    <w:p w14:paraId="2B72E3B3" w14:textId="16CA15D0" w:rsidR="000A78B5" w:rsidRPr="002D6367" w:rsidRDefault="0005717D" w:rsidP="000B74B0">
      <w:pPr>
        <w:numPr>
          <w:ilvl w:val="0"/>
          <w:numId w:val="10"/>
        </w:numPr>
        <w:contextualSpacing/>
      </w:pPr>
      <w:r>
        <w:t>I</w:t>
      </w:r>
      <w:r w:rsidR="000A78B5" w:rsidRPr="002D6367">
        <w:t xml:space="preserve">nclude photography that represents the diversity of your </w:t>
      </w:r>
      <w:proofErr w:type="gramStart"/>
      <w:r w:rsidR="000A78B5" w:rsidRPr="002D6367">
        <w:t>visitors;</w:t>
      </w:r>
      <w:proofErr w:type="gramEnd"/>
    </w:p>
    <w:p w14:paraId="71961E9E" w14:textId="42882029" w:rsidR="000A78B5" w:rsidRPr="002D6367" w:rsidRDefault="0005717D" w:rsidP="000B74B0">
      <w:pPr>
        <w:numPr>
          <w:ilvl w:val="0"/>
          <w:numId w:val="10"/>
        </w:numPr>
        <w:contextualSpacing/>
      </w:pPr>
      <w:r>
        <w:t>E</w:t>
      </w:r>
      <w:r w:rsidR="000A78B5" w:rsidRPr="002D6367">
        <w:t>nsure the website has information sections for each element of the tourism ‘value-chain’ including:</w:t>
      </w:r>
    </w:p>
    <w:p w14:paraId="27219660" w14:textId="603B98D8" w:rsidR="000A78B5" w:rsidRPr="002D6367" w:rsidRDefault="0005717D" w:rsidP="000B74B0">
      <w:pPr>
        <w:numPr>
          <w:ilvl w:val="1"/>
          <w:numId w:val="7"/>
        </w:numPr>
        <w:spacing w:after="160" w:line="259" w:lineRule="auto"/>
        <w:contextualSpacing/>
      </w:pPr>
      <w:r>
        <w:t>T</w:t>
      </w:r>
      <w:r w:rsidR="000A78B5" w:rsidRPr="002D6367">
        <w:t>ransport and parking (‘Getting here’ and ‘Getting around’</w:t>
      </w:r>
      <w:proofErr w:type="gramStart"/>
      <w:r w:rsidR="000A78B5" w:rsidRPr="002D6367">
        <w:t>);</w:t>
      </w:r>
      <w:proofErr w:type="gramEnd"/>
    </w:p>
    <w:p w14:paraId="4E92A7D5" w14:textId="2B2826B6" w:rsidR="000A78B5" w:rsidRPr="002D6367" w:rsidRDefault="0005717D" w:rsidP="000B74B0">
      <w:pPr>
        <w:numPr>
          <w:ilvl w:val="1"/>
          <w:numId w:val="7"/>
        </w:numPr>
        <w:spacing w:after="160" w:line="259" w:lineRule="auto"/>
        <w:contextualSpacing/>
      </w:pPr>
      <w:proofErr w:type="gramStart"/>
      <w:r>
        <w:t>A</w:t>
      </w:r>
      <w:r w:rsidR="000A78B5" w:rsidRPr="002D6367">
        <w:t>ccommodation;</w:t>
      </w:r>
      <w:proofErr w:type="gramEnd"/>
    </w:p>
    <w:p w14:paraId="6B3D70BD" w14:textId="4C717301" w:rsidR="000A78B5" w:rsidRPr="002D6367" w:rsidRDefault="0005717D" w:rsidP="000B74B0">
      <w:pPr>
        <w:numPr>
          <w:ilvl w:val="1"/>
          <w:numId w:val="7"/>
        </w:numPr>
        <w:spacing w:after="160" w:line="259" w:lineRule="auto"/>
        <w:contextualSpacing/>
      </w:pPr>
      <w:r>
        <w:t>F</w:t>
      </w:r>
      <w:r w:rsidR="000A78B5" w:rsidRPr="002D6367">
        <w:t xml:space="preserve">ood and </w:t>
      </w:r>
      <w:proofErr w:type="gramStart"/>
      <w:r w:rsidR="000A78B5" w:rsidRPr="002D6367">
        <w:t>drink;</w:t>
      </w:r>
      <w:proofErr w:type="gramEnd"/>
    </w:p>
    <w:p w14:paraId="2F1B051D" w14:textId="72FB4E36" w:rsidR="000A78B5" w:rsidRPr="002D6367" w:rsidRDefault="0005717D" w:rsidP="000B74B0">
      <w:pPr>
        <w:numPr>
          <w:ilvl w:val="1"/>
          <w:numId w:val="7"/>
        </w:numPr>
        <w:spacing w:after="160" w:line="259" w:lineRule="auto"/>
        <w:contextualSpacing/>
      </w:pPr>
      <w:proofErr w:type="gramStart"/>
      <w:r>
        <w:t>A</w:t>
      </w:r>
      <w:r w:rsidR="000A78B5" w:rsidRPr="002D6367">
        <w:t>ttractions;</w:t>
      </w:r>
      <w:proofErr w:type="gramEnd"/>
    </w:p>
    <w:p w14:paraId="3A9FE627" w14:textId="14C42770" w:rsidR="000A78B5" w:rsidRPr="002D6367" w:rsidRDefault="0005717D" w:rsidP="000B74B0">
      <w:pPr>
        <w:numPr>
          <w:ilvl w:val="1"/>
          <w:numId w:val="7"/>
        </w:numPr>
        <w:spacing w:after="160" w:line="259" w:lineRule="auto"/>
        <w:contextualSpacing/>
      </w:pPr>
      <w:r>
        <w:t>A</w:t>
      </w:r>
      <w:r w:rsidR="000A78B5" w:rsidRPr="002D6367">
        <w:t xml:space="preserve">ctivities and </w:t>
      </w:r>
      <w:proofErr w:type="gramStart"/>
      <w:r w:rsidR="000A78B5" w:rsidRPr="002D6367">
        <w:t>experiences;</w:t>
      </w:r>
      <w:proofErr w:type="gramEnd"/>
    </w:p>
    <w:p w14:paraId="234D3DFC" w14:textId="0BF933B4" w:rsidR="000A78B5" w:rsidRPr="002D6367" w:rsidRDefault="0005717D" w:rsidP="000B74B0">
      <w:pPr>
        <w:numPr>
          <w:ilvl w:val="1"/>
          <w:numId w:val="7"/>
        </w:numPr>
        <w:spacing w:after="160" w:line="259" w:lineRule="auto"/>
        <w:contextualSpacing/>
      </w:pPr>
      <w:r>
        <w:t>F</w:t>
      </w:r>
      <w:r w:rsidR="000A78B5" w:rsidRPr="002D6367">
        <w:t xml:space="preserve">estivals and </w:t>
      </w:r>
      <w:proofErr w:type="gramStart"/>
      <w:r w:rsidR="000A78B5" w:rsidRPr="002D6367">
        <w:t>events;</w:t>
      </w:r>
      <w:proofErr w:type="gramEnd"/>
    </w:p>
    <w:p w14:paraId="654FC1E3" w14:textId="4913CCF8" w:rsidR="000A78B5" w:rsidRPr="002D6367" w:rsidRDefault="0005717D" w:rsidP="000B74B0">
      <w:pPr>
        <w:numPr>
          <w:ilvl w:val="1"/>
          <w:numId w:val="7"/>
        </w:numPr>
        <w:spacing w:after="160" w:line="259" w:lineRule="auto"/>
        <w:contextualSpacing/>
      </w:pPr>
      <w:r>
        <w:t>A</w:t>
      </w:r>
      <w:r w:rsidR="000A78B5" w:rsidRPr="002D6367">
        <w:t xml:space="preserve">ward-winning </w:t>
      </w:r>
      <w:proofErr w:type="gramStart"/>
      <w:r w:rsidR="000A78B5" w:rsidRPr="002D6367">
        <w:t>venues;</w:t>
      </w:r>
      <w:proofErr w:type="gramEnd"/>
    </w:p>
    <w:p w14:paraId="3FCE1D66" w14:textId="1AE3A646" w:rsidR="000A78B5" w:rsidRPr="002D6367" w:rsidRDefault="0005717D" w:rsidP="000B74B0">
      <w:pPr>
        <w:numPr>
          <w:ilvl w:val="1"/>
          <w:numId w:val="7"/>
        </w:numPr>
        <w:spacing w:after="160" w:line="259" w:lineRule="auto"/>
        <w:contextualSpacing/>
      </w:pPr>
      <w:r>
        <w:t>U</w:t>
      </w:r>
      <w:r w:rsidR="000A78B5" w:rsidRPr="002D6367">
        <w:t xml:space="preserve">seful links and local </w:t>
      </w:r>
      <w:proofErr w:type="gramStart"/>
      <w:r w:rsidR="000A78B5" w:rsidRPr="002D6367">
        <w:t>initiatives;</w:t>
      </w:r>
      <w:proofErr w:type="gramEnd"/>
    </w:p>
    <w:p w14:paraId="614A962A" w14:textId="6FAAB20D" w:rsidR="000A78B5" w:rsidRPr="002D6367" w:rsidRDefault="0005717D" w:rsidP="000B74B0">
      <w:pPr>
        <w:numPr>
          <w:ilvl w:val="1"/>
          <w:numId w:val="7"/>
        </w:numPr>
        <w:spacing w:after="160" w:line="259" w:lineRule="auto"/>
        <w:contextualSpacing/>
      </w:pPr>
      <w:r>
        <w:t>A</w:t>
      </w:r>
      <w:r w:rsidR="000A78B5" w:rsidRPr="002D6367">
        <w:t xml:space="preserve">ccessible toilets and Changing Places </w:t>
      </w:r>
      <w:proofErr w:type="gramStart"/>
      <w:r w:rsidR="000A78B5" w:rsidRPr="002D6367">
        <w:t>toilets;</w:t>
      </w:r>
      <w:proofErr w:type="gramEnd"/>
    </w:p>
    <w:p w14:paraId="056FA75F" w14:textId="234877E8" w:rsidR="000A78B5" w:rsidRPr="002D6367" w:rsidRDefault="0005717D" w:rsidP="000B74B0">
      <w:pPr>
        <w:numPr>
          <w:ilvl w:val="1"/>
          <w:numId w:val="7"/>
        </w:numPr>
        <w:spacing w:after="160" w:line="259" w:lineRule="auto"/>
        <w:contextualSpacing/>
      </w:pPr>
      <w:r>
        <w:t>M</w:t>
      </w:r>
      <w:r w:rsidR="000A78B5" w:rsidRPr="002D6367">
        <w:t xml:space="preserve">eeting, </w:t>
      </w:r>
      <w:proofErr w:type="gramStart"/>
      <w:r w:rsidR="000A78B5" w:rsidRPr="002D6367">
        <w:t>wedding</w:t>
      </w:r>
      <w:proofErr w:type="gramEnd"/>
      <w:r w:rsidR="000A78B5" w:rsidRPr="002D6367">
        <w:t xml:space="preserve"> and conference venues.</w:t>
      </w:r>
    </w:p>
    <w:p w14:paraId="52CCDB70" w14:textId="77777777" w:rsidR="00F755CC" w:rsidRPr="002D6367" w:rsidRDefault="00F755CC" w:rsidP="0005717D"/>
    <w:p w14:paraId="180B30A1" w14:textId="39FEC786" w:rsidR="00F755CC" w:rsidRPr="002D6367" w:rsidRDefault="00F755CC" w:rsidP="0005717D">
      <w:pPr>
        <w:rPr>
          <w:b/>
        </w:rPr>
      </w:pPr>
      <w:r w:rsidRPr="002D6367">
        <w:rPr>
          <w:b/>
        </w:rPr>
        <w:t>Incorporat</w:t>
      </w:r>
      <w:r w:rsidR="00A72238" w:rsidRPr="002D6367">
        <w:rPr>
          <w:b/>
        </w:rPr>
        <w:t>e</w:t>
      </w:r>
      <w:r w:rsidRPr="002D6367">
        <w:rPr>
          <w:b/>
        </w:rPr>
        <w:t xml:space="preserve"> website accessibility </w:t>
      </w:r>
      <w:proofErr w:type="gramStart"/>
      <w:r w:rsidRPr="002D6367">
        <w:rPr>
          <w:b/>
        </w:rPr>
        <w:t>filters</w:t>
      </w:r>
      <w:proofErr w:type="gramEnd"/>
    </w:p>
    <w:p w14:paraId="00555B45" w14:textId="77777777" w:rsidR="00F755CC" w:rsidRPr="002D6367" w:rsidRDefault="00F755CC" w:rsidP="00F755CC">
      <w:r w:rsidRPr="002D6367">
        <w:lastRenderedPageBreak/>
        <w:t>The ability to search for relevant tourism products by accessibility features is another helpful tool for potential travellers. Again, a web developer will be able to advise you on this and a search function should be part of the specification for any new website.</w:t>
      </w:r>
    </w:p>
    <w:p w14:paraId="659B242E" w14:textId="77777777" w:rsidR="00F755CC" w:rsidRPr="002D6367" w:rsidRDefault="00F755CC" w:rsidP="00F755CC"/>
    <w:p w14:paraId="0BC7E8CF" w14:textId="1CF93E29" w:rsidR="00F755CC" w:rsidRPr="002D6367" w:rsidRDefault="00F755CC" w:rsidP="00F755CC">
      <w:pPr>
        <w:rPr>
          <w:b/>
        </w:rPr>
      </w:pPr>
      <w:r w:rsidRPr="002D6367">
        <w:t>Work commissioned by VisitEngland is currently being carried out to develop an ‘open source’ accessibility question set. The aim is for this to be used across tourism distribution websites to produce a consistent set of accessibility filters and search criteria. Once the question set has been finalised it will be made widely available and added to this toolkit.</w:t>
      </w:r>
    </w:p>
    <w:p w14:paraId="0F3B04E0" w14:textId="77777777" w:rsidR="00F755CC" w:rsidRPr="002D6367" w:rsidRDefault="00F755CC" w:rsidP="00F755CC"/>
    <w:p w14:paraId="090431DA" w14:textId="6636B746" w:rsidR="00F755CC" w:rsidRPr="002D6367" w:rsidRDefault="00F755CC" w:rsidP="00F755CC">
      <w:pPr>
        <w:contextualSpacing/>
        <w:rPr>
          <w:b/>
          <w:bCs/>
        </w:rPr>
      </w:pPr>
      <w:r w:rsidRPr="002D6367">
        <w:t xml:space="preserve">Some destination websites, such as </w:t>
      </w:r>
      <w:hyperlink r:id="rId81" w:history="1">
        <w:r w:rsidRPr="002D6367">
          <w:rPr>
            <w:u w:val="single"/>
          </w:rPr>
          <w:t>Visit Peak District &amp; Derbyshire</w:t>
        </w:r>
      </w:hyperlink>
      <w:r w:rsidRPr="002D6367">
        <w:t xml:space="preserve"> and </w:t>
      </w:r>
      <w:hyperlink r:id="rId82" w:history="1">
        <w:r w:rsidRPr="002D6367">
          <w:rPr>
            <w:u w:val="single"/>
          </w:rPr>
          <w:t>Discover Yorkshire Coast</w:t>
        </w:r>
      </w:hyperlink>
      <w:r w:rsidRPr="002D6367">
        <w:t xml:space="preserve"> already offer the ability to search for tourism products based on accessibility criteria.</w:t>
      </w:r>
    </w:p>
    <w:p w14:paraId="01ECCF86" w14:textId="77777777" w:rsidR="00F755CC" w:rsidRPr="002D6367" w:rsidRDefault="00F755CC" w:rsidP="00E20FF8">
      <w:pPr>
        <w:contextualSpacing/>
        <w:rPr>
          <w:b/>
          <w:bCs/>
        </w:rPr>
      </w:pPr>
    </w:p>
    <w:p w14:paraId="7C3CA8AF" w14:textId="79E94AF6" w:rsidR="00E20FF8" w:rsidRPr="002D6367" w:rsidRDefault="00D72732" w:rsidP="00E20FF8">
      <w:pPr>
        <w:contextualSpacing/>
        <w:rPr>
          <w:b/>
          <w:bCs/>
        </w:rPr>
      </w:pPr>
      <w:r w:rsidRPr="002D6367">
        <w:rPr>
          <w:b/>
          <w:bCs/>
        </w:rPr>
        <w:t>P</w:t>
      </w:r>
      <w:r w:rsidR="00E20FF8" w:rsidRPr="002D6367">
        <w:rPr>
          <w:b/>
          <w:bCs/>
        </w:rPr>
        <w:t>opulat</w:t>
      </w:r>
      <w:r w:rsidR="00A72238" w:rsidRPr="002D6367">
        <w:rPr>
          <w:b/>
          <w:bCs/>
        </w:rPr>
        <w:t>e</w:t>
      </w:r>
      <w:r w:rsidR="00E20FF8" w:rsidRPr="002D6367">
        <w:rPr>
          <w:b/>
          <w:bCs/>
        </w:rPr>
        <w:t xml:space="preserve"> the </w:t>
      </w:r>
      <w:r w:rsidR="003B54E3" w:rsidRPr="002D6367">
        <w:rPr>
          <w:b/>
          <w:bCs/>
        </w:rPr>
        <w:t xml:space="preserve">‘Accessibility’ </w:t>
      </w:r>
      <w:r w:rsidR="00E20FF8" w:rsidRPr="002D6367">
        <w:rPr>
          <w:b/>
          <w:bCs/>
        </w:rPr>
        <w:t xml:space="preserve">section of your </w:t>
      </w:r>
      <w:proofErr w:type="gramStart"/>
      <w:r w:rsidR="00E20FF8" w:rsidRPr="002D6367">
        <w:rPr>
          <w:b/>
          <w:bCs/>
        </w:rPr>
        <w:t>website</w:t>
      </w:r>
      <w:proofErr w:type="gramEnd"/>
    </w:p>
    <w:p w14:paraId="104B2D25" w14:textId="77777777" w:rsidR="00E20FF8" w:rsidRPr="002D6367" w:rsidRDefault="00E20FF8" w:rsidP="00F63976">
      <w:pPr>
        <w:spacing w:after="160" w:line="259" w:lineRule="auto"/>
        <w:contextualSpacing/>
        <w:rPr>
          <w:bCs/>
          <w:highlight w:val="yellow"/>
        </w:rPr>
      </w:pPr>
    </w:p>
    <w:p w14:paraId="26EB4C5E" w14:textId="1F6F4009" w:rsidR="00F63976" w:rsidRPr="002D6367" w:rsidRDefault="003366A1" w:rsidP="00F63976">
      <w:pPr>
        <w:contextualSpacing/>
      </w:pPr>
      <w:r w:rsidRPr="002D6367">
        <w:t>Once you have gathered as much relevant information as you can, you can begin to p</w:t>
      </w:r>
      <w:r w:rsidR="00C52D27" w:rsidRPr="002D6367">
        <w:t>opulate the</w:t>
      </w:r>
      <w:r w:rsidR="00BA598B" w:rsidRPr="002D6367">
        <w:t xml:space="preserve"> ’Accessibility’ </w:t>
      </w:r>
      <w:r w:rsidR="00D6091C" w:rsidRPr="002D6367">
        <w:t xml:space="preserve">section of your website. </w:t>
      </w:r>
      <w:r w:rsidR="00C52D27" w:rsidRPr="002D6367">
        <w:t xml:space="preserve">Remember, this is not a </w:t>
      </w:r>
      <w:r w:rsidR="00BA598B" w:rsidRPr="002D6367">
        <w:t>one-off</w:t>
      </w:r>
      <w:r w:rsidR="00C52D27" w:rsidRPr="002D6367">
        <w:t xml:space="preserve"> </w:t>
      </w:r>
      <w:r w:rsidR="00BE645F" w:rsidRPr="002D6367">
        <w:t>exercise,</w:t>
      </w:r>
      <w:r w:rsidR="00C52D27" w:rsidRPr="002D6367">
        <w:t xml:space="preserve"> a</w:t>
      </w:r>
      <w:r w:rsidR="00D6091C" w:rsidRPr="002D6367">
        <w:t xml:space="preserve">nd it will be useful to have </w:t>
      </w:r>
      <w:r w:rsidR="00BA598B" w:rsidRPr="002D6367">
        <w:t>a process</w:t>
      </w:r>
      <w:r w:rsidR="00D6091C" w:rsidRPr="002D6367">
        <w:t xml:space="preserve"> in place</w:t>
      </w:r>
      <w:r w:rsidR="00C52D27" w:rsidRPr="002D6367">
        <w:t xml:space="preserve"> to ensure that </w:t>
      </w:r>
      <w:r w:rsidR="00BA598B" w:rsidRPr="002D6367">
        <w:t xml:space="preserve">any </w:t>
      </w:r>
      <w:r w:rsidR="00C52D27" w:rsidRPr="002D6367">
        <w:t xml:space="preserve">new accessibility information is identified and </w:t>
      </w:r>
      <w:r w:rsidR="00BA598B" w:rsidRPr="002D6367">
        <w:t>added</w:t>
      </w:r>
      <w:r w:rsidR="00C52D27" w:rsidRPr="002D6367">
        <w:t xml:space="preserve"> accordingly.  Ask your partners to keep you informed of any new developments or initiatives they may have. </w:t>
      </w:r>
    </w:p>
    <w:p w14:paraId="217A39E8" w14:textId="77777777" w:rsidR="003366A1" w:rsidRPr="002D6367" w:rsidRDefault="003366A1" w:rsidP="00F63976">
      <w:pPr>
        <w:contextualSpacing/>
      </w:pPr>
    </w:p>
    <w:p w14:paraId="42511F57" w14:textId="2F0A85C8" w:rsidR="0087343E" w:rsidRPr="002D6367" w:rsidRDefault="0087343E" w:rsidP="0087343E">
      <w:pPr>
        <w:contextualSpacing/>
        <w:rPr>
          <w:b/>
          <w:bCs/>
        </w:rPr>
      </w:pPr>
      <w:r w:rsidRPr="002D6367">
        <w:rPr>
          <w:b/>
          <w:bCs/>
        </w:rPr>
        <w:t xml:space="preserve">Action Tip: Populate the ‘Accessibility’ section of your </w:t>
      </w:r>
      <w:proofErr w:type="gramStart"/>
      <w:r w:rsidRPr="002D6367">
        <w:rPr>
          <w:b/>
          <w:bCs/>
        </w:rPr>
        <w:t>website</w:t>
      </w:r>
      <w:proofErr w:type="gramEnd"/>
    </w:p>
    <w:p w14:paraId="3D2C2FBC" w14:textId="77777777" w:rsidR="0087343E" w:rsidRPr="002D6367" w:rsidRDefault="0087343E" w:rsidP="0087343E">
      <w:pPr>
        <w:rPr>
          <w:b/>
        </w:rPr>
      </w:pPr>
    </w:p>
    <w:p w14:paraId="6330250C" w14:textId="77777777" w:rsidR="0087343E" w:rsidRPr="002D6367" w:rsidRDefault="0087343E" w:rsidP="0087343E">
      <w:pPr>
        <w:rPr>
          <w:bCs/>
        </w:rPr>
      </w:pPr>
      <w:r w:rsidRPr="002D6367">
        <w:rPr>
          <w:bCs/>
        </w:rPr>
        <w:t xml:space="preserve">Use the accessible tourism products, </w:t>
      </w:r>
      <w:proofErr w:type="gramStart"/>
      <w:r w:rsidRPr="002D6367">
        <w:rPr>
          <w:bCs/>
        </w:rPr>
        <w:t>services</w:t>
      </w:r>
      <w:proofErr w:type="gramEnd"/>
      <w:r w:rsidRPr="002D6367">
        <w:rPr>
          <w:bCs/>
        </w:rPr>
        <w:t xml:space="preserve"> and experiences you have found during your desk-based research to populate the ‘Accessibility’ section of your website. </w:t>
      </w:r>
    </w:p>
    <w:p w14:paraId="490A30D3" w14:textId="77777777" w:rsidR="0087343E" w:rsidRPr="002D6367" w:rsidRDefault="0087343E" w:rsidP="0087343E">
      <w:pPr>
        <w:rPr>
          <w:bCs/>
        </w:rPr>
      </w:pPr>
    </w:p>
    <w:p w14:paraId="26FFE4F9" w14:textId="77777777" w:rsidR="0087343E" w:rsidRPr="002D6367" w:rsidRDefault="0087343E" w:rsidP="0087343E">
      <w:pPr>
        <w:rPr>
          <w:bCs/>
        </w:rPr>
      </w:pPr>
      <w:r w:rsidRPr="002D6367">
        <w:rPr>
          <w:bCs/>
        </w:rPr>
        <w:t>Remember to:</w:t>
      </w:r>
    </w:p>
    <w:p w14:paraId="41FFE186" w14:textId="40D24D64" w:rsidR="0087343E" w:rsidRPr="002D6367" w:rsidRDefault="0005717D" w:rsidP="000B74B0">
      <w:pPr>
        <w:pStyle w:val="ListParagraph"/>
        <w:numPr>
          <w:ilvl w:val="0"/>
          <w:numId w:val="54"/>
        </w:numPr>
        <w:rPr>
          <w:bCs/>
        </w:rPr>
      </w:pPr>
      <w:r>
        <w:rPr>
          <w:bCs/>
        </w:rPr>
        <w:t>C</w:t>
      </w:r>
      <w:r w:rsidR="0087343E" w:rsidRPr="002D6367">
        <w:rPr>
          <w:bCs/>
        </w:rPr>
        <w:t xml:space="preserve">heck the accuracy of this information </w:t>
      </w:r>
      <w:proofErr w:type="gramStart"/>
      <w:r w:rsidR="0087343E" w:rsidRPr="002D6367">
        <w:rPr>
          <w:bCs/>
        </w:rPr>
        <w:t>regularly;</w:t>
      </w:r>
      <w:proofErr w:type="gramEnd"/>
    </w:p>
    <w:p w14:paraId="107BACF2" w14:textId="2F5BE845" w:rsidR="0087343E" w:rsidRPr="002D6367" w:rsidRDefault="0005717D" w:rsidP="000B74B0">
      <w:pPr>
        <w:pStyle w:val="ListParagraph"/>
        <w:numPr>
          <w:ilvl w:val="0"/>
          <w:numId w:val="54"/>
        </w:numPr>
        <w:rPr>
          <w:bCs/>
        </w:rPr>
      </w:pPr>
      <w:r>
        <w:rPr>
          <w:bCs/>
        </w:rPr>
        <w:t>T</w:t>
      </w:r>
      <w:r w:rsidR="0087343E" w:rsidRPr="002D6367">
        <w:rPr>
          <w:bCs/>
        </w:rPr>
        <w:t xml:space="preserve">est any links provided to ensure that they are working and signpost to relevant </w:t>
      </w:r>
      <w:proofErr w:type="gramStart"/>
      <w:r w:rsidR="0087343E" w:rsidRPr="002D6367">
        <w:rPr>
          <w:bCs/>
        </w:rPr>
        <w:t>information;</w:t>
      </w:r>
      <w:proofErr w:type="gramEnd"/>
    </w:p>
    <w:p w14:paraId="73A67C87" w14:textId="04B75342" w:rsidR="0087343E" w:rsidRPr="002D6367" w:rsidRDefault="0005717D" w:rsidP="000B74B0">
      <w:pPr>
        <w:pStyle w:val="ListParagraph"/>
        <w:numPr>
          <w:ilvl w:val="0"/>
          <w:numId w:val="54"/>
        </w:numPr>
        <w:rPr>
          <w:bCs/>
        </w:rPr>
      </w:pPr>
      <w:r>
        <w:rPr>
          <w:bCs/>
        </w:rPr>
        <w:t>A</w:t>
      </w:r>
      <w:r w:rsidR="0087343E" w:rsidRPr="002D6367">
        <w:rPr>
          <w:bCs/>
        </w:rPr>
        <w:t xml:space="preserve">sk for feedback from your </w:t>
      </w:r>
      <w:proofErr w:type="gramStart"/>
      <w:r w:rsidR="0087343E" w:rsidRPr="002D6367">
        <w:rPr>
          <w:bCs/>
        </w:rPr>
        <w:t>users;</w:t>
      </w:r>
      <w:proofErr w:type="gramEnd"/>
      <w:r w:rsidR="0087343E" w:rsidRPr="002D6367">
        <w:rPr>
          <w:bCs/>
        </w:rPr>
        <w:t xml:space="preserve"> </w:t>
      </w:r>
    </w:p>
    <w:p w14:paraId="55044539" w14:textId="4838DFB0" w:rsidR="0087343E" w:rsidRPr="002D6367" w:rsidRDefault="0005717D" w:rsidP="000B74B0">
      <w:pPr>
        <w:pStyle w:val="ListParagraph"/>
        <w:numPr>
          <w:ilvl w:val="0"/>
          <w:numId w:val="54"/>
        </w:numPr>
        <w:rPr>
          <w:bCs/>
        </w:rPr>
      </w:pPr>
      <w:r>
        <w:rPr>
          <w:bCs/>
        </w:rPr>
        <w:t>D</w:t>
      </w:r>
      <w:r w:rsidR="0087343E" w:rsidRPr="002D6367">
        <w:rPr>
          <w:bCs/>
        </w:rPr>
        <w:t xml:space="preserve">eal with any problems or inaccuracies identified </w:t>
      </w:r>
      <w:proofErr w:type="gramStart"/>
      <w:r w:rsidR="0087343E" w:rsidRPr="002D6367">
        <w:rPr>
          <w:bCs/>
        </w:rPr>
        <w:t>as soon as possible;</w:t>
      </w:r>
      <w:proofErr w:type="gramEnd"/>
    </w:p>
    <w:p w14:paraId="1FE0710D" w14:textId="5ED3DCD3" w:rsidR="0087343E" w:rsidRPr="002D6367" w:rsidRDefault="0005717D" w:rsidP="000B74B0">
      <w:pPr>
        <w:pStyle w:val="ListParagraph"/>
        <w:numPr>
          <w:ilvl w:val="0"/>
          <w:numId w:val="54"/>
        </w:numPr>
      </w:pPr>
      <w:r>
        <w:rPr>
          <w:bCs/>
        </w:rPr>
        <w:t>P</w:t>
      </w:r>
      <w:r w:rsidR="0087343E" w:rsidRPr="002D6367">
        <w:rPr>
          <w:bCs/>
        </w:rPr>
        <w:t>rovide a date when the section was last updated. This will help to give reassurance that the information is current and therefore more likely to be accurate.</w:t>
      </w:r>
    </w:p>
    <w:p w14:paraId="005DD54C" w14:textId="77777777" w:rsidR="0087343E" w:rsidRPr="002D6367" w:rsidRDefault="0087343E" w:rsidP="0087343E">
      <w:pPr>
        <w:rPr>
          <w:bCs/>
        </w:rPr>
      </w:pPr>
    </w:p>
    <w:p w14:paraId="2ACC625C" w14:textId="77777777" w:rsidR="0087343E" w:rsidRPr="002D6367" w:rsidRDefault="0087343E" w:rsidP="0087343E">
      <w:pPr>
        <w:rPr>
          <w:bCs/>
        </w:rPr>
      </w:pPr>
      <w:r w:rsidRPr="002D6367">
        <w:rPr>
          <w:bCs/>
        </w:rPr>
        <w:t>The links below provide some examples of how others present their accessible tourism products:</w:t>
      </w:r>
    </w:p>
    <w:p w14:paraId="7DE61B2B" w14:textId="77777777" w:rsidR="0087343E" w:rsidRPr="002D6367" w:rsidRDefault="0087343E" w:rsidP="0087343E">
      <w:pPr>
        <w:rPr>
          <w:bCs/>
        </w:rPr>
      </w:pPr>
    </w:p>
    <w:p w14:paraId="7FAD2E3D" w14:textId="77777777" w:rsidR="0087343E" w:rsidRPr="002D6367" w:rsidRDefault="00E14050" w:rsidP="000B74B0">
      <w:pPr>
        <w:pStyle w:val="ListParagraph"/>
        <w:numPr>
          <w:ilvl w:val="0"/>
          <w:numId w:val="140"/>
        </w:numPr>
      </w:pPr>
      <w:hyperlink r:id="rId83" w:history="1">
        <w:r w:rsidR="0087343E" w:rsidRPr="002D6367">
          <w:rPr>
            <w:rStyle w:val="Hyperlink"/>
            <w:color w:val="auto"/>
          </w:rPr>
          <w:t>Visit Peak District &amp; Derbyshire</w:t>
        </w:r>
      </w:hyperlink>
    </w:p>
    <w:p w14:paraId="31D3D079" w14:textId="77777777" w:rsidR="0087343E" w:rsidRPr="002D6367" w:rsidRDefault="00E14050" w:rsidP="000B74B0">
      <w:pPr>
        <w:pStyle w:val="ListParagraph"/>
        <w:numPr>
          <w:ilvl w:val="0"/>
          <w:numId w:val="140"/>
        </w:numPr>
      </w:pPr>
      <w:hyperlink r:id="rId84" w:history="1">
        <w:r w:rsidR="0087343E" w:rsidRPr="002D6367">
          <w:rPr>
            <w:u w:val="single"/>
          </w:rPr>
          <w:t>Newcastle Gateshead</w:t>
        </w:r>
      </w:hyperlink>
    </w:p>
    <w:p w14:paraId="25F1849B" w14:textId="77777777" w:rsidR="0087343E" w:rsidRPr="002D6367" w:rsidRDefault="00E14050" w:rsidP="000B74B0">
      <w:pPr>
        <w:pStyle w:val="ListParagraph"/>
        <w:numPr>
          <w:ilvl w:val="0"/>
          <w:numId w:val="140"/>
        </w:numPr>
      </w:pPr>
      <w:hyperlink r:id="rId85" w:history="1">
        <w:r w:rsidR="0087343E" w:rsidRPr="002D6367">
          <w:rPr>
            <w:u w:val="single"/>
          </w:rPr>
          <w:t>Visit Bath</w:t>
        </w:r>
      </w:hyperlink>
    </w:p>
    <w:p w14:paraId="3D78EF32" w14:textId="77777777" w:rsidR="0087343E" w:rsidRPr="002D6367" w:rsidRDefault="00E14050" w:rsidP="000B74B0">
      <w:pPr>
        <w:pStyle w:val="ListParagraph"/>
        <w:numPr>
          <w:ilvl w:val="0"/>
          <w:numId w:val="140"/>
        </w:numPr>
      </w:pPr>
      <w:hyperlink r:id="rId86" w:history="1">
        <w:r w:rsidR="0087343E" w:rsidRPr="002D6367">
          <w:rPr>
            <w:u w:val="single"/>
          </w:rPr>
          <w:t>Visit Bristol</w:t>
        </w:r>
      </w:hyperlink>
    </w:p>
    <w:p w14:paraId="637D368A" w14:textId="77777777" w:rsidR="0087343E" w:rsidRPr="002D6367" w:rsidRDefault="00E14050" w:rsidP="000B74B0">
      <w:pPr>
        <w:pStyle w:val="ListParagraph"/>
        <w:numPr>
          <w:ilvl w:val="0"/>
          <w:numId w:val="140"/>
        </w:numPr>
      </w:pPr>
      <w:hyperlink r:id="rId87" w:history="1">
        <w:r w:rsidR="0087343E" w:rsidRPr="002D6367">
          <w:rPr>
            <w:u w:val="single"/>
          </w:rPr>
          <w:t>Visit Buckinghamshire</w:t>
        </w:r>
      </w:hyperlink>
    </w:p>
    <w:p w14:paraId="55A2431E" w14:textId="77777777" w:rsidR="0087343E" w:rsidRPr="002D6367" w:rsidRDefault="00E14050" w:rsidP="000B74B0">
      <w:pPr>
        <w:pStyle w:val="ListParagraph"/>
        <w:numPr>
          <w:ilvl w:val="0"/>
          <w:numId w:val="140"/>
        </w:numPr>
        <w:rPr>
          <w:bCs/>
        </w:rPr>
      </w:pPr>
      <w:hyperlink r:id="rId88" w:history="1">
        <w:r w:rsidR="0087343E" w:rsidRPr="002D6367">
          <w:rPr>
            <w:rStyle w:val="Hyperlink"/>
            <w:bCs/>
            <w:color w:val="auto"/>
          </w:rPr>
          <w:t>Visit London</w:t>
        </w:r>
      </w:hyperlink>
    </w:p>
    <w:p w14:paraId="1D505BAA" w14:textId="74B789B9" w:rsidR="00636470" w:rsidRPr="002D6367" w:rsidRDefault="00636470" w:rsidP="00636470"/>
    <w:p w14:paraId="431FF945" w14:textId="5F6080C6" w:rsidR="00E20FF8" w:rsidRPr="002D6367" w:rsidRDefault="00E20FF8" w:rsidP="00204E96">
      <w:pPr>
        <w:pStyle w:val="Heading4"/>
      </w:pPr>
      <w:r w:rsidRPr="002D6367">
        <w:t xml:space="preserve">Commission inclusive </w:t>
      </w:r>
      <w:proofErr w:type="gramStart"/>
      <w:r w:rsidRPr="002D6367">
        <w:t>imagery</w:t>
      </w:r>
      <w:proofErr w:type="gramEnd"/>
    </w:p>
    <w:p w14:paraId="7A8F613B" w14:textId="53ED0001" w:rsidR="000F46E9" w:rsidRPr="002D6367" w:rsidRDefault="000F46E9" w:rsidP="000F46E9">
      <w:pPr>
        <w:spacing w:after="160" w:line="259" w:lineRule="auto"/>
      </w:pPr>
      <w:r w:rsidRPr="002D6367">
        <w:lastRenderedPageBreak/>
        <w:t xml:space="preserve">Ensuring that the imagery used in your marketing and on your website reflects the diversity of your potential visitors will help everyone to feel welcome. Ask your accessible businesses if they can share any inclusive assets with you. Guidance on commissioning inclusive photography can be found in the Enhanced </w:t>
      </w:r>
      <w:r w:rsidR="00C90E3B" w:rsidRPr="002D6367">
        <w:t>p</w:t>
      </w:r>
      <w:r w:rsidRPr="002D6367">
        <w:t xml:space="preserve">rogramme. </w:t>
      </w:r>
    </w:p>
    <w:p w14:paraId="378420BB" w14:textId="2EAD9F01" w:rsidR="004609F9" w:rsidRPr="002D6367" w:rsidRDefault="004609F9" w:rsidP="00204E96">
      <w:pPr>
        <w:pStyle w:val="Heading4"/>
      </w:pPr>
      <w:bookmarkStart w:id="366" w:name="_Toc133854658"/>
      <w:bookmarkStart w:id="367" w:name="_Toc133855477"/>
      <w:bookmarkStart w:id="368" w:name="_Toc133855713"/>
      <w:bookmarkStart w:id="369" w:name="_Toc133856204"/>
      <w:bookmarkStart w:id="370" w:name="_Toc133866361"/>
      <w:bookmarkStart w:id="371" w:name="_Toc134437265"/>
      <w:bookmarkStart w:id="372" w:name="_Toc134442412"/>
      <w:bookmarkStart w:id="373" w:name="_Toc134442535"/>
      <w:bookmarkStart w:id="374" w:name="_Toc134442673"/>
      <w:bookmarkStart w:id="375" w:name="_Toc134608742"/>
      <w:bookmarkStart w:id="376" w:name="_Toc134901314"/>
      <w:bookmarkStart w:id="377" w:name="_Toc134901435"/>
      <w:bookmarkStart w:id="378" w:name="_Toc134901632"/>
      <w:bookmarkStart w:id="379" w:name="_Toc134903124"/>
      <w:bookmarkStart w:id="380" w:name="_Toc135155095"/>
      <w:bookmarkStart w:id="381" w:name="_Toc135155280"/>
      <w:r w:rsidRPr="002D6367">
        <w:t>Creat</w:t>
      </w:r>
      <w:r w:rsidR="00265F3E" w:rsidRPr="002D6367">
        <w:t>e</w:t>
      </w:r>
      <w:r w:rsidRPr="002D6367">
        <w:t xml:space="preserve"> itineraries</w:t>
      </w:r>
      <w:r w:rsidR="00004221" w:rsidRPr="002D6367">
        <w:br/>
      </w:r>
    </w:p>
    <w:p w14:paraId="1A889DA6" w14:textId="570977F3" w:rsidR="004609F9" w:rsidRPr="002D6367" w:rsidRDefault="00BC0A09" w:rsidP="00E32A0C">
      <w:pPr>
        <w:spacing w:after="160" w:line="259" w:lineRule="auto"/>
      </w:pPr>
      <w:r w:rsidRPr="002D6367">
        <w:t>By u</w:t>
      </w:r>
      <w:r w:rsidR="00E20FF8" w:rsidRPr="002D6367">
        <w:t>sing all the relevant information that you have identified</w:t>
      </w:r>
      <w:r w:rsidRPr="002D6367">
        <w:t>,</w:t>
      </w:r>
      <w:r w:rsidR="00E20FF8" w:rsidRPr="002D6367">
        <w:t xml:space="preserve"> </w:t>
      </w:r>
      <w:r w:rsidRPr="002D6367">
        <w:t xml:space="preserve">you </w:t>
      </w:r>
      <w:r w:rsidR="0087343E" w:rsidRPr="002D6367">
        <w:t xml:space="preserve">can create suggested itineraries for visitors. </w:t>
      </w:r>
      <w:r w:rsidR="00004221" w:rsidRPr="002D6367">
        <w:t>These may be</w:t>
      </w:r>
      <w:r w:rsidRPr="002D6367">
        <w:t xml:space="preserve"> made up of a mix of places to stay, visit and eat or </w:t>
      </w:r>
      <w:r w:rsidR="00EE2D88" w:rsidRPr="002D6367">
        <w:t>based around theme</w:t>
      </w:r>
      <w:r w:rsidR="00265F3E" w:rsidRPr="002D6367">
        <w:t>s</w:t>
      </w:r>
      <w:r w:rsidR="004609F9" w:rsidRPr="002D6367">
        <w:t xml:space="preserve"> such as </w:t>
      </w:r>
      <w:r w:rsidR="00EE2D88" w:rsidRPr="002D6367">
        <w:t>‘</w:t>
      </w:r>
      <w:r w:rsidR="004609F9" w:rsidRPr="002D6367">
        <w:t>food and drink</w:t>
      </w:r>
      <w:r w:rsidR="00EE2D88" w:rsidRPr="002D6367">
        <w:t>’</w:t>
      </w:r>
      <w:r w:rsidR="004609F9" w:rsidRPr="002D6367">
        <w:t xml:space="preserve">, </w:t>
      </w:r>
      <w:r w:rsidR="00EE2D88" w:rsidRPr="002D6367">
        <w:t>‘</w:t>
      </w:r>
      <w:r w:rsidR="004609F9" w:rsidRPr="002D6367">
        <w:t>heritage</w:t>
      </w:r>
      <w:r w:rsidR="00EE2D88" w:rsidRPr="002D6367">
        <w:t>’</w:t>
      </w:r>
      <w:r w:rsidR="004609F9" w:rsidRPr="002D6367">
        <w:t xml:space="preserve">, </w:t>
      </w:r>
      <w:r w:rsidR="00EE2D88" w:rsidRPr="002D6367">
        <w:t>‘</w:t>
      </w:r>
      <w:r w:rsidR="004609F9" w:rsidRPr="002D6367">
        <w:t>walking trails</w:t>
      </w:r>
      <w:r w:rsidR="00EE2D88" w:rsidRPr="002D6367">
        <w:t>’</w:t>
      </w:r>
      <w:r w:rsidR="004609F9" w:rsidRPr="002D6367">
        <w:t xml:space="preserve">, </w:t>
      </w:r>
      <w:r w:rsidR="00EE2D88" w:rsidRPr="002D6367">
        <w:t>‘</w:t>
      </w:r>
      <w:r w:rsidR="004609F9" w:rsidRPr="002D6367">
        <w:t>Changing Places toilets</w:t>
      </w:r>
      <w:r w:rsidR="00EE2D88" w:rsidRPr="002D6367">
        <w:t>’</w:t>
      </w:r>
      <w:r w:rsidR="004B511C" w:rsidRPr="002D6367">
        <w:t xml:space="preserve"> etc.</w:t>
      </w:r>
    </w:p>
    <w:p w14:paraId="06149B10" w14:textId="77777777" w:rsidR="004609F9" w:rsidRPr="002D6367" w:rsidRDefault="004609F9" w:rsidP="004609F9">
      <w:pPr>
        <w:spacing w:after="160" w:line="259" w:lineRule="auto"/>
      </w:pPr>
      <w:r w:rsidRPr="002D6367">
        <w:t>When creating itineraries, it is worth considering pace: visitors with accessibility requirements may require extra time, so consider spreading an itinerary over more days to allow for this.</w:t>
      </w:r>
    </w:p>
    <w:p w14:paraId="5BA878C4" w14:textId="0B56C95E" w:rsidR="0087343E" w:rsidRPr="002D6367" w:rsidRDefault="0087343E" w:rsidP="0087343E">
      <w:pPr>
        <w:contextualSpacing/>
        <w:rPr>
          <w:bCs/>
        </w:rPr>
      </w:pPr>
      <w:r w:rsidRPr="002D6367">
        <w:rPr>
          <w:b/>
        </w:rPr>
        <w:t xml:space="preserve">Action tip: </w:t>
      </w:r>
      <w:r w:rsidR="0005717D">
        <w:rPr>
          <w:b/>
        </w:rPr>
        <w:t>C</w:t>
      </w:r>
      <w:r w:rsidRPr="002D6367">
        <w:rPr>
          <w:b/>
        </w:rPr>
        <w:t>reate itineraries</w:t>
      </w:r>
      <w:r w:rsidRPr="002D6367">
        <w:rPr>
          <w:b/>
        </w:rPr>
        <w:br/>
      </w:r>
      <w:r w:rsidRPr="002D6367">
        <w:rPr>
          <w:b/>
          <w:bCs/>
        </w:rPr>
        <w:br/>
      </w:r>
      <w:r w:rsidRPr="002D6367">
        <w:rPr>
          <w:bCs/>
        </w:rPr>
        <w:t>The following list highlights a selection of accessible itineraries which you may want to browse for inspiration:</w:t>
      </w:r>
    </w:p>
    <w:p w14:paraId="692DD1F0" w14:textId="77777777" w:rsidR="0087343E" w:rsidRPr="002D6367" w:rsidRDefault="00E14050" w:rsidP="000B74B0">
      <w:pPr>
        <w:pStyle w:val="ListParagraph"/>
        <w:numPr>
          <w:ilvl w:val="0"/>
          <w:numId w:val="26"/>
        </w:numPr>
      </w:pPr>
      <w:hyperlink r:id="rId89" w:history="1">
        <w:proofErr w:type="spellStart"/>
        <w:r w:rsidR="0087343E" w:rsidRPr="002D6367">
          <w:rPr>
            <w:rStyle w:val="Hyperlink"/>
            <w:color w:val="auto"/>
          </w:rPr>
          <w:t>VisitKent</w:t>
        </w:r>
        <w:proofErr w:type="spellEnd"/>
        <w:r w:rsidR="0087343E" w:rsidRPr="002D6367">
          <w:rPr>
            <w:rStyle w:val="Hyperlink"/>
            <w:color w:val="auto"/>
          </w:rPr>
          <w:t xml:space="preserve"> – </w:t>
        </w:r>
      </w:hyperlink>
      <w:hyperlink r:id="rId90" w:history="1">
        <w:r w:rsidR="0087343E" w:rsidRPr="002D6367">
          <w:rPr>
            <w:rStyle w:val="Hyperlink"/>
            <w:color w:val="auto"/>
          </w:rPr>
          <w:t>Accessible Itinerary</w:t>
        </w:r>
      </w:hyperlink>
    </w:p>
    <w:p w14:paraId="1DDBE31E" w14:textId="77777777" w:rsidR="0087343E" w:rsidRPr="002D6367" w:rsidRDefault="0087343E" w:rsidP="000B74B0">
      <w:pPr>
        <w:pStyle w:val="ListParagraph"/>
        <w:numPr>
          <w:ilvl w:val="0"/>
          <w:numId w:val="26"/>
        </w:numPr>
      </w:pPr>
      <w:r w:rsidRPr="002D6367">
        <w:t xml:space="preserve">Visit Peak District and Derbyshire – </w:t>
      </w:r>
      <w:hyperlink r:id="rId91" w:history="1">
        <w:r w:rsidRPr="002D6367">
          <w:rPr>
            <w:rStyle w:val="Hyperlink"/>
            <w:color w:val="auto"/>
          </w:rPr>
          <w:t>Accessible days out and places to visit in the Peak District and Derbyshire</w:t>
        </w:r>
      </w:hyperlink>
    </w:p>
    <w:p w14:paraId="17A4C434" w14:textId="77777777" w:rsidR="0087343E" w:rsidRPr="002D6367" w:rsidRDefault="0087343E" w:rsidP="000B74B0">
      <w:pPr>
        <w:pStyle w:val="ListParagraph"/>
        <w:numPr>
          <w:ilvl w:val="0"/>
          <w:numId w:val="27"/>
        </w:numPr>
      </w:pPr>
      <w:r w:rsidRPr="002D6367">
        <w:t xml:space="preserve">Euan’s Guide, Scotland – </w:t>
      </w:r>
      <w:hyperlink r:id="rId92" w:history="1">
        <w:r w:rsidRPr="002D6367">
          <w:rPr>
            <w:rStyle w:val="Hyperlink"/>
            <w:color w:val="auto"/>
          </w:rPr>
          <w:t>Castles and Battlefields</w:t>
        </w:r>
      </w:hyperlink>
      <w:r w:rsidRPr="002D6367">
        <w:t>, part of the Accessible Highlights series</w:t>
      </w:r>
    </w:p>
    <w:p w14:paraId="579CD706" w14:textId="77777777" w:rsidR="0087343E" w:rsidRPr="002D6367" w:rsidRDefault="0087343E" w:rsidP="000B74B0">
      <w:pPr>
        <w:pStyle w:val="ListParagraph"/>
        <w:numPr>
          <w:ilvl w:val="0"/>
          <w:numId w:val="27"/>
        </w:numPr>
        <w:rPr>
          <w:rStyle w:val="Hyperlink"/>
          <w:color w:val="auto"/>
          <w:u w:val="none"/>
        </w:rPr>
      </w:pPr>
      <w:r w:rsidRPr="002D6367">
        <w:t xml:space="preserve">Visit Buckinghamshire - </w:t>
      </w:r>
      <w:hyperlink r:id="rId93" w:history="1">
        <w:r w:rsidRPr="002D6367">
          <w:rPr>
            <w:rStyle w:val="Hyperlink"/>
            <w:color w:val="auto"/>
          </w:rPr>
          <w:t>The Long Weekend - 48 accessible Hours</w:t>
        </w:r>
      </w:hyperlink>
    </w:p>
    <w:p w14:paraId="772E0F67" w14:textId="58372BEC" w:rsidR="004609F9" w:rsidRPr="002D6367" w:rsidRDefault="0087343E" w:rsidP="000B74B0">
      <w:pPr>
        <w:pStyle w:val="ListParagraph"/>
        <w:numPr>
          <w:ilvl w:val="0"/>
          <w:numId w:val="27"/>
        </w:numPr>
        <w:rPr>
          <w:rStyle w:val="Hyperlink"/>
          <w:color w:val="auto"/>
          <w:u w:val="none"/>
        </w:rPr>
      </w:pPr>
      <w:r w:rsidRPr="002D6367">
        <w:t xml:space="preserve">VisitEngland – </w:t>
      </w:r>
      <w:hyperlink r:id="rId94" w:history="1">
        <w:r w:rsidRPr="002D6367">
          <w:rPr>
            <w:rStyle w:val="Hyperlink"/>
            <w:color w:val="auto"/>
          </w:rPr>
          <w:t>7 Amazing Experiences in the North York Moors</w:t>
        </w:r>
      </w:hyperlink>
    </w:p>
    <w:p w14:paraId="76B708A2" w14:textId="77777777" w:rsidR="0087343E" w:rsidRPr="002D6367" w:rsidRDefault="0087343E" w:rsidP="0087343E">
      <w:pPr>
        <w:pStyle w:val="ListParagraph"/>
      </w:pPr>
    </w:p>
    <w:p w14:paraId="3D11EB76" w14:textId="18F674C6" w:rsidR="004609F9" w:rsidRPr="002D6367" w:rsidRDefault="004609F9" w:rsidP="00204E96">
      <w:pPr>
        <w:pStyle w:val="Heading4"/>
      </w:pPr>
      <w:r w:rsidRPr="002D6367">
        <w:t xml:space="preserve">Support business information </w:t>
      </w:r>
      <w:proofErr w:type="gramStart"/>
      <w:r w:rsidRPr="002D6367">
        <w:t>provision</w:t>
      </w:r>
      <w:proofErr w:type="gramEnd"/>
    </w:p>
    <w:p w14:paraId="7382F03F" w14:textId="77777777" w:rsidR="004609F9" w:rsidRPr="002D6367" w:rsidRDefault="004609F9" w:rsidP="004609F9">
      <w:pPr>
        <w:rPr>
          <w:u w:val="single"/>
        </w:rPr>
      </w:pPr>
    </w:p>
    <w:p w14:paraId="01478DB0" w14:textId="77777777" w:rsidR="004609F9" w:rsidRPr="002D6367" w:rsidRDefault="004609F9" w:rsidP="004609F9">
      <w:r w:rsidRPr="002D6367">
        <w:t>Your businesses also have an important role to play in enhancing your destination’s accessibility by providing relevant accessibility information. This includes:</w:t>
      </w:r>
      <w:r w:rsidRPr="002D6367">
        <w:br/>
      </w:r>
    </w:p>
    <w:p w14:paraId="31134286" w14:textId="5BC608CE" w:rsidR="004609F9" w:rsidRPr="002D6367" w:rsidRDefault="0005717D" w:rsidP="000B74B0">
      <w:pPr>
        <w:pStyle w:val="ListParagraph"/>
        <w:numPr>
          <w:ilvl w:val="0"/>
          <w:numId w:val="21"/>
        </w:numPr>
        <w:rPr>
          <w:bCs/>
        </w:rPr>
      </w:pPr>
      <w:r>
        <w:rPr>
          <w:bCs/>
        </w:rPr>
        <w:t>Providing</w:t>
      </w:r>
      <w:r w:rsidR="004609F9" w:rsidRPr="002D6367">
        <w:rPr>
          <w:bCs/>
        </w:rPr>
        <w:t xml:space="preserve"> online</w:t>
      </w:r>
      <w:r>
        <w:rPr>
          <w:bCs/>
        </w:rPr>
        <w:t xml:space="preserve"> accessibility information/producing an AccessAble Detailed Access </w:t>
      </w:r>
      <w:proofErr w:type="gramStart"/>
      <w:r>
        <w:rPr>
          <w:bCs/>
        </w:rPr>
        <w:t>Guide</w:t>
      </w:r>
      <w:r w:rsidR="00265F3E" w:rsidRPr="002D6367">
        <w:rPr>
          <w:bCs/>
        </w:rPr>
        <w:t>;</w:t>
      </w:r>
      <w:proofErr w:type="gramEnd"/>
    </w:p>
    <w:p w14:paraId="4AEBE140" w14:textId="23FC2270" w:rsidR="004609F9" w:rsidRPr="002D6367" w:rsidRDefault="0005717D" w:rsidP="000B74B0">
      <w:pPr>
        <w:pStyle w:val="ListParagraph"/>
        <w:numPr>
          <w:ilvl w:val="0"/>
          <w:numId w:val="21"/>
        </w:numPr>
        <w:rPr>
          <w:bCs/>
        </w:rPr>
      </w:pPr>
      <w:r>
        <w:rPr>
          <w:bCs/>
        </w:rPr>
        <w:t>U</w:t>
      </w:r>
      <w:r w:rsidR="004609F9" w:rsidRPr="002D6367">
        <w:rPr>
          <w:bCs/>
        </w:rPr>
        <w:t xml:space="preserve">tilising photos to </w:t>
      </w:r>
      <w:r w:rsidR="00265F3E" w:rsidRPr="002D6367">
        <w:rPr>
          <w:bCs/>
        </w:rPr>
        <w:t xml:space="preserve">clearly </w:t>
      </w:r>
      <w:r w:rsidR="004609F9" w:rsidRPr="002D6367">
        <w:rPr>
          <w:bCs/>
        </w:rPr>
        <w:t xml:space="preserve">showcase </w:t>
      </w:r>
      <w:r w:rsidR="00265F3E" w:rsidRPr="002D6367">
        <w:rPr>
          <w:bCs/>
        </w:rPr>
        <w:t xml:space="preserve">their </w:t>
      </w:r>
      <w:proofErr w:type="gramStart"/>
      <w:r w:rsidR="00265F3E" w:rsidRPr="002D6367">
        <w:rPr>
          <w:bCs/>
        </w:rPr>
        <w:t>business;</w:t>
      </w:r>
      <w:proofErr w:type="gramEnd"/>
    </w:p>
    <w:p w14:paraId="562D4009" w14:textId="1BB75E9C" w:rsidR="004609F9" w:rsidRPr="002D6367" w:rsidRDefault="0005717D" w:rsidP="000B74B0">
      <w:pPr>
        <w:pStyle w:val="ListParagraph"/>
        <w:numPr>
          <w:ilvl w:val="0"/>
          <w:numId w:val="21"/>
        </w:numPr>
        <w:rPr>
          <w:bCs/>
        </w:rPr>
      </w:pPr>
      <w:r>
        <w:rPr>
          <w:bCs/>
        </w:rPr>
        <w:t>E</w:t>
      </w:r>
      <w:r w:rsidR="004609F9" w:rsidRPr="002D6367">
        <w:rPr>
          <w:bCs/>
        </w:rPr>
        <w:t xml:space="preserve">nsuring that any videos have </w:t>
      </w:r>
      <w:proofErr w:type="gramStart"/>
      <w:r w:rsidR="004609F9" w:rsidRPr="002D6367">
        <w:rPr>
          <w:bCs/>
        </w:rPr>
        <w:t>subtitles</w:t>
      </w:r>
      <w:r w:rsidR="00265F3E" w:rsidRPr="002D6367">
        <w:rPr>
          <w:bCs/>
        </w:rPr>
        <w:t>;</w:t>
      </w:r>
      <w:proofErr w:type="gramEnd"/>
    </w:p>
    <w:p w14:paraId="20FE6B18" w14:textId="1A2DD6D4" w:rsidR="004609F9" w:rsidRPr="002D6367" w:rsidRDefault="0005717D" w:rsidP="000B74B0">
      <w:pPr>
        <w:pStyle w:val="ListParagraph"/>
        <w:numPr>
          <w:ilvl w:val="0"/>
          <w:numId w:val="21"/>
        </w:numPr>
        <w:rPr>
          <w:bCs/>
        </w:rPr>
      </w:pPr>
      <w:r>
        <w:rPr>
          <w:bCs/>
        </w:rPr>
        <w:t>P</w:t>
      </w:r>
      <w:r w:rsidR="004609F9" w:rsidRPr="002D6367">
        <w:rPr>
          <w:bCs/>
        </w:rPr>
        <w:t xml:space="preserve">roviding floorplans, where </w:t>
      </w:r>
      <w:proofErr w:type="gramStart"/>
      <w:r w:rsidR="004609F9" w:rsidRPr="002D6367">
        <w:rPr>
          <w:bCs/>
        </w:rPr>
        <w:t>appropriate</w:t>
      </w:r>
      <w:r w:rsidR="00265F3E" w:rsidRPr="002D6367">
        <w:rPr>
          <w:bCs/>
        </w:rPr>
        <w:t>;</w:t>
      </w:r>
      <w:proofErr w:type="gramEnd"/>
    </w:p>
    <w:p w14:paraId="5B5F38AE" w14:textId="261D4E66" w:rsidR="004609F9" w:rsidRPr="002D6367" w:rsidRDefault="0005717D" w:rsidP="000B74B0">
      <w:pPr>
        <w:pStyle w:val="ListParagraph"/>
        <w:numPr>
          <w:ilvl w:val="0"/>
          <w:numId w:val="21"/>
        </w:numPr>
        <w:rPr>
          <w:bCs/>
        </w:rPr>
      </w:pPr>
      <w:r>
        <w:rPr>
          <w:bCs/>
        </w:rPr>
        <w:t>I</w:t>
      </w:r>
      <w:r w:rsidR="004609F9" w:rsidRPr="002D6367">
        <w:rPr>
          <w:bCs/>
        </w:rPr>
        <w:t>ncluding maps, where relevant</w:t>
      </w:r>
      <w:r w:rsidR="00265F3E" w:rsidRPr="002D6367">
        <w:rPr>
          <w:bCs/>
        </w:rPr>
        <w:t>.</w:t>
      </w:r>
    </w:p>
    <w:p w14:paraId="6F0E578E" w14:textId="77777777" w:rsidR="004609F9" w:rsidRPr="002D6367" w:rsidRDefault="004609F9" w:rsidP="004609F9">
      <w:pPr>
        <w:contextualSpacing/>
        <w:rPr>
          <w:b/>
        </w:rPr>
      </w:pPr>
    </w:p>
    <w:p w14:paraId="704633E3" w14:textId="0CA7BCB0" w:rsidR="004609F9" w:rsidRPr="002D6367" w:rsidRDefault="004609F9" w:rsidP="004609F9">
      <w:r w:rsidRPr="002D6367">
        <w:t xml:space="preserve">Remember to include this guidance in any training you provide. Further </w:t>
      </w:r>
      <w:hyperlink r:id="rId95" w:history="1">
        <w:r w:rsidRPr="002D6367">
          <w:rPr>
            <w:rStyle w:val="Hyperlink"/>
            <w:color w:val="auto"/>
          </w:rPr>
          <w:t xml:space="preserve">advice on </w:t>
        </w:r>
        <w:r w:rsidR="0000799F" w:rsidRPr="002D6367">
          <w:rPr>
            <w:rStyle w:val="Hyperlink"/>
            <w:color w:val="auto"/>
          </w:rPr>
          <w:t xml:space="preserve">how businesses can maximise their accessibility </w:t>
        </w:r>
        <w:r w:rsidRPr="002D6367">
          <w:rPr>
            <w:rStyle w:val="Hyperlink"/>
            <w:color w:val="auto"/>
          </w:rPr>
          <w:t>information</w:t>
        </w:r>
      </w:hyperlink>
      <w:r w:rsidRPr="002D6367">
        <w:t xml:space="preserve"> is included in the</w:t>
      </w:r>
      <w:r w:rsidR="0000799F" w:rsidRPr="002D6367">
        <w:t xml:space="preserve"> Accessible and </w:t>
      </w:r>
      <w:r w:rsidR="00B8702A" w:rsidRPr="002D6367">
        <w:t>I</w:t>
      </w:r>
      <w:r w:rsidR="0000799F" w:rsidRPr="002D6367">
        <w:t xml:space="preserve">nclusive </w:t>
      </w:r>
      <w:r w:rsidR="00B8702A" w:rsidRPr="002D6367">
        <w:t>T</w:t>
      </w:r>
      <w:r w:rsidR="0000799F" w:rsidRPr="002D6367">
        <w:t xml:space="preserve">ourism </w:t>
      </w:r>
      <w:r w:rsidR="00B8702A" w:rsidRPr="002D6367">
        <w:t>T</w:t>
      </w:r>
      <w:r w:rsidR="0000799F" w:rsidRPr="002D6367">
        <w:t xml:space="preserve">oolkit for </w:t>
      </w:r>
      <w:r w:rsidR="00B8702A" w:rsidRPr="002D6367">
        <w:t>B</w:t>
      </w:r>
      <w:r w:rsidR="0000799F" w:rsidRPr="002D6367">
        <w:t>usinesses.</w:t>
      </w:r>
    </w:p>
    <w:p w14:paraId="0FC7C818" w14:textId="77777777" w:rsidR="004B3D9A" w:rsidRDefault="004B3D9A" w:rsidP="004B3D9A">
      <w:pPr>
        <w:rPr>
          <w:rFonts w:eastAsia="Calibri"/>
        </w:rPr>
      </w:pPr>
      <w:bookmarkStart w:id="382" w:name="_Toc136457066"/>
      <w:bookmarkStart w:id="383" w:name="_Toc136457216"/>
      <w:bookmarkStart w:id="384" w:name="_Toc136473559"/>
      <w:bookmarkStart w:id="385" w:name="_Toc136473726"/>
      <w:bookmarkStart w:id="386" w:name="_Toc136473922"/>
      <w:bookmarkStart w:id="387" w:name="_Toc136474222"/>
      <w:bookmarkStart w:id="388" w:name="_Toc139100897"/>
      <w:bookmarkStart w:id="389" w:name="_Toc143706889"/>
    </w:p>
    <w:p w14:paraId="7067D413" w14:textId="3157C906" w:rsidR="00045282" w:rsidRPr="002D6367" w:rsidRDefault="004B3D9A" w:rsidP="00204E96">
      <w:pPr>
        <w:pStyle w:val="Heading3"/>
      </w:pPr>
      <w:bookmarkStart w:id="390" w:name="_Toc163646444"/>
      <w:r>
        <w:rPr>
          <w:rFonts w:eastAsia="Calibri"/>
        </w:rPr>
        <w:t>S</w:t>
      </w:r>
      <w:r w:rsidR="00045282" w:rsidRPr="002D6367">
        <w:t xml:space="preserve">tep </w:t>
      </w:r>
      <w:r w:rsidR="00A5498B" w:rsidRPr="002D6367">
        <w:t>3</w:t>
      </w:r>
      <w:r w:rsidR="003566B5" w:rsidRPr="002D6367">
        <w:t xml:space="preserve">: </w:t>
      </w:r>
      <w:r w:rsidR="00045282" w:rsidRPr="002D6367">
        <w:t xml:space="preserve"> Initiate a </w:t>
      </w:r>
      <w:r w:rsidR="003E205B" w:rsidRPr="002D6367">
        <w:t>b</w:t>
      </w:r>
      <w:r w:rsidR="00045282" w:rsidRPr="002D6367">
        <w:t>usiness-to-</w:t>
      </w:r>
      <w:r w:rsidR="003E205B" w:rsidRPr="002D6367">
        <w:t>b</w:t>
      </w:r>
      <w:r w:rsidR="00045282" w:rsidRPr="002D6367">
        <w:t xml:space="preserve">usiness </w:t>
      </w:r>
      <w:r w:rsidR="003E205B" w:rsidRPr="002D6367">
        <w:t>e</w:t>
      </w:r>
      <w:r w:rsidR="00045282" w:rsidRPr="002D6367">
        <w:t xml:space="preserve">ngagement </w:t>
      </w:r>
      <w:proofErr w:type="gramStart"/>
      <w:r w:rsidR="003E205B" w:rsidRPr="002D6367">
        <w:t>c</w:t>
      </w:r>
      <w:r w:rsidR="00045282" w:rsidRPr="002D6367">
        <w:t>ampaign</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roofErr w:type="gramEnd"/>
    </w:p>
    <w:p w14:paraId="3ED3AD81" w14:textId="77777777" w:rsidR="00CB06C9" w:rsidRPr="002D6367" w:rsidRDefault="00CB06C9" w:rsidP="00204E96">
      <w:pPr>
        <w:pStyle w:val="Heading2"/>
        <w:rPr>
          <w:rFonts w:eastAsia="Calibri"/>
        </w:rPr>
      </w:pPr>
    </w:p>
    <w:p w14:paraId="14E104C4" w14:textId="77777777" w:rsidR="00E30D7B" w:rsidRPr="002D6367" w:rsidRDefault="00E30D7B" w:rsidP="00E30D7B">
      <w:r w:rsidRPr="002D6367">
        <w:rPr>
          <w:b/>
        </w:rPr>
        <w:t>Top Tips:</w:t>
      </w:r>
    </w:p>
    <w:p w14:paraId="178087BB" w14:textId="77777777" w:rsidR="00E30D7B" w:rsidRPr="002D6367" w:rsidRDefault="00E30D7B" w:rsidP="000B74B0">
      <w:pPr>
        <w:numPr>
          <w:ilvl w:val="0"/>
          <w:numId w:val="49"/>
        </w:numPr>
        <w:contextualSpacing/>
        <w:rPr>
          <w:b/>
        </w:rPr>
      </w:pPr>
      <w:r w:rsidRPr="002D6367">
        <w:rPr>
          <w:b/>
        </w:rPr>
        <w:t xml:space="preserve">Initiate a B2B campaign to engage </w:t>
      </w:r>
      <w:proofErr w:type="gramStart"/>
      <w:r w:rsidRPr="002D6367">
        <w:rPr>
          <w:b/>
        </w:rPr>
        <w:t>businesses</w:t>
      </w:r>
      <w:proofErr w:type="gramEnd"/>
    </w:p>
    <w:p w14:paraId="5319E66A" w14:textId="4B4707C4" w:rsidR="0005717D" w:rsidRDefault="00E30D7B" w:rsidP="00E30D7B">
      <w:pPr>
        <w:numPr>
          <w:ilvl w:val="0"/>
          <w:numId w:val="49"/>
        </w:numPr>
        <w:contextualSpacing/>
        <w:rPr>
          <w:b/>
        </w:rPr>
      </w:pPr>
      <w:r w:rsidRPr="002D6367">
        <w:rPr>
          <w:b/>
        </w:rPr>
        <w:lastRenderedPageBreak/>
        <w:t xml:space="preserve">Encourage businesses to </w:t>
      </w:r>
      <w:r w:rsidR="009D6535">
        <w:rPr>
          <w:b/>
        </w:rPr>
        <w:t>provide accessibility information</w:t>
      </w:r>
      <w:r w:rsidRPr="002D6367">
        <w:rPr>
          <w:b/>
        </w:rPr>
        <w:t xml:space="preserve"> and promote the business toolkit, including the action </w:t>
      </w:r>
      <w:proofErr w:type="gramStart"/>
      <w:r w:rsidRPr="002D6367">
        <w:rPr>
          <w:b/>
        </w:rPr>
        <w:t>checklists</w:t>
      </w:r>
      <w:proofErr w:type="gramEnd"/>
    </w:p>
    <w:p w14:paraId="61E9703B" w14:textId="23A95AFC" w:rsidR="00CB06C9" w:rsidRPr="0005717D" w:rsidRDefault="00E30D7B" w:rsidP="00E30D7B">
      <w:pPr>
        <w:numPr>
          <w:ilvl w:val="0"/>
          <w:numId w:val="49"/>
        </w:numPr>
        <w:contextualSpacing/>
        <w:rPr>
          <w:b/>
        </w:rPr>
      </w:pPr>
      <w:r w:rsidRPr="0005717D">
        <w:rPr>
          <w:b/>
        </w:rPr>
        <w:t>Signpost businesses to available training</w:t>
      </w:r>
      <w:r w:rsidR="0005717D">
        <w:rPr>
          <w:b/>
        </w:rPr>
        <w:t>.</w:t>
      </w:r>
    </w:p>
    <w:p w14:paraId="469091E4" w14:textId="77777777" w:rsidR="00E30D7B" w:rsidRPr="002D6367" w:rsidRDefault="00E30D7B" w:rsidP="00E30D7B">
      <w:pPr>
        <w:rPr>
          <w:b/>
        </w:rPr>
      </w:pPr>
    </w:p>
    <w:p w14:paraId="56ED1FCA" w14:textId="048DF979" w:rsidR="00CB06C9" w:rsidRDefault="00E61048" w:rsidP="00204E96">
      <w:pPr>
        <w:pStyle w:val="Heading4"/>
      </w:pPr>
      <w:r w:rsidRPr="002D6367">
        <w:t>Creat</w:t>
      </w:r>
      <w:r w:rsidR="003566B5" w:rsidRPr="002D6367">
        <w:t>e</w:t>
      </w:r>
      <w:r w:rsidRPr="002D6367">
        <w:t xml:space="preserve"> a B2B</w:t>
      </w:r>
      <w:r w:rsidR="009A217C" w:rsidRPr="002D6367">
        <w:t xml:space="preserve"> </w:t>
      </w:r>
      <w:r w:rsidRPr="002D6367">
        <w:t xml:space="preserve">engagement </w:t>
      </w:r>
      <w:proofErr w:type="gramStart"/>
      <w:r w:rsidRPr="002D6367">
        <w:t>campaign</w:t>
      </w:r>
      <w:proofErr w:type="gramEnd"/>
    </w:p>
    <w:p w14:paraId="18E986A8" w14:textId="77777777" w:rsidR="0005717D" w:rsidRPr="0005717D" w:rsidRDefault="0005717D" w:rsidP="0005717D"/>
    <w:p w14:paraId="4AD0C6A1" w14:textId="18D5704E" w:rsidR="00045282" w:rsidRPr="002D6367" w:rsidRDefault="00E61048" w:rsidP="00045282">
      <w:pPr>
        <w:spacing w:after="160" w:line="259" w:lineRule="auto"/>
      </w:pPr>
      <w:r w:rsidRPr="002D6367">
        <w:t>Creating a</w:t>
      </w:r>
      <w:r w:rsidR="00045282" w:rsidRPr="002D6367">
        <w:t xml:space="preserve"> </w:t>
      </w:r>
      <w:r w:rsidR="00DB0DE1" w:rsidRPr="002D6367">
        <w:t>B2B</w:t>
      </w:r>
      <w:r w:rsidR="009A217C" w:rsidRPr="002D6367">
        <w:t xml:space="preserve"> </w:t>
      </w:r>
      <w:r w:rsidR="00045282" w:rsidRPr="002D6367">
        <w:t xml:space="preserve">engagement campaign will help to highlight </w:t>
      </w:r>
      <w:r w:rsidR="00F003E1" w:rsidRPr="002D6367">
        <w:t xml:space="preserve">your commitment to developing an accessible destination. It will also provide </w:t>
      </w:r>
      <w:r w:rsidR="00045282" w:rsidRPr="002D6367">
        <w:t xml:space="preserve">your businesses </w:t>
      </w:r>
      <w:r w:rsidR="00F003E1" w:rsidRPr="002D6367">
        <w:t xml:space="preserve">with </w:t>
      </w:r>
      <w:r w:rsidR="00045282" w:rsidRPr="002D6367">
        <w:t>easy ways to become involved</w:t>
      </w:r>
      <w:r w:rsidR="00C23836" w:rsidRPr="002D6367">
        <w:t xml:space="preserve"> with your </w:t>
      </w:r>
      <w:r w:rsidR="003566B5" w:rsidRPr="002D6367">
        <w:t>Kick-Start programme</w:t>
      </w:r>
      <w:r w:rsidR="00F003E1" w:rsidRPr="002D6367">
        <w:t xml:space="preserve"> and to demonstrate their commitment to accessibility and to making every visitor welcome.</w:t>
      </w:r>
    </w:p>
    <w:p w14:paraId="49BC217F" w14:textId="38798A10" w:rsidR="00645962" w:rsidRPr="002D6367" w:rsidRDefault="00645962" w:rsidP="00045282">
      <w:pPr>
        <w:spacing w:after="160" w:line="259" w:lineRule="auto"/>
      </w:pPr>
      <w:r w:rsidRPr="002D6367">
        <w:t xml:space="preserve">VisitEngland are looking to develop a consistent </w:t>
      </w:r>
      <w:r w:rsidR="003566B5" w:rsidRPr="002D6367">
        <w:t xml:space="preserve">B2B </w:t>
      </w:r>
      <w:r w:rsidRPr="002D6367">
        <w:t>campaign name and identifier for use by all LVEP</w:t>
      </w:r>
      <w:r w:rsidR="004708E9" w:rsidRPr="002D6367">
        <w:t>s. This toolkit will be updated to reflect the outcomes of this process once it is completed.</w:t>
      </w:r>
    </w:p>
    <w:p w14:paraId="4ABAE371" w14:textId="170DC08D" w:rsidR="00C23836" w:rsidRPr="002D6367" w:rsidRDefault="003566B5" w:rsidP="00045282">
      <w:pPr>
        <w:spacing w:after="160" w:line="259" w:lineRule="auto"/>
      </w:pPr>
      <w:r w:rsidRPr="002D6367">
        <w:t>For</w:t>
      </w:r>
      <w:r w:rsidR="00C23836" w:rsidRPr="002D6367">
        <w:t xml:space="preserve"> businesses to participate</w:t>
      </w:r>
      <w:r w:rsidR="007D50BA" w:rsidRPr="002D6367">
        <w:t xml:space="preserve"> it is recommended that</w:t>
      </w:r>
      <w:r w:rsidR="00C23836" w:rsidRPr="002D6367">
        <w:t xml:space="preserve"> they have</w:t>
      </w:r>
      <w:r w:rsidR="009D6535">
        <w:t xml:space="preserve"> accessibility information</w:t>
      </w:r>
      <w:r w:rsidR="007D50BA" w:rsidRPr="002D6367">
        <w:t>,</w:t>
      </w:r>
      <w:r w:rsidR="00C23836" w:rsidRPr="002D6367">
        <w:t xml:space="preserve"> as a minimum</w:t>
      </w:r>
      <w:r w:rsidR="007D50BA" w:rsidRPr="002D6367">
        <w:t xml:space="preserve">. </w:t>
      </w:r>
      <w:r w:rsidR="00C23836" w:rsidRPr="002D6367">
        <w:t>This is their first step towards improving</w:t>
      </w:r>
      <w:r w:rsidR="007D50BA" w:rsidRPr="002D6367">
        <w:t xml:space="preserve"> and promoting their</w:t>
      </w:r>
      <w:r w:rsidR="00C23836" w:rsidRPr="002D6367">
        <w:t xml:space="preserve"> accessibility. </w:t>
      </w:r>
      <w:r w:rsidR="002F04FA" w:rsidRPr="002D6367">
        <w:t xml:space="preserve">You should also signpost your businesses to relevant accessibility training provided either by yourself or third parties. </w:t>
      </w:r>
    </w:p>
    <w:p w14:paraId="35072393" w14:textId="49DBA745" w:rsidR="007D50BA" w:rsidRPr="002D6367" w:rsidRDefault="007D50BA" w:rsidP="00045282">
      <w:pPr>
        <w:spacing w:after="160" w:line="259" w:lineRule="auto"/>
      </w:pPr>
      <w:r w:rsidRPr="002D6367">
        <w:t>Pro</w:t>
      </w:r>
      <w:r w:rsidR="007005D4">
        <w:t>viding accessibility information</w:t>
      </w:r>
      <w:r w:rsidRPr="002D6367">
        <w:t xml:space="preserve"> and taking part in your</w:t>
      </w:r>
      <w:r w:rsidR="003566B5" w:rsidRPr="002D6367">
        <w:t xml:space="preserve"> Kick-Start programme</w:t>
      </w:r>
      <w:r w:rsidRPr="002D6367">
        <w:t xml:space="preserve"> is not a guarantee of accessibility for </w:t>
      </w:r>
      <w:proofErr w:type="gramStart"/>
      <w:r w:rsidRPr="002D6367">
        <w:t>everybody, but</w:t>
      </w:r>
      <w:proofErr w:type="gramEnd"/>
      <w:r w:rsidRPr="002D6367">
        <w:t xml:space="preserve"> demonstrates a clear commitment to understanding and meeting visitor accessibility requirements. In turn this also helps disabled people and others to make informed choices about where they visit.</w:t>
      </w:r>
    </w:p>
    <w:p w14:paraId="26C261FA" w14:textId="72006179" w:rsidR="003A199D" w:rsidRPr="002D6367" w:rsidRDefault="003A199D" w:rsidP="003A199D">
      <w:pPr>
        <w:spacing w:after="160" w:line="259" w:lineRule="auto"/>
      </w:pPr>
      <w:r w:rsidRPr="002D6367">
        <w:t xml:space="preserve">The </w:t>
      </w:r>
      <w:r w:rsidR="00E25459" w:rsidRPr="002D6367">
        <w:t>campaign</w:t>
      </w:r>
      <w:r w:rsidRPr="002D6367">
        <w:t xml:space="preserve"> </w:t>
      </w:r>
      <w:r w:rsidR="00E25459" w:rsidRPr="002D6367">
        <w:t>should</w:t>
      </w:r>
      <w:r w:rsidRPr="002D6367">
        <w:t>:</w:t>
      </w:r>
    </w:p>
    <w:p w14:paraId="0A358439" w14:textId="44C4F398" w:rsidR="003A199D" w:rsidRPr="0005717D" w:rsidRDefault="0005717D" w:rsidP="0005717D">
      <w:pPr>
        <w:pStyle w:val="NoSpacing"/>
        <w:numPr>
          <w:ilvl w:val="0"/>
          <w:numId w:val="156"/>
        </w:numPr>
        <w:rPr>
          <w:rFonts w:ascii="Arial" w:hAnsi="Arial" w:cs="Arial"/>
          <w:sz w:val="24"/>
          <w:szCs w:val="24"/>
        </w:rPr>
      </w:pPr>
      <w:r>
        <w:rPr>
          <w:rFonts w:ascii="Arial" w:hAnsi="Arial" w:cs="Arial"/>
          <w:sz w:val="24"/>
          <w:szCs w:val="24"/>
        </w:rPr>
        <w:t>P</w:t>
      </w:r>
      <w:r w:rsidR="003A199D" w:rsidRPr="0005717D">
        <w:rPr>
          <w:rFonts w:ascii="Arial" w:hAnsi="Arial" w:cs="Arial"/>
          <w:sz w:val="24"/>
          <w:szCs w:val="24"/>
        </w:rPr>
        <w:t xml:space="preserve">rovide an easy way for businesses to become </w:t>
      </w:r>
      <w:proofErr w:type="gramStart"/>
      <w:r w:rsidR="003A199D" w:rsidRPr="0005717D">
        <w:rPr>
          <w:rFonts w:ascii="Arial" w:hAnsi="Arial" w:cs="Arial"/>
          <w:sz w:val="24"/>
          <w:szCs w:val="24"/>
        </w:rPr>
        <w:t>involved</w:t>
      </w:r>
      <w:r w:rsidR="003566B5" w:rsidRPr="0005717D">
        <w:rPr>
          <w:rFonts w:ascii="Arial" w:hAnsi="Arial" w:cs="Arial"/>
          <w:sz w:val="24"/>
          <w:szCs w:val="24"/>
        </w:rPr>
        <w:t>;</w:t>
      </w:r>
      <w:proofErr w:type="gramEnd"/>
    </w:p>
    <w:p w14:paraId="421E2E5D" w14:textId="7485D265" w:rsidR="003A199D" w:rsidRPr="0005717D" w:rsidRDefault="0005717D" w:rsidP="0005717D">
      <w:pPr>
        <w:pStyle w:val="NoSpacing"/>
        <w:numPr>
          <w:ilvl w:val="0"/>
          <w:numId w:val="156"/>
        </w:numPr>
        <w:rPr>
          <w:rFonts w:ascii="Arial" w:hAnsi="Arial" w:cs="Arial"/>
          <w:sz w:val="24"/>
          <w:szCs w:val="24"/>
        </w:rPr>
      </w:pPr>
      <w:r>
        <w:rPr>
          <w:rFonts w:ascii="Arial" w:hAnsi="Arial" w:cs="Arial"/>
          <w:sz w:val="24"/>
          <w:szCs w:val="24"/>
        </w:rPr>
        <w:t>H</w:t>
      </w:r>
      <w:r w:rsidR="003A199D" w:rsidRPr="0005717D">
        <w:rPr>
          <w:rFonts w:ascii="Arial" w:hAnsi="Arial" w:cs="Arial"/>
          <w:sz w:val="24"/>
          <w:szCs w:val="24"/>
        </w:rPr>
        <w:t xml:space="preserve">ighlight the opportunities offered by the accessible tourism market and ‘demystify’ accessible </w:t>
      </w:r>
      <w:proofErr w:type="gramStart"/>
      <w:r w:rsidR="003A199D" w:rsidRPr="0005717D">
        <w:rPr>
          <w:rFonts w:ascii="Arial" w:hAnsi="Arial" w:cs="Arial"/>
          <w:sz w:val="24"/>
          <w:szCs w:val="24"/>
        </w:rPr>
        <w:t>tourism</w:t>
      </w:r>
      <w:r w:rsidR="003566B5" w:rsidRPr="0005717D">
        <w:rPr>
          <w:rFonts w:ascii="Arial" w:hAnsi="Arial" w:cs="Arial"/>
          <w:sz w:val="24"/>
          <w:szCs w:val="24"/>
        </w:rPr>
        <w:t>;</w:t>
      </w:r>
      <w:proofErr w:type="gramEnd"/>
    </w:p>
    <w:p w14:paraId="1AE56D58" w14:textId="38F0C872" w:rsidR="003A199D" w:rsidRPr="0005717D" w:rsidRDefault="0005717D" w:rsidP="0005717D">
      <w:pPr>
        <w:pStyle w:val="NoSpacing"/>
        <w:numPr>
          <w:ilvl w:val="0"/>
          <w:numId w:val="156"/>
        </w:numPr>
        <w:rPr>
          <w:rFonts w:ascii="Arial" w:hAnsi="Arial" w:cs="Arial"/>
          <w:sz w:val="24"/>
          <w:szCs w:val="24"/>
        </w:rPr>
      </w:pPr>
      <w:r>
        <w:rPr>
          <w:rFonts w:ascii="Arial" w:hAnsi="Arial" w:cs="Arial"/>
          <w:sz w:val="24"/>
          <w:szCs w:val="24"/>
        </w:rPr>
        <w:t>E</w:t>
      </w:r>
      <w:r w:rsidR="003A199D" w:rsidRPr="0005717D">
        <w:rPr>
          <w:rFonts w:ascii="Arial" w:hAnsi="Arial" w:cs="Arial"/>
          <w:sz w:val="24"/>
          <w:szCs w:val="24"/>
        </w:rPr>
        <w:t xml:space="preserve">ncourage businesses to </w:t>
      </w:r>
      <w:r w:rsidR="00DC712F">
        <w:rPr>
          <w:rFonts w:ascii="Arial" w:hAnsi="Arial" w:cs="Arial"/>
          <w:sz w:val="24"/>
          <w:szCs w:val="24"/>
        </w:rPr>
        <w:t>provide accessibility information</w:t>
      </w:r>
      <w:r w:rsidR="003A199D" w:rsidRPr="0005717D">
        <w:rPr>
          <w:rFonts w:ascii="Arial" w:hAnsi="Arial" w:cs="Arial"/>
          <w:sz w:val="24"/>
          <w:szCs w:val="24"/>
        </w:rPr>
        <w:t xml:space="preserve"> to enable effective visit planning</w:t>
      </w:r>
      <w:r w:rsidR="003566B5" w:rsidRPr="0005717D">
        <w:rPr>
          <w:rFonts w:ascii="Arial" w:hAnsi="Arial" w:cs="Arial"/>
          <w:sz w:val="24"/>
          <w:szCs w:val="24"/>
        </w:rPr>
        <w:t>.</w:t>
      </w:r>
    </w:p>
    <w:p w14:paraId="7041140C" w14:textId="77777777" w:rsidR="00F003E1" w:rsidRPr="002D6367" w:rsidRDefault="00F003E1" w:rsidP="005435A8">
      <w:pPr>
        <w:rPr>
          <w:b/>
          <w:bCs/>
        </w:rPr>
      </w:pPr>
    </w:p>
    <w:p w14:paraId="21EC7F72" w14:textId="549D3A05" w:rsidR="00E30D7B" w:rsidRPr="002D6367" w:rsidRDefault="00E30D7B" w:rsidP="00E30D7B">
      <w:pPr>
        <w:spacing w:after="160" w:line="259" w:lineRule="auto"/>
        <w:rPr>
          <w:b/>
        </w:rPr>
      </w:pPr>
      <w:r w:rsidRPr="002D6367">
        <w:rPr>
          <w:b/>
        </w:rPr>
        <w:t xml:space="preserve">Action tip: </w:t>
      </w:r>
      <w:r w:rsidR="0005717D">
        <w:rPr>
          <w:b/>
        </w:rPr>
        <w:t>C</w:t>
      </w:r>
      <w:r w:rsidRPr="002D6367">
        <w:rPr>
          <w:b/>
        </w:rPr>
        <w:t xml:space="preserve">reate a B2B engagement </w:t>
      </w:r>
      <w:proofErr w:type="gramStart"/>
      <w:r w:rsidRPr="002D6367">
        <w:rPr>
          <w:b/>
        </w:rPr>
        <w:t>campaign</w:t>
      </w:r>
      <w:proofErr w:type="gramEnd"/>
    </w:p>
    <w:p w14:paraId="08E2078B" w14:textId="77777777" w:rsidR="00E30D7B" w:rsidRPr="002D6367" w:rsidRDefault="00E30D7B" w:rsidP="00E30D7B">
      <w:pPr>
        <w:spacing w:after="160" w:line="259" w:lineRule="auto"/>
        <w:rPr>
          <w:b/>
        </w:rPr>
      </w:pPr>
      <w:r w:rsidRPr="002D6367">
        <w:t>Initiate a B2B campaign which</w:t>
      </w:r>
      <w:r w:rsidRPr="002D6367">
        <w:rPr>
          <w:bCs/>
        </w:rPr>
        <w:t>:</w:t>
      </w:r>
    </w:p>
    <w:p w14:paraId="62480BC7" w14:textId="3D8CB824" w:rsidR="00E30D7B" w:rsidRPr="002D6367" w:rsidRDefault="0005717D" w:rsidP="000B74B0">
      <w:pPr>
        <w:numPr>
          <w:ilvl w:val="0"/>
          <w:numId w:val="11"/>
        </w:numPr>
        <w:contextualSpacing/>
        <w:rPr>
          <w:b/>
        </w:rPr>
      </w:pPr>
      <w:r>
        <w:t>I</w:t>
      </w:r>
      <w:r w:rsidR="00E30D7B" w:rsidRPr="002D6367">
        <w:t>ncludes an information / ‘sign up’ page on your business facing website to allow access to specific resources such as webinars which you may host. This allows you to track interest and to follow up with businesses on the progress they are making.</w:t>
      </w:r>
    </w:p>
    <w:p w14:paraId="60CC91DF" w14:textId="27784E9A" w:rsidR="00E30D7B" w:rsidRPr="002D6367" w:rsidRDefault="0005717D" w:rsidP="000B74B0">
      <w:pPr>
        <w:numPr>
          <w:ilvl w:val="0"/>
          <w:numId w:val="11"/>
        </w:numPr>
        <w:contextualSpacing/>
        <w:rPr>
          <w:b/>
        </w:rPr>
      </w:pPr>
      <w:r>
        <w:t>U</w:t>
      </w:r>
      <w:r w:rsidR="00E30D7B" w:rsidRPr="002D6367">
        <w:t>ses social media to reinforce your messages.</w:t>
      </w:r>
    </w:p>
    <w:p w14:paraId="23050F00" w14:textId="77777777" w:rsidR="00E30D7B" w:rsidRPr="002D6367" w:rsidRDefault="00E30D7B" w:rsidP="00E30D7B">
      <w:pPr>
        <w:spacing w:after="160" w:line="259" w:lineRule="auto"/>
      </w:pPr>
    </w:p>
    <w:p w14:paraId="141D4307" w14:textId="77777777" w:rsidR="00E30D7B" w:rsidRPr="002D6367" w:rsidRDefault="00E30D7B" w:rsidP="00E30D7B">
      <w:pPr>
        <w:contextualSpacing/>
        <w:rPr>
          <w:b/>
        </w:rPr>
      </w:pPr>
      <w:r w:rsidRPr="002D6367">
        <w:t>You could also hold a launch event for your Kick-Start programme, where funds permit.</w:t>
      </w:r>
    </w:p>
    <w:p w14:paraId="761FC74D" w14:textId="77777777" w:rsidR="00EA53D0" w:rsidRPr="002D6367" w:rsidRDefault="00EA53D0" w:rsidP="00EA53D0">
      <w:pPr>
        <w:rPr>
          <w:b/>
        </w:rPr>
      </w:pPr>
    </w:p>
    <w:p w14:paraId="6B0BF0CD" w14:textId="0D05A89D" w:rsidR="00E30D7B" w:rsidRPr="002D6367" w:rsidRDefault="00E30D7B" w:rsidP="00E30D7B">
      <w:pPr>
        <w:spacing w:after="160" w:line="259" w:lineRule="auto"/>
        <w:rPr>
          <w:b/>
        </w:rPr>
      </w:pPr>
      <w:r w:rsidRPr="002D6367">
        <w:rPr>
          <w:b/>
        </w:rPr>
        <w:t>Case Study</w:t>
      </w:r>
      <w:r w:rsidR="0005717D">
        <w:rPr>
          <w:b/>
        </w:rPr>
        <w:t>: Newcastle Gateshead Initiative</w:t>
      </w:r>
    </w:p>
    <w:p w14:paraId="4421E47B" w14:textId="77777777" w:rsidR="00E30D7B" w:rsidRPr="002D6367" w:rsidRDefault="00E14050" w:rsidP="00E30D7B">
      <w:pPr>
        <w:spacing w:after="160" w:line="259" w:lineRule="auto"/>
      </w:pPr>
      <w:hyperlink r:id="rId96" w:history="1">
        <w:r w:rsidR="00E30D7B" w:rsidRPr="002D6367">
          <w:rPr>
            <w:u w:val="single"/>
          </w:rPr>
          <w:t>Newcastle Gateshead Initiative</w:t>
        </w:r>
      </w:hyperlink>
      <w:r w:rsidR="00E30D7B" w:rsidRPr="002D6367">
        <w:t xml:space="preserve"> recently launched their </w:t>
      </w:r>
      <w:hyperlink r:id="rId97" w:history="1">
        <w:r w:rsidR="00E30D7B" w:rsidRPr="002D6367">
          <w:rPr>
            <w:u w:val="single"/>
          </w:rPr>
          <w:t>Everybody Welcome</w:t>
        </w:r>
      </w:hyperlink>
      <w:r w:rsidR="00E30D7B" w:rsidRPr="002D6367">
        <w:t xml:space="preserve"> initiative. Its aim is to showcase accessible tourism products throughout the Newcastle Gateshead region.</w:t>
      </w:r>
    </w:p>
    <w:p w14:paraId="63470DD6" w14:textId="77777777" w:rsidR="00E30D7B" w:rsidRPr="002D6367" w:rsidRDefault="00E30D7B" w:rsidP="00E30D7B">
      <w:pPr>
        <w:spacing w:after="160" w:line="259" w:lineRule="auto"/>
      </w:pPr>
      <w:r w:rsidRPr="002D6367">
        <w:lastRenderedPageBreak/>
        <w:t>The Everybody Welcome name was chosen because it provides reassurance that accessible tourism is really all about what visitor economy businesses know best: the ‘welcome’. The brand identifier, an open door, helps to reinforce this.</w:t>
      </w:r>
    </w:p>
    <w:p w14:paraId="37EAABB3" w14:textId="77777777" w:rsidR="00E30D7B" w:rsidRPr="002D6367" w:rsidRDefault="00E30D7B" w:rsidP="00E30D7B">
      <w:pPr>
        <w:spacing w:after="160" w:line="259" w:lineRule="auto"/>
      </w:pPr>
      <w:r w:rsidRPr="002D6367">
        <w:t xml:space="preserve">A banner promoting the initiative runs across the top of the </w:t>
      </w:r>
      <w:hyperlink r:id="rId98" w:history="1">
        <w:r w:rsidRPr="002D6367">
          <w:rPr>
            <w:u w:val="single"/>
          </w:rPr>
          <w:t>NGI website homepage</w:t>
        </w:r>
      </w:hyperlink>
      <w:r w:rsidRPr="002D6367">
        <w:t xml:space="preserve">, and there is a dedicated </w:t>
      </w:r>
      <w:hyperlink r:id="rId99" w:history="1">
        <w:r w:rsidRPr="002D6367">
          <w:rPr>
            <w:u w:val="single"/>
          </w:rPr>
          <w:t>Everybody Welcome</w:t>
        </w:r>
      </w:hyperlink>
      <w:r w:rsidRPr="002D6367">
        <w:t xml:space="preserve"> page where businesses can easily sign up for the programme. The page also summarises the size of the accessible tourism market and highlights the benefits to businesses of being involved.</w:t>
      </w:r>
    </w:p>
    <w:p w14:paraId="3FAD4AEA" w14:textId="40C9CD84" w:rsidR="00EA53D0" w:rsidRPr="002D6367" w:rsidRDefault="00E30D7B" w:rsidP="00E30D7B">
      <w:r w:rsidRPr="002D6367">
        <w:t>The campaign is backed up by a PR and social media marketing campaign running over several months.</w:t>
      </w:r>
    </w:p>
    <w:p w14:paraId="4F06C5D1" w14:textId="77777777" w:rsidR="00E30D7B" w:rsidRPr="002D6367" w:rsidRDefault="00E30D7B" w:rsidP="00E30D7B"/>
    <w:p w14:paraId="25461C1F" w14:textId="0224E0D6" w:rsidR="00BE20A3" w:rsidRPr="002D6367" w:rsidRDefault="003566B5" w:rsidP="00204E96">
      <w:pPr>
        <w:pStyle w:val="Heading4"/>
      </w:pPr>
      <w:r w:rsidRPr="002D6367">
        <w:t>Address perceived</w:t>
      </w:r>
      <w:r w:rsidR="00346132" w:rsidRPr="002D6367">
        <w:t xml:space="preserve"> business </w:t>
      </w:r>
      <w:proofErr w:type="gramStart"/>
      <w:r w:rsidR="00346132" w:rsidRPr="002D6367">
        <w:t>barriers</w:t>
      </w:r>
      <w:proofErr w:type="gramEnd"/>
    </w:p>
    <w:p w14:paraId="249DE852" w14:textId="77777777" w:rsidR="00346132" w:rsidRPr="002D6367" w:rsidRDefault="00346132" w:rsidP="00045282">
      <w:pPr>
        <w:rPr>
          <w:b/>
          <w:bCs/>
        </w:rPr>
      </w:pPr>
    </w:p>
    <w:p w14:paraId="144DFAED" w14:textId="019CB438" w:rsidR="00045282" w:rsidRPr="002D6367" w:rsidRDefault="00045282" w:rsidP="00045282">
      <w:r w:rsidRPr="002D6367">
        <w:t xml:space="preserve">It is important for any </w:t>
      </w:r>
      <w:r w:rsidR="00DB0DE1" w:rsidRPr="002D6367">
        <w:t>B2B</w:t>
      </w:r>
      <w:r w:rsidRPr="002D6367">
        <w:t xml:space="preserve"> engagement campaign not only to set out the benefits of meeting t</w:t>
      </w:r>
      <w:r w:rsidRPr="00203398">
        <w:t>he needs of travellers with accessibility requirements, but also to address the p</w:t>
      </w:r>
      <w:r w:rsidR="00602B66" w:rsidRPr="00203398">
        <w:t>erceived</w:t>
      </w:r>
      <w:r w:rsidRPr="00203398">
        <w:t xml:space="preserve"> </w:t>
      </w:r>
      <w:r w:rsidR="00602B66" w:rsidRPr="00203398">
        <w:t xml:space="preserve">business </w:t>
      </w:r>
      <w:r w:rsidRPr="00203398">
        <w:t>barriers</w:t>
      </w:r>
      <w:r w:rsidR="00203398" w:rsidRPr="00203398">
        <w:t xml:space="preserve"> (available in the </w:t>
      </w:r>
      <w:hyperlink r:id="rId100" w:anchor="toolkit-downloads" w:history="1">
        <w:r w:rsidR="00203398" w:rsidRPr="00746910">
          <w:rPr>
            <w:rStyle w:val="Hyperlink"/>
          </w:rPr>
          <w:t>downloads section</w:t>
        </w:r>
      </w:hyperlink>
      <w:r w:rsidR="00203398" w:rsidRPr="00203398">
        <w:t xml:space="preserve"> of the toolkit)</w:t>
      </w:r>
      <w:r w:rsidR="00602B66" w:rsidRPr="00203398">
        <w:t xml:space="preserve"> </w:t>
      </w:r>
      <w:r w:rsidRPr="00203398">
        <w:t xml:space="preserve">which </w:t>
      </w:r>
      <w:r w:rsidRPr="002D6367">
        <w:t>may have stopped</w:t>
      </w:r>
      <w:r w:rsidR="00BF7F70" w:rsidRPr="002D6367">
        <w:t xml:space="preserve"> some </w:t>
      </w:r>
      <w:r w:rsidRPr="002D6367">
        <w:t xml:space="preserve">from meeting these needs previously. </w:t>
      </w:r>
    </w:p>
    <w:p w14:paraId="3E5C7A4C" w14:textId="77777777" w:rsidR="00CF60F3" w:rsidRPr="002D6367" w:rsidRDefault="00CF60F3" w:rsidP="00045282"/>
    <w:p w14:paraId="4B46D8E1" w14:textId="468A5C50" w:rsidR="00045282" w:rsidRPr="002D6367" w:rsidRDefault="00045282" w:rsidP="00204E96">
      <w:pPr>
        <w:pStyle w:val="Heading3"/>
        <w:rPr>
          <w:bCs/>
        </w:rPr>
      </w:pPr>
      <w:bookmarkStart w:id="391" w:name="_Toc133854659"/>
      <w:bookmarkStart w:id="392" w:name="_Toc133855478"/>
      <w:bookmarkStart w:id="393" w:name="_Toc133855714"/>
      <w:bookmarkStart w:id="394" w:name="_Toc133856205"/>
      <w:bookmarkStart w:id="395" w:name="_Toc133866362"/>
      <w:bookmarkStart w:id="396" w:name="_Toc134901320"/>
      <w:bookmarkStart w:id="397" w:name="_Toc134901441"/>
      <w:bookmarkStart w:id="398" w:name="_Toc134901638"/>
      <w:bookmarkStart w:id="399" w:name="_Toc134903130"/>
      <w:bookmarkStart w:id="400" w:name="_Toc135155101"/>
      <w:bookmarkStart w:id="401" w:name="_Toc135155286"/>
      <w:bookmarkStart w:id="402" w:name="_Toc136457067"/>
      <w:bookmarkStart w:id="403" w:name="_Toc136457217"/>
      <w:bookmarkStart w:id="404" w:name="_Toc136473560"/>
      <w:bookmarkStart w:id="405" w:name="_Toc136473727"/>
      <w:bookmarkStart w:id="406" w:name="_Toc136473923"/>
      <w:bookmarkStart w:id="407" w:name="_Toc136474223"/>
      <w:bookmarkStart w:id="408" w:name="_Toc139100898"/>
      <w:bookmarkStart w:id="409" w:name="_Toc143706890"/>
      <w:bookmarkStart w:id="410" w:name="_Toc163646445"/>
      <w:r w:rsidRPr="002D6367">
        <w:t xml:space="preserve">Step </w:t>
      </w:r>
      <w:r w:rsidR="00A5498B" w:rsidRPr="002D6367">
        <w:t>4</w:t>
      </w:r>
      <w:r w:rsidRPr="002D6367">
        <w:t xml:space="preserve">: Initiate a </w:t>
      </w:r>
      <w:r w:rsidR="00854D24" w:rsidRPr="002D6367">
        <w:t>b</w:t>
      </w:r>
      <w:r w:rsidRPr="002D6367">
        <w:t xml:space="preserve">usiness to </w:t>
      </w:r>
      <w:r w:rsidR="00854D24" w:rsidRPr="002D6367">
        <w:t>c</w:t>
      </w:r>
      <w:r w:rsidRPr="002D6367">
        <w:t xml:space="preserve">onsumer </w:t>
      </w:r>
      <w:r w:rsidR="00854D24" w:rsidRPr="002D6367">
        <w:t>p</w:t>
      </w:r>
      <w:r w:rsidRPr="002D6367">
        <w:t xml:space="preserve">romotion </w:t>
      </w:r>
      <w:r w:rsidR="00854D24" w:rsidRPr="002D6367">
        <w:t>c</w:t>
      </w:r>
      <w:r w:rsidRPr="002D6367">
        <w:t>ampaign</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2D6367">
        <w:br/>
      </w:r>
    </w:p>
    <w:p w14:paraId="598A4BE5" w14:textId="77777777" w:rsidR="00E30D7B" w:rsidRPr="002D6367" w:rsidRDefault="00E30D7B" w:rsidP="00E30D7B">
      <w:r w:rsidRPr="002D6367">
        <w:rPr>
          <w:b/>
        </w:rPr>
        <w:t>Top Tips:</w:t>
      </w:r>
    </w:p>
    <w:p w14:paraId="298E8143" w14:textId="77777777" w:rsidR="00E30D7B" w:rsidRPr="002D6367" w:rsidRDefault="00E30D7B" w:rsidP="000B74B0">
      <w:pPr>
        <w:numPr>
          <w:ilvl w:val="0"/>
          <w:numId w:val="50"/>
        </w:numPr>
        <w:contextualSpacing/>
        <w:rPr>
          <w:b/>
        </w:rPr>
      </w:pPr>
      <w:r w:rsidRPr="002D6367">
        <w:rPr>
          <w:b/>
        </w:rPr>
        <w:t xml:space="preserve">Initiate a B2C promotional campaign highlighting your destination’s accessibility on your owned and earned </w:t>
      </w:r>
      <w:proofErr w:type="gramStart"/>
      <w:r w:rsidRPr="002D6367">
        <w:rPr>
          <w:b/>
        </w:rPr>
        <w:t>channels</w:t>
      </w:r>
      <w:proofErr w:type="gramEnd"/>
    </w:p>
    <w:p w14:paraId="558E7157" w14:textId="77777777" w:rsidR="0005717D" w:rsidRDefault="00E30D7B" w:rsidP="00E30D7B">
      <w:pPr>
        <w:numPr>
          <w:ilvl w:val="0"/>
          <w:numId w:val="50"/>
        </w:numPr>
        <w:contextualSpacing/>
        <w:rPr>
          <w:b/>
        </w:rPr>
      </w:pPr>
      <w:r w:rsidRPr="002D6367">
        <w:rPr>
          <w:b/>
        </w:rPr>
        <w:t xml:space="preserve">Ensure this incorporates inclusive </w:t>
      </w:r>
      <w:proofErr w:type="gramStart"/>
      <w:r w:rsidRPr="002D6367">
        <w:rPr>
          <w:b/>
        </w:rPr>
        <w:t>imagery</w:t>
      </w:r>
      <w:proofErr w:type="gramEnd"/>
    </w:p>
    <w:p w14:paraId="68E6B6D8" w14:textId="549EF3BE" w:rsidR="00045282" w:rsidRPr="0005717D" w:rsidRDefault="00E30D7B" w:rsidP="00E30D7B">
      <w:pPr>
        <w:numPr>
          <w:ilvl w:val="0"/>
          <w:numId w:val="50"/>
        </w:numPr>
        <w:contextualSpacing/>
        <w:rPr>
          <w:b/>
        </w:rPr>
      </w:pPr>
      <w:r w:rsidRPr="0005717D">
        <w:rPr>
          <w:b/>
        </w:rPr>
        <w:t>Monitor its impact</w:t>
      </w:r>
      <w:r w:rsidR="0005717D">
        <w:rPr>
          <w:b/>
        </w:rPr>
        <w:t>.</w:t>
      </w:r>
    </w:p>
    <w:p w14:paraId="5A1A5560" w14:textId="77777777" w:rsidR="00BE20A3" w:rsidRPr="002D6367" w:rsidRDefault="00BE20A3" w:rsidP="00BE20A3">
      <w:pPr>
        <w:rPr>
          <w:b/>
        </w:rPr>
      </w:pPr>
    </w:p>
    <w:p w14:paraId="53A0C7B5" w14:textId="77777777" w:rsidR="00BE20A3" w:rsidRPr="002D6367" w:rsidRDefault="00BE20A3" w:rsidP="00BE20A3">
      <w:pPr>
        <w:contextualSpacing/>
        <w:rPr>
          <w:b/>
        </w:rPr>
      </w:pPr>
    </w:p>
    <w:p w14:paraId="76017566" w14:textId="404D128F" w:rsidR="00045282" w:rsidRDefault="00C07AD5" w:rsidP="00204E96">
      <w:pPr>
        <w:pStyle w:val="Heading4"/>
      </w:pPr>
      <w:r w:rsidRPr="002D6367">
        <w:t>Initiat</w:t>
      </w:r>
      <w:r w:rsidR="00F95C7D" w:rsidRPr="002D6367">
        <w:t>e</w:t>
      </w:r>
      <w:r w:rsidR="00045282" w:rsidRPr="002D6367">
        <w:t xml:space="preserve"> a B2C promotional </w:t>
      </w:r>
      <w:proofErr w:type="gramStart"/>
      <w:r w:rsidR="00045282" w:rsidRPr="002D6367">
        <w:t>campaign</w:t>
      </w:r>
      <w:proofErr w:type="gramEnd"/>
    </w:p>
    <w:p w14:paraId="314BB392" w14:textId="77777777" w:rsidR="0005717D" w:rsidRPr="002D6367" w:rsidRDefault="0005717D" w:rsidP="00045282">
      <w:pPr>
        <w:contextualSpacing/>
        <w:rPr>
          <w:b/>
        </w:rPr>
      </w:pPr>
    </w:p>
    <w:p w14:paraId="0AE225A8" w14:textId="77777777" w:rsidR="00EF6C07" w:rsidRPr="002D6367" w:rsidRDefault="00045282" w:rsidP="00F95C7D">
      <w:pPr>
        <w:spacing w:after="160" w:line="259" w:lineRule="auto"/>
      </w:pPr>
      <w:r w:rsidRPr="002D6367">
        <w:t xml:space="preserve">Having completed the previous steps in the </w:t>
      </w:r>
      <w:r w:rsidR="00595852" w:rsidRPr="002D6367">
        <w:t>Kick-Start programme</w:t>
      </w:r>
      <w:r w:rsidRPr="002D6367">
        <w:t xml:space="preserve">, </w:t>
      </w:r>
      <w:bookmarkStart w:id="411" w:name="_Toc133257512"/>
      <w:r w:rsidRPr="002D6367">
        <w:t xml:space="preserve">it’s now time to </w:t>
      </w:r>
      <w:r w:rsidR="005A7048" w:rsidRPr="002D6367">
        <w:t xml:space="preserve">shout about </w:t>
      </w:r>
      <w:r w:rsidRPr="002D6367">
        <w:t>what you have by</w:t>
      </w:r>
      <w:r w:rsidR="005A7048" w:rsidRPr="002D6367">
        <w:t xml:space="preserve"> promoting</w:t>
      </w:r>
      <w:r w:rsidRPr="002D6367">
        <w:t xml:space="preserve"> </w:t>
      </w:r>
      <w:r w:rsidR="0005089E" w:rsidRPr="002D6367">
        <w:t xml:space="preserve">your </w:t>
      </w:r>
      <w:r w:rsidRPr="002D6367">
        <w:t>destination</w:t>
      </w:r>
      <w:r w:rsidR="0005089E" w:rsidRPr="002D6367">
        <w:t>’s</w:t>
      </w:r>
      <w:r w:rsidRPr="002D6367">
        <w:t xml:space="preserve"> accessibility</w:t>
      </w:r>
      <w:r w:rsidR="0005089E" w:rsidRPr="002D6367">
        <w:t xml:space="preserve"> </w:t>
      </w:r>
      <w:r w:rsidRPr="002D6367">
        <w:t>to consumers</w:t>
      </w:r>
      <w:r w:rsidR="004708E9" w:rsidRPr="002D6367">
        <w:t xml:space="preserve">. This can be achieved utilising </w:t>
      </w:r>
      <w:r w:rsidR="00E25459" w:rsidRPr="002D6367">
        <w:t>e</w:t>
      </w:r>
      <w:r w:rsidR="009B6013" w:rsidRPr="002D6367">
        <w:t>xisting destination PR and marketing communications</w:t>
      </w:r>
      <w:r w:rsidR="004708E9" w:rsidRPr="002D6367">
        <w:t>.</w:t>
      </w:r>
      <w:r w:rsidR="009B6013" w:rsidRPr="002D6367">
        <w:t xml:space="preserve"> </w:t>
      </w:r>
    </w:p>
    <w:p w14:paraId="1CBBA14B" w14:textId="29B24B8D" w:rsidR="00F95C7D" w:rsidRPr="002D6367" w:rsidRDefault="00BF7F70" w:rsidP="00F95C7D">
      <w:pPr>
        <w:spacing w:after="160" w:line="259" w:lineRule="auto"/>
      </w:pPr>
      <w:r w:rsidRPr="002D6367">
        <w:t>Promotion</w:t>
      </w:r>
      <w:r w:rsidR="009B6013" w:rsidRPr="002D6367">
        <w:t xml:space="preserve"> will help to ensure that </w:t>
      </w:r>
      <w:r w:rsidR="00F95C7D" w:rsidRPr="002D6367">
        <w:t>both</w:t>
      </w:r>
      <w:r w:rsidR="009B6013" w:rsidRPr="002D6367">
        <w:t xml:space="preserve"> your potential visitors</w:t>
      </w:r>
      <w:r w:rsidR="00F95C7D" w:rsidRPr="002D6367">
        <w:t xml:space="preserve"> and</w:t>
      </w:r>
      <w:r w:rsidR="009B6013" w:rsidRPr="002D6367">
        <w:t xml:space="preserve"> local communities </w:t>
      </w:r>
      <w:r w:rsidR="00EF6C07" w:rsidRPr="002D6367">
        <w:t>become more aware of accessible venues in your destination</w:t>
      </w:r>
      <w:r w:rsidR="009B6013" w:rsidRPr="002D6367">
        <w:t>.</w:t>
      </w:r>
      <w:r w:rsidR="00F95C7D" w:rsidRPr="002D6367">
        <w:t xml:space="preserve"> It will also help to reinforce your messaging to businesses and demonstrate the marketing benefits to them of being part of the programme.</w:t>
      </w:r>
    </w:p>
    <w:p w14:paraId="13F4A000" w14:textId="3C79DF74" w:rsidR="004708E9" w:rsidRPr="002D6367" w:rsidRDefault="004708E9" w:rsidP="00045282">
      <w:pPr>
        <w:spacing w:after="160" w:line="259" w:lineRule="auto"/>
      </w:pPr>
      <w:r w:rsidRPr="002D6367">
        <w:t xml:space="preserve">It is envisaged that </w:t>
      </w:r>
      <w:r w:rsidR="00F95C7D" w:rsidRPr="002D6367">
        <w:t>any</w:t>
      </w:r>
      <w:r w:rsidRPr="002D6367">
        <w:t xml:space="preserve"> B2C campaign branding will be consistent with that used in the B2B campaign outlined in Step 3</w:t>
      </w:r>
      <w:r w:rsidR="00BF7F70" w:rsidRPr="002D6367">
        <w:t xml:space="preserve"> of this programme</w:t>
      </w:r>
      <w:r w:rsidRPr="002D6367">
        <w:t xml:space="preserve">. VisitEngland will publish specific guidance on this </w:t>
      </w:r>
      <w:r w:rsidR="00EB59E4" w:rsidRPr="002D6367">
        <w:t xml:space="preserve">for LVEPs </w:t>
      </w:r>
      <w:r w:rsidRPr="002D6367">
        <w:t xml:space="preserve">as soon </w:t>
      </w:r>
      <w:r w:rsidR="00EB59E4" w:rsidRPr="002D6367">
        <w:t>as it is available.</w:t>
      </w:r>
    </w:p>
    <w:p w14:paraId="5B3DD748" w14:textId="037FB0B1" w:rsidR="00BB4C86" w:rsidRPr="002D6367" w:rsidRDefault="00BB4C86" w:rsidP="00BB4C86">
      <w:pPr>
        <w:contextualSpacing/>
        <w:rPr>
          <w:b/>
        </w:rPr>
      </w:pPr>
      <w:r w:rsidRPr="002D6367">
        <w:t>Further guidance on marketing to visitors with accessibility requirements can be found in the Marketing section in the Enhanced programme</w:t>
      </w:r>
      <w:r w:rsidR="00203398">
        <w:t>.</w:t>
      </w:r>
    </w:p>
    <w:p w14:paraId="457CAE77" w14:textId="77777777" w:rsidR="00BB4C86" w:rsidRPr="002D6367" w:rsidRDefault="00BB4C86" w:rsidP="00045282">
      <w:pPr>
        <w:spacing w:after="160" w:line="259" w:lineRule="auto"/>
      </w:pPr>
    </w:p>
    <w:p w14:paraId="396AD651" w14:textId="0084B4F2" w:rsidR="00E30D7B" w:rsidRPr="002D6367" w:rsidRDefault="00E30D7B" w:rsidP="00E30D7B">
      <w:pPr>
        <w:spacing w:after="160" w:line="259" w:lineRule="auto"/>
        <w:rPr>
          <w:b/>
        </w:rPr>
      </w:pPr>
      <w:r w:rsidRPr="002D6367">
        <w:rPr>
          <w:b/>
        </w:rPr>
        <w:t xml:space="preserve">Action Tip: </w:t>
      </w:r>
      <w:r w:rsidR="0005717D">
        <w:rPr>
          <w:b/>
        </w:rPr>
        <w:t>I</w:t>
      </w:r>
      <w:r w:rsidRPr="002D6367">
        <w:rPr>
          <w:b/>
        </w:rPr>
        <w:t>nitiat</w:t>
      </w:r>
      <w:r w:rsidR="0005717D">
        <w:rPr>
          <w:b/>
        </w:rPr>
        <w:t>e</w:t>
      </w:r>
      <w:r w:rsidRPr="002D6367">
        <w:rPr>
          <w:b/>
        </w:rPr>
        <w:t xml:space="preserve"> a B2C promotional </w:t>
      </w:r>
      <w:proofErr w:type="gramStart"/>
      <w:r w:rsidRPr="002D6367">
        <w:rPr>
          <w:b/>
        </w:rPr>
        <w:t>campaign</w:t>
      </w:r>
      <w:proofErr w:type="gramEnd"/>
    </w:p>
    <w:p w14:paraId="52ACA396" w14:textId="77777777" w:rsidR="00E30D7B" w:rsidRPr="002D6367" w:rsidRDefault="00E30D7B" w:rsidP="00E30D7B">
      <w:pPr>
        <w:spacing w:after="160" w:line="259" w:lineRule="auto"/>
        <w:rPr>
          <w:bCs/>
        </w:rPr>
      </w:pPr>
      <w:r w:rsidRPr="002D6367">
        <w:t>Initiate a B2C campaign on your existing channels which:</w:t>
      </w:r>
    </w:p>
    <w:p w14:paraId="440C9A3E" w14:textId="7466C086" w:rsidR="00E30D7B" w:rsidRPr="002D6367" w:rsidRDefault="0005717D" w:rsidP="000B74B0">
      <w:pPr>
        <w:numPr>
          <w:ilvl w:val="0"/>
          <w:numId w:val="55"/>
        </w:numPr>
        <w:contextualSpacing/>
        <w:rPr>
          <w:bCs/>
        </w:rPr>
      </w:pPr>
      <w:r>
        <w:rPr>
          <w:bCs/>
        </w:rPr>
        <w:lastRenderedPageBreak/>
        <w:t>P</w:t>
      </w:r>
      <w:r w:rsidR="00E30D7B" w:rsidRPr="002D6367">
        <w:rPr>
          <w:bCs/>
        </w:rPr>
        <w:t xml:space="preserve">romotes the businesses featured in your ‘Accessibility’ section of your </w:t>
      </w:r>
      <w:proofErr w:type="gramStart"/>
      <w:r w:rsidR="00E30D7B" w:rsidRPr="002D6367">
        <w:rPr>
          <w:bCs/>
        </w:rPr>
        <w:t>website</w:t>
      </w:r>
      <w:r>
        <w:rPr>
          <w:bCs/>
        </w:rPr>
        <w:t>;</w:t>
      </w:r>
      <w:proofErr w:type="gramEnd"/>
    </w:p>
    <w:p w14:paraId="328613D1" w14:textId="29180387" w:rsidR="00E30D7B" w:rsidRPr="00E14050" w:rsidRDefault="0005717D" w:rsidP="000B74B0">
      <w:pPr>
        <w:numPr>
          <w:ilvl w:val="0"/>
          <w:numId w:val="55"/>
        </w:numPr>
        <w:contextualSpacing/>
        <w:rPr>
          <w:bCs/>
        </w:rPr>
      </w:pPr>
      <w:r>
        <w:rPr>
          <w:bCs/>
        </w:rPr>
        <w:t>E</w:t>
      </w:r>
      <w:r w:rsidR="00E30D7B" w:rsidRPr="002D6367">
        <w:rPr>
          <w:bCs/>
        </w:rPr>
        <w:t>xplains that thi</w:t>
      </w:r>
      <w:r w:rsidR="00E30D7B" w:rsidRPr="00E14050">
        <w:rPr>
          <w:bCs/>
        </w:rPr>
        <w:t xml:space="preserve">s is not a guarantee of business accessibility, but emphasises the commitment of a business to provide a warm welcome to </w:t>
      </w:r>
      <w:proofErr w:type="gramStart"/>
      <w:r w:rsidR="00E30D7B" w:rsidRPr="00E14050">
        <w:rPr>
          <w:bCs/>
        </w:rPr>
        <w:t>everybody</w:t>
      </w:r>
      <w:r w:rsidRPr="00E14050">
        <w:rPr>
          <w:bCs/>
        </w:rPr>
        <w:t>;</w:t>
      </w:r>
      <w:proofErr w:type="gramEnd"/>
      <w:r w:rsidR="00E30D7B" w:rsidRPr="00E14050">
        <w:rPr>
          <w:bCs/>
        </w:rPr>
        <w:t xml:space="preserve"> </w:t>
      </w:r>
    </w:p>
    <w:p w14:paraId="5CB303DA" w14:textId="2D84D662" w:rsidR="00E30D7B" w:rsidRPr="00E14050" w:rsidRDefault="0005717D" w:rsidP="000B74B0">
      <w:pPr>
        <w:numPr>
          <w:ilvl w:val="0"/>
          <w:numId w:val="55"/>
        </w:numPr>
        <w:contextualSpacing/>
        <w:rPr>
          <w:bCs/>
        </w:rPr>
      </w:pPr>
      <w:r w:rsidRPr="00E14050">
        <w:rPr>
          <w:bCs/>
        </w:rPr>
        <w:t>I</w:t>
      </w:r>
      <w:r w:rsidR="00E30D7B" w:rsidRPr="00E14050">
        <w:rPr>
          <w:bCs/>
        </w:rPr>
        <w:t>ndicates that each business participating as a minimum has</w:t>
      </w:r>
      <w:r w:rsidR="00797C0E" w:rsidRPr="00E14050">
        <w:rPr>
          <w:bCs/>
        </w:rPr>
        <w:t xml:space="preserve"> accessibility information on their website</w:t>
      </w:r>
      <w:r w:rsidR="00E30D7B" w:rsidRPr="00E14050">
        <w:rPr>
          <w:bCs/>
        </w:rPr>
        <w:t xml:space="preserve"> to help them make informed choices and support visit planning.</w:t>
      </w:r>
    </w:p>
    <w:p w14:paraId="72E43FA7" w14:textId="77777777" w:rsidR="00E30D7B" w:rsidRPr="002D6367" w:rsidRDefault="00E30D7B" w:rsidP="00045282">
      <w:pPr>
        <w:spacing w:after="160" w:line="259" w:lineRule="auto"/>
      </w:pPr>
    </w:p>
    <w:p w14:paraId="1D244788" w14:textId="77777777" w:rsidR="00E30D7B" w:rsidRPr="002D6367" w:rsidRDefault="00E30D7B" w:rsidP="00204E96">
      <w:pPr>
        <w:pStyle w:val="Heading4"/>
      </w:pPr>
      <w:r w:rsidRPr="002D6367">
        <w:t xml:space="preserve">Principles to follow when providing information and marketing </w:t>
      </w:r>
      <w:proofErr w:type="gramStart"/>
      <w:r w:rsidRPr="002D6367">
        <w:t>accessibility</w:t>
      </w:r>
      <w:proofErr w:type="gramEnd"/>
    </w:p>
    <w:p w14:paraId="7839E9CF" w14:textId="77777777" w:rsidR="0005717D" w:rsidRDefault="0005717D" w:rsidP="00E30D7B">
      <w:pPr>
        <w:spacing w:after="160" w:line="259" w:lineRule="auto"/>
      </w:pPr>
    </w:p>
    <w:p w14:paraId="273208E7" w14:textId="0228F489" w:rsidR="00E30D7B" w:rsidRPr="002D6367" w:rsidRDefault="00E14050" w:rsidP="00E30D7B">
      <w:pPr>
        <w:spacing w:after="160" w:line="259" w:lineRule="auto"/>
      </w:pPr>
      <w:hyperlink r:id="rId101" w:history="1">
        <w:r w:rsidR="00E30D7B" w:rsidRPr="002D6367">
          <w:rPr>
            <w:rStyle w:val="Hyperlink"/>
            <w:color w:val="auto"/>
          </w:rPr>
          <w:t>Purple Goat</w:t>
        </w:r>
      </w:hyperlink>
      <w:r w:rsidR="00E30D7B" w:rsidRPr="002D6367">
        <w:t xml:space="preserve"> is an inclusive disability-focused marketing agency. CEO and Co-Founder Martyn Sibley provides guidance on providing information and marketing your destination’s accessibility:</w:t>
      </w:r>
    </w:p>
    <w:p w14:paraId="458C4AA1" w14:textId="7CDFC1EC" w:rsidR="00E30D7B" w:rsidRPr="0005717D" w:rsidRDefault="00E30D7B" w:rsidP="00E30D7B">
      <w:pPr>
        <w:spacing w:after="160" w:line="259" w:lineRule="auto"/>
        <w:rPr>
          <w:iCs/>
        </w:rPr>
      </w:pPr>
      <w:r w:rsidRPr="0005717D">
        <w:rPr>
          <w:iCs/>
        </w:rPr>
        <w:t xml:space="preserve">“Here are my </w:t>
      </w:r>
      <w:r w:rsidR="0005717D">
        <w:rPr>
          <w:iCs/>
        </w:rPr>
        <w:t>t</w:t>
      </w:r>
      <w:r w:rsidRPr="0005717D">
        <w:rPr>
          <w:iCs/>
        </w:rPr>
        <w:t>hree top tips for LVEPs to address disability representation, even with limited budgets and resources:</w:t>
      </w:r>
    </w:p>
    <w:p w14:paraId="3217E29F" w14:textId="77777777" w:rsidR="00E30D7B" w:rsidRPr="0005717D" w:rsidRDefault="00E30D7B" w:rsidP="00E30D7B">
      <w:pPr>
        <w:spacing w:after="160" w:line="259" w:lineRule="auto"/>
        <w:rPr>
          <w:iCs/>
        </w:rPr>
      </w:pPr>
      <w:r w:rsidRPr="0005717D">
        <w:rPr>
          <w:iCs/>
        </w:rPr>
        <w:t>1) Include disability-friendly information on your website and promotional materials: Make sure your website and promotional materials are designed with accessibility in mind. This includes using clear, easy-to-read fonts, providing captions for videos and images, and using descriptive text for links.</w:t>
      </w:r>
    </w:p>
    <w:p w14:paraId="595DC953" w14:textId="77777777" w:rsidR="00E30D7B" w:rsidRPr="0005717D" w:rsidRDefault="00E30D7B" w:rsidP="00E30D7B">
      <w:pPr>
        <w:spacing w:after="160" w:line="259" w:lineRule="auto"/>
        <w:rPr>
          <w:iCs/>
        </w:rPr>
      </w:pPr>
      <w:r w:rsidRPr="0005717D">
        <w:rPr>
          <w:iCs/>
        </w:rPr>
        <w:t>2) Highlight accessible destinations and activities: Include information about accessible destinations and activities in your marketing materials. This will help disabled people to plan their trips and feel confident that they will be able to participate in the activities they are interested in.</w:t>
      </w:r>
    </w:p>
    <w:p w14:paraId="7E014DA4" w14:textId="77777777" w:rsidR="00E30D7B" w:rsidRPr="0005717D" w:rsidRDefault="00E30D7B" w:rsidP="00E30D7B">
      <w:pPr>
        <w:spacing w:after="160" w:line="259" w:lineRule="auto"/>
        <w:rPr>
          <w:iCs/>
        </w:rPr>
      </w:pPr>
      <w:r w:rsidRPr="0005717D">
        <w:rPr>
          <w:iCs/>
        </w:rPr>
        <w:t>3) Work with disability content creators and advocacy groups: Partner with social media and local disability advocacy groups to get feedback on your accessibility efforts and to identify ways to improve. This will help you to ensure that your efforts are inclusive and meaningful to people with disabilities.</w:t>
      </w:r>
    </w:p>
    <w:p w14:paraId="130C7A47" w14:textId="77777777" w:rsidR="00E30D7B" w:rsidRPr="0005717D" w:rsidRDefault="00E30D7B" w:rsidP="00E30D7B">
      <w:pPr>
        <w:spacing w:after="160" w:line="259" w:lineRule="auto"/>
        <w:rPr>
          <w:iCs/>
        </w:rPr>
      </w:pPr>
      <w:r w:rsidRPr="0005717D">
        <w:rPr>
          <w:iCs/>
        </w:rPr>
        <w:t>By taking these steps, tourism destinations can ensure that their promotional materials are inclusive and accessible to disabled people, and they can attract a wider range of customers. It's important to remember that promoting accessibility is not only the right thing to do, but it can also be good for business."</w:t>
      </w:r>
    </w:p>
    <w:p w14:paraId="7C672C6E" w14:textId="2F1F74B8" w:rsidR="00045282" w:rsidRPr="002D6367" w:rsidRDefault="00045282" w:rsidP="00204E96">
      <w:pPr>
        <w:pStyle w:val="Heading3"/>
      </w:pPr>
      <w:bookmarkStart w:id="412" w:name="_Toc133855479"/>
      <w:bookmarkStart w:id="413" w:name="_Toc133855715"/>
      <w:bookmarkStart w:id="414" w:name="_Toc133856206"/>
      <w:bookmarkStart w:id="415" w:name="_Toc133866363"/>
      <w:bookmarkStart w:id="416" w:name="_Toc134437267"/>
      <w:bookmarkStart w:id="417" w:name="_Toc134442417"/>
      <w:bookmarkStart w:id="418" w:name="_Toc134442540"/>
      <w:bookmarkStart w:id="419" w:name="_Toc134442678"/>
      <w:bookmarkStart w:id="420" w:name="_Toc134608747"/>
      <w:bookmarkStart w:id="421" w:name="_Toc134901321"/>
      <w:bookmarkStart w:id="422" w:name="_Toc134901442"/>
      <w:bookmarkStart w:id="423" w:name="_Toc134901639"/>
      <w:bookmarkStart w:id="424" w:name="_Toc134903131"/>
      <w:bookmarkStart w:id="425" w:name="_Toc135155102"/>
      <w:bookmarkStart w:id="426" w:name="_Toc135155287"/>
      <w:bookmarkStart w:id="427" w:name="_Toc136457068"/>
      <w:bookmarkStart w:id="428" w:name="_Toc136457218"/>
      <w:bookmarkStart w:id="429" w:name="_Toc136473561"/>
      <w:bookmarkStart w:id="430" w:name="_Toc136473728"/>
      <w:bookmarkStart w:id="431" w:name="_Toc136473924"/>
      <w:bookmarkStart w:id="432" w:name="_Toc136474224"/>
      <w:bookmarkStart w:id="433" w:name="_Toc139100899"/>
      <w:bookmarkStart w:id="434" w:name="_Toc143706891"/>
      <w:bookmarkStart w:id="435" w:name="_Toc163646446"/>
      <w:r w:rsidRPr="002D6367">
        <w:t xml:space="preserve">Step </w:t>
      </w:r>
      <w:r w:rsidR="00A5498B" w:rsidRPr="002D6367">
        <w:t>5</w:t>
      </w:r>
      <w:r w:rsidR="00EF6C07" w:rsidRPr="002D6367">
        <w:t>:</w:t>
      </w:r>
      <w:r w:rsidRPr="002D6367">
        <w:t xml:space="preserve"> Review and </w:t>
      </w:r>
      <w:proofErr w:type="gramStart"/>
      <w:r w:rsidR="00FC23D9" w:rsidRPr="002D6367">
        <w:t>e</w:t>
      </w:r>
      <w:r w:rsidRPr="002D6367">
        <w:t>valuat</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008136B9" w:rsidRPr="002D6367">
        <w:t>e</w:t>
      </w:r>
      <w:bookmarkEnd w:id="435"/>
      <w:proofErr w:type="gramEnd"/>
    </w:p>
    <w:p w14:paraId="07F90D58" w14:textId="77777777" w:rsidR="0090673D" w:rsidRPr="002D6367" w:rsidRDefault="0090673D" w:rsidP="00045282">
      <w:pPr>
        <w:rPr>
          <w:bCs/>
        </w:rPr>
      </w:pPr>
    </w:p>
    <w:p w14:paraId="30487207" w14:textId="77777777" w:rsidR="00E56285" w:rsidRPr="002D6367" w:rsidRDefault="00E56285" w:rsidP="00E56285">
      <w:r w:rsidRPr="002D6367">
        <w:rPr>
          <w:b/>
        </w:rPr>
        <w:t>Top Tips:</w:t>
      </w:r>
    </w:p>
    <w:p w14:paraId="664B3661" w14:textId="77777777" w:rsidR="00E56285" w:rsidRPr="002D6367" w:rsidRDefault="00E56285" w:rsidP="000B74B0">
      <w:pPr>
        <w:numPr>
          <w:ilvl w:val="0"/>
          <w:numId w:val="50"/>
        </w:numPr>
        <w:contextualSpacing/>
        <w:rPr>
          <w:b/>
        </w:rPr>
      </w:pPr>
      <w:r w:rsidRPr="002D6367">
        <w:rPr>
          <w:b/>
        </w:rPr>
        <w:t xml:space="preserve">Review the objectives and milestones you set at the beginning of the Kick-Start </w:t>
      </w:r>
      <w:proofErr w:type="gramStart"/>
      <w:r w:rsidRPr="002D6367">
        <w:rPr>
          <w:b/>
        </w:rPr>
        <w:t>programme</w:t>
      </w:r>
      <w:proofErr w:type="gramEnd"/>
    </w:p>
    <w:p w14:paraId="6E721E26" w14:textId="77777777" w:rsidR="00E56285" w:rsidRPr="002D6367" w:rsidRDefault="00E56285" w:rsidP="000B74B0">
      <w:pPr>
        <w:numPr>
          <w:ilvl w:val="0"/>
          <w:numId w:val="50"/>
        </w:numPr>
        <w:contextualSpacing/>
        <w:rPr>
          <w:b/>
        </w:rPr>
      </w:pPr>
      <w:r w:rsidRPr="002D6367">
        <w:rPr>
          <w:b/>
        </w:rPr>
        <w:t xml:space="preserve">Evaluate your </w:t>
      </w:r>
      <w:proofErr w:type="gramStart"/>
      <w:r w:rsidRPr="002D6367">
        <w:rPr>
          <w:b/>
        </w:rPr>
        <w:t>success</w:t>
      </w:r>
      <w:proofErr w:type="gramEnd"/>
    </w:p>
    <w:p w14:paraId="2AFB7BC3" w14:textId="77777777" w:rsidR="00E56285" w:rsidRPr="002D6367" w:rsidRDefault="00E56285" w:rsidP="000B74B0">
      <w:pPr>
        <w:numPr>
          <w:ilvl w:val="0"/>
          <w:numId w:val="50"/>
        </w:numPr>
        <w:contextualSpacing/>
        <w:rPr>
          <w:b/>
        </w:rPr>
      </w:pPr>
      <w:r w:rsidRPr="002D6367">
        <w:rPr>
          <w:b/>
        </w:rPr>
        <w:t xml:space="preserve">Gather any data you have to support future funding </w:t>
      </w:r>
      <w:proofErr w:type="gramStart"/>
      <w:r w:rsidRPr="002D6367">
        <w:rPr>
          <w:b/>
        </w:rPr>
        <w:t>applications</w:t>
      </w:r>
      <w:proofErr w:type="gramEnd"/>
    </w:p>
    <w:p w14:paraId="7EF957A8" w14:textId="77777777" w:rsidR="003E0198" w:rsidRPr="002D6367" w:rsidRDefault="003E0198" w:rsidP="003E0198">
      <w:pPr>
        <w:rPr>
          <w:b/>
        </w:rPr>
      </w:pPr>
    </w:p>
    <w:p w14:paraId="0F92D848" w14:textId="0DF428CC" w:rsidR="00045282" w:rsidRDefault="00045282" w:rsidP="00204E96">
      <w:pPr>
        <w:pStyle w:val="Heading4"/>
      </w:pPr>
      <w:r w:rsidRPr="002D6367">
        <w:t>Review</w:t>
      </w:r>
      <w:r w:rsidR="00C07AD5" w:rsidRPr="002D6367">
        <w:t xml:space="preserve"> and evaluat</w:t>
      </w:r>
      <w:r w:rsidR="00EF6C07" w:rsidRPr="002D6367">
        <w:t>e</w:t>
      </w:r>
      <w:r w:rsidR="00C07AD5" w:rsidRPr="002D6367">
        <w:t xml:space="preserve"> your </w:t>
      </w:r>
      <w:r w:rsidR="006114AE" w:rsidRPr="002D6367">
        <w:t xml:space="preserve">Kick-Start </w:t>
      </w:r>
      <w:proofErr w:type="gramStart"/>
      <w:r w:rsidR="006114AE" w:rsidRPr="002D6367">
        <w:t>programme</w:t>
      </w:r>
      <w:proofErr w:type="gramEnd"/>
    </w:p>
    <w:p w14:paraId="1D7A92E7" w14:textId="77777777" w:rsidR="0005717D" w:rsidRPr="0005717D" w:rsidRDefault="0005717D" w:rsidP="0005717D"/>
    <w:p w14:paraId="27348DFB" w14:textId="77777777" w:rsidR="00EF6C07" w:rsidRPr="002D6367" w:rsidRDefault="00045282" w:rsidP="00EF6C07">
      <w:pPr>
        <w:spacing w:after="160" w:line="259" w:lineRule="auto"/>
      </w:pPr>
      <w:r w:rsidRPr="002D6367">
        <w:t xml:space="preserve">Look back at the objectives and milestones you set at the beginning of your </w:t>
      </w:r>
      <w:r w:rsidR="00595852" w:rsidRPr="002D6367">
        <w:t>Kick-Start programme</w:t>
      </w:r>
      <w:r w:rsidR="00EF6C07" w:rsidRPr="002D6367">
        <w:t xml:space="preserve"> and r</w:t>
      </w:r>
      <w:r w:rsidRPr="002D6367">
        <w:t>eview your progress</w:t>
      </w:r>
      <w:r w:rsidR="00EF6C07" w:rsidRPr="002D6367">
        <w:t>.</w:t>
      </w:r>
      <w:r w:rsidR="002942E8" w:rsidRPr="002D6367">
        <w:t xml:space="preserve"> </w:t>
      </w:r>
      <w:r w:rsidR="00EF6C07" w:rsidRPr="002D6367">
        <w:t xml:space="preserve">As part of your </w:t>
      </w:r>
      <w:proofErr w:type="gramStart"/>
      <w:r w:rsidR="00EF6C07" w:rsidRPr="002D6367">
        <w:t>review</w:t>
      </w:r>
      <w:proofErr w:type="gramEnd"/>
      <w:r w:rsidR="00EF6C07" w:rsidRPr="002D6367">
        <w:t xml:space="preserve"> it is also important </w:t>
      </w:r>
      <w:r w:rsidR="00EF6C07" w:rsidRPr="002D6367">
        <w:lastRenderedPageBreak/>
        <w:t xml:space="preserve">to understand the impact of your programme campaigns from a B2B and B2C perspective. </w:t>
      </w:r>
    </w:p>
    <w:p w14:paraId="25984E63" w14:textId="786A6444" w:rsidR="006114AE" w:rsidRPr="002D6367" w:rsidRDefault="00EF6C07" w:rsidP="00045282">
      <w:pPr>
        <w:spacing w:after="160" w:line="259" w:lineRule="auto"/>
      </w:pPr>
      <w:r w:rsidRPr="002D6367">
        <w:t>You could also consider setting up a Google alert to help keep you informed about your destination’s changing accessible tourism offering on an ongoing basis.</w:t>
      </w:r>
    </w:p>
    <w:p w14:paraId="67C13D48" w14:textId="26BA81C9" w:rsidR="00045282" w:rsidRDefault="00045282" w:rsidP="00204E96">
      <w:pPr>
        <w:pStyle w:val="Heading4"/>
      </w:pPr>
      <w:r w:rsidRPr="002D6367">
        <w:t xml:space="preserve">Gather </w:t>
      </w:r>
      <w:proofErr w:type="gramStart"/>
      <w:r w:rsidRPr="002D6367">
        <w:t>data</w:t>
      </w:r>
      <w:proofErr w:type="gramEnd"/>
    </w:p>
    <w:p w14:paraId="162CD4A3" w14:textId="77777777" w:rsidR="0005717D" w:rsidRPr="0005717D" w:rsidRDefault="0005717D" w:rsidP="0005717D"/>
    <w:p w14:paraId="7B58DD67" w14:textId="77777777" w:rsidR="00045282" w:rsidRPr="002D6367" w:rsidRDefault="00045282" w:rsidP="00045282">
      <w:pPr>
        <w:spacing w:after="160" w:line="259" w:lineRule="auto"/>
      </w:pPr>
      <w:r w:rsidRPr="002D6367">
        <w:t>Gather data as part of the review and evaluation process. This includes:</w:t>
      </w:r>
    </w:p>
    <w:p w14:paraId="1B32A7FD" w14:textId="27FACD66" w:rsidR="00045282" w:rsidRPr="002D6367" w:rsidRDefault="0005717D" w:rsidP="000B74B0">
      <w:pPr>
        <w:pStyle w:val="ListParagraph"/>
        <w:numPr>
          <w:ilvl w:val="0"/>
          <w:numId w:val="56"/>
        </w:numPr>
        <w:spacing w:after="160" w:line="259" w:lineRule="auto"/>
      </w:pPr>
      <w:r>
        <w:t>Q</w:t>
      </w:r>
      <w:r w:rsidR="00045282" w:rsidRPr="002D6367">
        <w:t xml:space="preserve">uantitative data: facts and </w:t>
      </w:r>
      <w:proofErr w:type="gramStart"/>
      <w:r w:rsidR="00045282" w:rsidRPr="002D6367">
        <w:t>figures</w:t>
      </w:r>
      <w:r w:rsidR="00EF6C07" w:rsidRPr="002D6367">
        <w:t>;</w:t>
      </w:r>
      <w:proofErr w:type="gramEnd"/>
    </w:p>
    <w:p w14:paraId="01635A39" w14:textId="1CF1C8D4" w:rsidR="00045282" w:rsidRPr="002D6367" w:rsidRDefault="0005717D" w:rsidP="000B74B0">
      <w:pPr>
        <w:pStyle w:val="ListParagraph"/>
        <w:numPr>
          <w:ilvl w:val="0"/>
          <w:numId w:val="56"/>
        </w:numPr>
        <w:spacing w:after="160" w:line="259" w:lineRule="auto"/>
      </w:pPr>
      <w:r>
        <w:t>Q</w:t>
      </w:r>
      <w:r w:rsidR="00045282" w:rsidRPr="002D6367">
        <w:t>ualitative data: case studies and quotes</w:t>
      </w:r>
      <w:r w:rsidR="00EF6C07" w:rsidRPr="002D6367">
        <w:t>.</w:t>
      </w:r>
    </w:p>
    <w:p w14:paraId="2BCFAD06" w14:textId="0A4708E7" w:rsidR="0090673D" w:rsidRPr="002D6367" w:rsidRDefault="00045282" w:rsidP="0005717D">
      <w:pPr>
        <w:spacing w:after="160" w:line="259" w:lineRule="auto"/>
        <w:rPr>
          <w:rFonts w:eastAsia="Times New Roman"/>
          <w:b/>
        </w:rPr>
      </w:pPr>
      <w:r w:rsidRPr="002D6367">
        <w:t xml:space="preserve">These could help to support any applications you make to fund future accessibility development work, such as the </w:t>
      </w:r>
      <w:r w:rsidR="00595852" w:rsidRPr="002D6367">
        <w:t>Enhanced programme</w:t>
      </w:r>
      <w:r w:rsidRPr="002D6367">
        <w:t>.</w:t>
      </w:r>
      <w:bookmarkStart w:id="436" w:name="_Toc135155103"/>
      <w:bookmarkStart w:id="437" w:name="_Toc135155288"/>
      <w:bookmarkStart w:id="438" w:name="_Toc134901322"/>
      <w:bookmarkStart w:id="439" w:name="_Toc134901443"/>
      <w:bookmarkStart w:id="440" w:name="_Toc134901640"/>
      <w:bookmarkStart w:id="441" w:name="_Toc134903132"/>
      <w:bookmarkEnd w:id="411"/>
    </w:p>
    <w:p w14:paraId="2F8CEB96" w14:textId="5C4DF438" w:rsidR="00045282" w:rsidRPr="002D6367" w:rsidRDefault="0005717D" w:rsidP="00204E96">
      <w:pPr>
        <w:pStyle w:val="Heading3"/>
      </w:pPr>
      <w:bookmarkStart w:id="442" w:name="_Toc136457069"/>
      <w:bookmarkStart w:id="443" w:name="_Toc136457219"/>
      <w:bookmarkStart w:id="444" w:name="_Toc136473562"/>
      <w:bookmarkStart w:id="445" w:name="_Toc136473729"/>
      <w:bookmarkStart w:id="446" w:name="_Toc136473925"/>
      <w:bookmarkStart w:id="447" w:name="_Toc136474225"/>
      <w:bookmarkStart w:id="448" w:name="_Toc139100900"/>
      <w:bookmarkStart w:id="449" w:name="_Toc143706892"/>
      <w:bookmarkStart w:id="450" w:name="_Toc163646447"/>
      <w:r>
        <w:t xml:space="preserve">Step 6: </w:t>
      </w:r>
      <w:r w:rsidR="00045282" w:rsidRPr="002D6367">
        <w:t>Celebrate Success</w:t>
      </w:r>
      <w:bookmarkEnd w:id="436"/>
      <w:bookmarkEnd w:id="437"/>
      <w:r w:rsidR="00045282" w:rsidRPr="002D6367">
        <w:t>!</w:t>
      </w:r>
      <w:bookmarkEnd w:id="442"/>
      <w:bookmarkEnd w:id="443"/>
      <w:bookmarkEnd w:id="444"/>
      <w:bookmarkEnd w:id="445"/>
      <w:bookmarkEnd w:id="446"/>
      <w:bookmarkEnd w:id="447"/>
      <w:bookmarkEnd w:id="448"/>
      <w:bookmarkEnd w:id="449"/>
      <w:bookmarkEnd w:id="450"/>
    </w:p>
    <w:p w14:paraId="4C369941" w14:textId="77777777" w:rsidR="00045282" w:rsidRPr="002D6367" w:rsidRDefault="00045282" w:rsidP="00045282"/>
    <w:p w14:paraId="7DF8CB8F" w14:textId="77777777" w:rsidR="00E56285" w:rsidRPr="002D6367" w:rsidRDefault="00E56285" w:rsidP="00E56285">
      <w:r w:rsidRPr="002D6367">
        <w:rPr>
          <w:b/>
        </w:rPr>
        <w:t>Top Tips:</w:t>
      </w:r>
    </w:p>
    <w:p w14:paraId="4CA62835" w14:textId="77777777" w:rsidR="00E56285" w:rsidRPr="002D6367" w:rsidRDefault="00E56285" w:rsidP="000B74B0">
      <w:pPr>
        <w:numPr>
          <w:ilvl w:val="0"/>
          <w:numId w:val="50"/>
        </w:numPr>
        <w:contextualSpacing/>
        <w:rPr>
          <w:b/>
        </w:rPr>
      </w:pPr>
      <w:r w:rsidRPr="002D6367">
        <w:rPr>
          <w:b/>
        </w:rPr>
        <w:t xml:space="preserve">Share your successes with your businesses and </w:t>
      </w:r>
      <w:proofErr w:type="gramStart"/>
      <w:r w:rsidRPr="002D6367">
        <w:rPr>
          <w:b/>
        </w:rPr>
        <w:t>stakeholders</w:t>
      </w:r>
      <w:proofErr w:type="gramEnd"/>
    </w:p>
    <w:p w14:paraId="1D614B74" w14:textId="77777777" w:rsidR="00E56285" w:rsidRPr="002D6367" w:rsidRDefault="00E56285" w:rsidP="000B74B0">
      <w:pPr>
        <w:numPr>
          <w:ilvl w:val="0"/>
          <w:numId w:val="50"/>
        </w:numPr>
        <w:contextualSpacing/>
        <w:rPr>
          <w:b/>
        </w:rPr>
      </w:pPr>
      <w:r w:rsidRPr="002D6367">
        <w:rPr>
          <w:b/>
        </w:rPr>
        <w:t xml:space="preserve">Celebrate what you have </w:t>
      </w:r>
      <w:proofErr w:type="gramStart"/>
      <w:r w:rsidRPr="002D6367">
        <w:rPr>
          <w:b/>
        </w:rPr>
        <w:t>achieved</w:t>
      </w:r>
      <w:proofErr w:type="gramEnd"/>
    </w:p>
    <w:p w14:paraId="38985E95" w14:textId="77777777" w:rsidR="00E56285" w:rsidRPr="002D6367" w:rsidRDefault="00E56285" w:rsidP="000B74B0">
      <w:pPr>
        <w:numPr>
          <w:ilvl w:val="0"/>
          <w:numId w:val="50"/>
        </w:numPr>
        <w:contextualSpacing/>
        <w:rPr>
          <w:b/>
        </w:rPr>
      </w:pPr>
      <w:r w:rsidRPr="002D6367">
        <w:rPr>
          <w:b/>
        </w:rPr>
        <w:t xml:space="preserve">Continuously </w:t>
      </w:r>
      <w:proofErr w:type="gramStart"/>
      <w:r w:rsidRPr="002D6367">
        <w:rPr>
          <w:b/>
        </w:rPr>
        <w:t>improve</w:t>
      </w:r>
      <w:proofErr w:type="gramEnd"/>
    </w:p>
    <w:p w14:paraId="14D13716" w14:textId="77777777" w:rsidR="00DA7D7C" w:rsidRPr="002D6367" w:rsidRDefault="00DA7D7C" w:rsidP="00DA7D7C">
      <w:pPr>
        <w:rPr>
          <w:b/>
        </w:rPr>
      </w:pPr>
    </w:p>
    <w:p w14:paraId="25D365CC" w14:textId="1AD078A1" w:rsidR="00045282" w:rsidRDefault="00223CD6" w:rsidP="00204E96">
      <w:pPr>
        <w:pStyle w:val="Heading4"/>
      </w:pPr>
      <w:r w:rsidRPr="002D6367">
        <w:t>Shar</w:t>
      </w:r>
      <w:r w:rsidR="00EF6C07" w:rsidRPr="002D6367">
        <w:t>e</w:t>
      </w:r>
      <w:r w:rsidR="00045282" w:rsidRPr="002D6367">
        <w:t xml:space="preserve"> your </w:t>
      </w:r>
      <w:proofErr w:type="gramStart"/>
      <w:r w:rsidR="00045282" w:rsidRPr="002D6367">
        <w:t>successes</w:t>
      </w:r>
      <w:proofErr w:type="gramEnd"/>
    </w:p>
    <w:p w14:paraId="3B4C143D" w14:textId="77777777" w:rsidR="0005717D" w:rsidRPr="0005717D" w:rsidRDefault="0005717D" w:rsidP="0005717D"/>
    <w:p w14:paraId="431F04CE" w14:textId="3EC0C2E5" w:rsidR="0090673D" w:rsidRPr="002D6367" w:rsidRDefault="00457F29" w:rsidP="00045282">
      <w:pPr>
        <w:spacing w:after="160" w:line="259" w:lineRule="auto"/>
        <w:contextualSpacing/>
      </w:pPr>
      <w:r w:rsidRPr="002D6367">
        <w:t xml:space="preserve">Having </w:t>
      </w:r>
      <w:r w:rsidR="0090673D" w:rsidRPr="002D6367">
        <w:t xml:space="preserve">gone through </w:t>
      </w:r>
      <w:r w:rsidR="00A459CB" w:rsidRPr="002D6367">
        <w:t xml:space="preserve">the </w:t>
      </w:r>
      <w:r w:rsidRPr="002D6367">
        <w:t>pro</w:t>
      </w:r>
      <w:r w:rsidR="003278FA" w:rsidRPr="002D6367">
        <w:t>gramme</w:t>
      </w:r>
      <w:r w:rsidRPr="002D6367">
        <w:t xml:space="preserve"> and evaluated your progress,</w:t>
      </w:r>
      <w:r w:rsidR="00A459CB" w:rsidRPr="002D6367">
        <w:t xml:space="preserve"> you will know where improvements need to be made and </w:t>
      </w:r>
      <w:r w:rsidR="002942E8" w:rsidRPr="002D6367">
        <w:t xml:space="preserve">additional </w:t>
      </w:r>
      <w:r w:rsidR="00A459CB" w:rsidRPr="002D6367">
        <w:t>w</w:t>
      </w:r>
      <w:r w:rsidRPr="002D6367">
        <w:t>ork undertaken. M</w:t>
      </w:r>
      <w:r w:rsidR="00A459CB" w:rsidRPr="002D6367">
        <w:t>ore importantly</w:t>
      </w:r>
      <w:r w:rsidRPr="002D6367">
        <w:t>, you will</w:t>
      </w:r>
      <w:r w:rsidR="00A459CB" w:rsidRPr="002D6367">
        <w:t xml:space="preserve"> be able to identify your successes.</w:t>
      </w:r>
    </w:p>
    <w:p w14:paraId="0CD5D256" w14:textId="77777777" w:rsidR="0090673D" w:rsidRPr="002D6367" w:rsidRDefault="0090673D" w:rsidP="00045282">
      <w:pPr>
        <w:spacing w:after="160" w:line="259" w:lineRule="auto"/>
        <w:contextualSpacing/>
      </w:pPr>
    </w:p>
    <w:p w14:paraId="39F50D24" w14:textId="54A9C23F" w:rsidR="00045282" w:rsidRPr="002D6367" w:rsidRDefault="00045282" w:rsidP="00045282">
      <w:pPr>
        <w:spacing w:after="160" w:line="259" w:lineRule="auto"/>
        <w:contextualSpacing/>
      </w:pPr>
      <w:r w:rsidRPr="002D6367">
        <w:t xml:space="preserve">Share </w:t>
      </w:r>
      <w:r w:rsidR="00A459CB" w:rsidRPr="002D6367">
        <w:t xml:space="preserve">these </w:t>
      </w:r>
      <w:r w:rsidRPr="002D6367">
        <w:t>successes with your wider business network and stakeholder groups both within and outside your destination. This will help to:</w:t>
      </w:r>
    </w:p>
    <w:p w14:paraId="0905E33E" w14:textId="5B072E21" w:rsidR="00045282" w:rsidRPr="002D6367" w:rsidRDefault="0005717D" w:rsidP="000B74B0">
      <w:pPr>
        <w:pStyle w:val="ListParagraph"/>
        <w:numPr>
          <w:ilvl w:val="0"/>
          <w:numId w:val="51"/>
        </w:numPr>
        <w:spacing w:after="160" w:line="259" w:lineRule="auto"/>
      </w:pPr>
      <w:r>
        <w:t>E</w:t>
      </w:r>
      <w:r w:rsidR="00045282" w:rsidRPr="002D6367">
        <w:t xml:space="preserve">ngage other businesses with your ongoing </w:t>
      </w:r>
      <w:proofErr w:type="gramStart"/>
      <w:r w:rsidR="00045282" w:rsidRPr="002D6367">
        <w:t>programme</w:t>
      </w:r>
      <w:r w:rsidR="00F304FA" w:rsidRPr="002D6367">
        <w:t>;</w:t>
      </w:r>
      <w:proofErr w:type="gramEnd"/>
    </w:p>
    <w:p w14:paraId="41EB67BD" w14:textId="2C8C719F" w:rsidR="00045282" w:rsidRPr="002D6367" w:rsidRDefault="0005717D" w:rsidP="000B74B0">
      <w:pPr>
        <w:pStyle w:val="ListParagraph"/>
        <w:numPr>
          <w:ilvl w:val="0"/>
          <w:numId w:val="51"/>
        </w:numPr>
        <w:spacing w:after="160" w:line="259" w:lineRule="auto"/>
      </w:pPr>
      <w:r>
        <w:t>P</w:t>
      </w:r>
      <w:r w:rsidR="00045282" w:rsidRPr="002D6367">
        <w:t xml:space="preserve">romote the accessibility of your </w:t>
      </w:r>
      <w:proofErr w:type="gramStart"/>
      <w:r w:rsidR="00045282" w:rsidRPr="002D6367">
        <w:t>destination</w:t>
      </w:r>
      <w:r w:rsidR="00F304FA" w:rsidRPr="002D6367">
        <w:t>;</w:t>
      </w:r>
      <w:proofErr w:type="gramEnd"/>
      <w:r w:rsidR="00045282" w:rsidRPr="002D6367">
        <w:t xml:space="preserve"> </w:t>
      </w:r>
    </w:p>
    <w:p w14:paraId="7EF7898F" w14:textId="5DA367FC" w:rsidR="00045282" w:rsidRPr="002D6367" w:rsidRDefault="0005717D" w:rsidP="000B74B0">
      <w:pPr>
        <w:pStyle w:val="ListParagraph"/>
        <w:numPr>
          <w:ilvl w:val="0"/>
          <w:numId w:val="51"/>
        </w:numPr>
        <w:spacing w:after="160" w:line="259" w:lineRule="auto"/>
      </w:pPr>
      <w:r>
        <w:t>E</w:t>
      </w:r>
      <w:r w:rsidR="00045282" w:rsidRPr="002D6367">
        <w:t>nhance its reputation</w:t>
      </w:r>
      <w:r w:rsidR="00F304FA" w:rsidRPr="002D6367">
        <w:t>.</w:t>
      </w:r>
    </w:p>
    <w:p w14:paraId="364FF856" w14:textId="6A6688F7" w:rsidR="00C07AD5" w:rsidRDefault="00C07AD5" w:rsidP="00204E96">
      <w:pPr>
        <w:pStyle w:val="Heading4"/>
      </w:pPr>
      <w:r w:rsidRPr="002D6367">
        <w:t>Celebra</w:t>
      </w:r>
      <w:r w:rsidR="00F304FA" w:rsidRPr="002D6367">
        <w:t>te</w:t>
      </w:r>
      <w:r w:rsidRPr="002D6367">
        <w:t xml:space="preserve"> your </w:t>
      </w:r>
      <w:proofErr w:type="gramStart"/>
      <w:r w:rsidRPr="002D6367">
        <w:t>achievements</w:t>
      </w:r>
      <w:proofErr w:type="gramEnd"/>
    </w:p>
    <w:p w14:paraId="78931D89" w14:textId="77777777" w:rsidR="0005717D" w:rsidRPr="0005717D" w:rsidRDefault="0005717D" w:rsidP="0005717D"/>
    <w:p w14:paraId="79653339" w14:textId="4AC658F8" w:rsidR="00045282" w:rsidRPr="002D6367" w:rsidRDefault="00045282" w:rsidP="00045282">
      <w:pPr>
        <w:spacing w:after="160" w:line="259" w:lineRule="auto"/>
        <w:rPr>
          <w:b/>
        </w:rPr>
      </w:pPr>
      <w:r w:rsidRPr="002D6367">
        <w:t>Celebrate what you have achieved</w:t>
      </w:r>
      <w:r w:rsidR="00FC23D9" w:rsidRPr="002D6367">
        <w:t xml:space="preserve"> and encourage businesses in your programme to enter accessibility awards.</w:t>
      </w:r>
    </w:p>
    <w:p w14:paraId="4591E36F" w14:textId="1C4B88E9" w:rsidR="00045282" w:rsidRPr="002D6367" w:rsidRDefault="00045282" w:rsidP="00045282">
      <w:pPr>
        <w:contextualSpacing/>
      </w:pPr>
      <w:r w:rsidRPr="002D6367">
        <w:t>Further information on awards is provided in the Foundation section of this toolkit.</w:t>
      </w:r>
      <w:bookmarkEnd w:id="438"/>
      <w:bookmarkEnd w:id="439"/>
      <w:bookmarkEnd w:id="440"/>
      <w:bookmarkEnd w:id="441"/>
    </w:p>
    <w:p w14:paraId="08CF03CD" w14:textId="77777777" w:rsidR="00045282" w:rsidRPr="002D6367" w:rsidRDefault="00045282" w:rsidP="00045282">
      <w:pPr>
        <w:contextualSpacing/>
      </w:pPr>
    </w:p>
    <w:p w14:paraId="08D18739" w14:textId="40A10619" w:rsidR="00045282" w:rsidRPr="002D6367" w:rsidRDefault="00045282" w:rsidP="00204E96">
      <w:pPr>
        <w:pStyle w:val="Heading4"/>
      </w:pPr>
      <w:r w:rsidRPr="002D6367">
        <w:t>Continuous</w:t>
      </w:r>
      <w:r w:rsidR="00C07AD5" w:rsidRPr="002D6367">
        <w:t xml:space="preserve">ly </w:t>
      </w:r>
      <w:proofErr w:type="gramStart"/>
      <w:r w:rsidR="00C07AD5" w:rsidRPr="002D6367">
        <w:t>improv</w:t>
      </w:r>
      <w:r w:rsidR="00F304FA" w:rsidRPr="002D6367">
        <w:t>e</w:t>
      </w:r>
      <w:proofErr w:type="gramEnd"/>
    </w:p>
    <w:p w14:paraId="59B0B5B6" w14:textId="77777777" w:rsidR="00A459CB" w:rsidRPr="002D6367" w:rsidRDefault="00A459CB" w:rsidP="00045282">
      <w:pPr>
        <w:spacing w:after="160" w:line="259" w:lineRule="auto"/>
        <w:contextualSpacing/>
      </w:pPr>
    </w:p>
    <w:p w14:paraId="693D4E93" w14:textId="34E6637D" w:rsidR="00045282" w:rsidRPr="002D6367" w:rsidRDefault="00A459CB" w:rsidP="00045282">
      <w:pPr>
        <w:spacing w:after="160" w:line="259" w:lineRule="auto"/>
        <w:contextualSpacing/>
      </w:pPr>
      <w:r w:rsidRPr="002D6367">
        <w:t xml:space="preserve">Whilst it is important to recognise what has been achieved through your programme, it is also vital that you remember that this is not ‘the end’ of the journey. Going forward, it is important to </w:t>
      </w:r>
      <w:r w:rsidR="003C65A0" w:rsidRPr="002D6367">
        <w:t xml:space="preserve">continue </w:t>
      </w:r>
      <w:r w:rsidRPr="002D6367">
        <w:t>build</w:t>
      </w:r>
      <w:r w:rsidR="003C65A0" w:rsidRPr="002D6367">
        <w:t>ing</w:t>
      </w:r>
      <w:r w:rsidRPr="002D6367">
        <w:t xml:space="preserve"> accessibility into the mainstream offering of your LVEP</w:t>
      </w:r>
      <w:r w:rsidR="00964063" w:rsidRPr="002D6367">
        <w:t>.</w:t>
      </w:r>
    </w:p>
    <w:p w14:paraId="5483252E" w14:textId="77777777" w:rsidR="00A459CB" w:rsidRPr="002D6367" w:rsidRDefault="00A459CB" w:rsidP="00045282">
      <w:pPr>
        <w:spacing w:after="160" w:line="259" w:lineRule="auto"/>
        <w:contextualSpacing/>
      </w:pPr>
    </w:p>
    <w:p w14:paraId="6481B2C0" w14:textId="0295EAFD" w:rsidR="00E56285" w:rsidRPr="002D6367" w:rsidRDefault="00E56285" w:rsidP="00E56285">
      <w:pPr>
        <w:spacing w:after="160" w:line="259" w:lineRule="auto"/>
        <w:contextualSpacing/>
        <w:rPr>
          <w:b/>
          <w:bCs/>
        </w:rPr>
      </w:pPr>
      <w:r w:rsidRPr="002D6367">
        <w:rPr>
          <w:b/>
          <w:bCs/>
        </w:rPr>
        <w:t xml:space="preserve">Action Tip: </w:t>
      </w:r>
      <w:r w:rsidR="0005717D">
        <w:rPr>
          <w:b/>
          <w:bCs/>
        </w:rPr>
        <w:t>C</w:t>
      </w:r>
      <w:r w:rsidRPr="002D6367">
        <w:rPr>
          <w:b/>
          <w:bCs/>
        </w:rPr>
        <w:t xml:space="preserve">ontinuously </w:t>
      </w:r>
      <w:proofErr w:type="gramStart"/>
      <w:r w:rsidRPr="002D6367">
        <w:rPr>
          <w:b/>
          <w:bCs/>
        </w:rPr>
        <w:t>improve</w:t>
      </w:r>
      <w:proofErr w:type="gramEnd"/>
    </w:p>
    <w:p w14:paraId="5EB369A8" w14:textId="77777777" w:rsidR="00E56285" w:rsidRPr="002D6367" w:rsidRDefault="00E56285" w:rsidP="00E56285">
      <w:pPr>
        <w:spacing w:after="160" w:line="259" w:lineRule="auto"/>
        <w:contextualSpacing/>
        <w:rPr>
          <w:b/>
          <w:bCs/>
        </w:rPr>
      </w:pPr>
    </w:p>
    <w:p w14:paraId="23E9402E" w14:textId="77777777" w:rsidR="00E56285" w:rsidRPr="002D6367" w:rsidRDefault="00E56285" w:rsidP="00E56285">
      <w:pPr>
        <w:spacing w:after="160" w:line="259" w:lineRule="auto"/>
        <w:contextualSpacing/>
      </w:pPr>
      <w:r w:rsidRPr="002D6367">
        <w:t>Look at how you can build and improve upon the work you have done by:</w:t>
      </w:r>
    </w:p>
    <w:p w14:paraId="464FD8A3" w14:textId="4C37BFA5" w:rsidR="00E56285" w:rsidRPr="002D6367" w:rsidRDefault="0005717D" w:rsidP="000B74B0">
      <w:pPr>
        <w:pStyle w:val="ListParagraph"/>
        <w:numPr>
          <w:ilvl w:val="0"/>
          <w:numId w:val="52"/>
        </w:numPr>
        <w:spacing w:after="160" w:line="259" w:lineRule="auto"/>
      </w:pPr>
      <w:r>
        <w:t>C</w:t>
      </w:r>
      <w:r w:rsidR="00E56285" w:rsidRPr="002D6367">
        <w:t xml:space="preserve">ontinuing the initiatives and networks you have </w:t>
      </w:r>
      <w:proofErr w:type="gramStart"/>
      <w:r w:rsidR="00E56285" w:rsidRPr="002D6367">
        <w:t>started;</w:t>
      </w:r>
      <w:proofErr w:type="gramEnd"/>
    </w:p>
    <w:p w14:paraId="0036BA56" w14:textId="0F0BCA12" w:rsidR="00E56285" w:rsidRPr="002D6367" w:rsidRDefault="0005717D" w:rsidP="000B74B0">
      <w:pPr>
        <w:pStyle w:val="ListParagraph"/>
        <w:numPr>
          <w:ilvl w:val="0"/>
          <w:numId w:val="52"/>
        </w:numPr>
        <w:spacing w:after="160" w:line="259" w:lineRule="auto"/>
      </w:pPr>
      <w:r>
        <w:t>I</w:t>
      </w:r>
      <w:r w:rsidR="00E56285" w:rsidRPr="002D6367">
        <w:t xml:space="preserve">ncorporating accessible tourism in your day-to-day </w:t>
      </w:r>
      <w:proofErr w:type="gramStart"/>
      <w:r w:rsidR="00E56285" w:rsidRPr="002D6367">
        <w:t>activities;</w:t>
      </w:r>
      <w:proofErr w:type="gramEnd"/>
    </w:p>
    <w:p w14:paraId="4E9735E8" w14:textId="72529CF3" w:rsidR="00E56285" w:rsidRPr="002D6367" w:rsidRDefault="0005717D" w:rsidP="000B74B0">
      <w:pPr>
        <w:pStyle w:val="ListParagraph"/>
        <w:numPr>
          <w:ilvl w:val="0"/>
          <w:numId w:val="52"/>
        </w:numPr>
        <w:spacing w:after="160" w:line="259" w:lineRule="auto"/>
      </w:pPr>
      <w:r>
        <w:t>E</w:t>
      </w:r>
      <w:r w:rsidR="00E56285" w:rsidRPr="002D6367">
        <w:t xml:space="preserve">nsuring that your website is continually updated with accessible tourism products, such as those developed during the Enhanced programme if you undertake this at a later </w:t>
      </w:r>
      <w:proofErr w:type="gramStart"/>
      <w:r w:rsidR="00E56285" w:rsidRPr="002D6367">
        <w:t>date;</w:t>
      </w:r>
      <w:proofErr w:type="gramEnd"/>
    </w:p>
    <w:p w14:paraId="0B44F56C" w14:textId="77777777" w:rsidR="0005717D" w:rsidRDefault="0005717D" w:rsidP="00E56285">
      <w:pPr>
        <w:pStyle w:val="ListParagraph"/>
        <w:numPr>
          <w:ilvl w:val="0"/>
          <w:numId w:val="52"/>
        </w:numPr>
        <w:spacing w:after="160" w:line="259" w:lineRule="auto"/>
      </w:pPr>
      <w:r>
        <w:t>P</w:t>
      </w:r>
      <w:r w:rsidR="00E56285" w:rsidRPr="002D6367">
        <w:t xml:space="preserve">roviding opportunities for new businesses to be part of your accessible tourism </w:t>
      </w:r>
      <w:proofErr w:type="gramStart"/>
      <w:r w:rsidR="00E56285" w:rsidRPr="002D6367">
        <w:t>portfolio;</w:t>
      </w:r>
      <w:proofErr w:type="gramEnd"/>
    </w:p>
    <w:p w14:paraId="11A6A17B" w14:textId="4ACA53B4" w:rsidR="00045282" w:rsidRPr="002D6367" w:rsidRDefault="0005717D" w:rsidP="00E56285">
      <w:pPr>
        <w:pStyle w:val="ListParagraph"/>
        <w:numPr>
          <w:ilvl w:val="0"/>
          <w:numId w:val="52"/>
        </w:numPr>
        <w:spacing w:after="160" w:line="259" w:lineRule="auto"/>
      </w:pPr>
      <w:r>
        <w:t>S</w:t>
      </w:r>
      <w:r w:rsidR="00E56285" w:rsidRPr="002D6367">
        <w:t>haring what you have learned by offering to mentor another LVEP just starting out.</w:t>
      </w:r>
    </w:p>
    <w:p w14:paraId="408DB8C9" w14:textId="77777777" w:rsidR="00045282" w:rsidRPr="002D6367" w:rsidRDefault="00045282" w:rsidP="00204E96">
      <w:pPr>
        <w:pStyle w:val="Heading4"/>
      </w:pPr>
      <w:r w:rsidRPr="002D6367">
        <w:t>Moving on</w:t>
      </w:r>
    </w:p>
    <w:p w14:paraId="17F6CD57" w14:textId="77777777" w:rsidR="00045282" w:rsidRPr="002D6367" w:rsidRDefault="00045282" w:rsidP="00045282">
      <w:bookmarkStart w:id="451" w:name="_Toc133257529"/>
    </w:p>
    <w:p w14:paraId="4E91D7A3" w14:textId="4A9B9DF5" w:rsidR="00AC4B89" w:rsidRPr="002D6367" w:rsidRDefault="00045282" w:rsidP="00AC4B89">
      <w:r w:rsidRPr="002D6367">
        <w:t xml:space="preserve">Having kick-started your </w:t>
      </w:r>
      <w:r w:rsidR="00595852" w:rsidRPr="002D6367">
        <w:t>accessible tourism</w:t>
      </w:r>
      <w:r w:rsidRPr="002D6367">
        <w:t xml:space="preserve"> journey, you may want to develop the accessibility of your destination further</w:t>
      </w:r>
      <w:r w:rsidR="00457F29" w:rsidRPr="002D6367">
        <w:t xml:space="preserve">. The </w:t>
      </w:r>
      <w:r w:rsidR="00595852" w:rsidRPr="002D6367">
        <w:t>Enhanced programme</w:t>
      </w:r>
      <w:r w:rsidR="00457F29" w:rsidRPr="002D6367">
        <w:t xml:space="preserve"> enables you to</w:t>
      </w:r>
      <w:r w:rsidR="00A459CB" w:rsidRPr="002D6367">
        <w:t xml:space="preserve"> </w:t>
      </w:r>
      <w:r w:rsidR="00683588" w:rsidRPr="002D6367">
        <w:t>take a selection of businesses through an intensiv</w:t>
      </w:r>
      <w:r w:rsidR="002942E8" w:rsidRPr="002D6367">
        <w:t>e</w:t>
      </w:r>
      <w:r w:rsidR="00683588" w:rsidRPr="002D6367">
        <w:t xml:space="preserve"> development process to boost your destination accessibility further</w:t>
      </w:r>
      <w:r w:rsidR="00FC23D9" w:rsidRPr="002D6367">
        <w:t xml:space="preserve"> and</w:t>
      </w:r>
      <w:r w:rsidR="00683588" w:rsidRPr="002D6367">
        <w:t xml:space="preserve"> market </w:t>
      </w:r>
      <w:r w:rsidR="002942E8" w:rsidRPr="002D6367">
        <w:t xml:space="preserve">them </w:t>
      </w:r>
      <w:r w:rsidR="00683588" w:rsidRPr="002D6367">
        <w:t>with confidence to your target audience.</w:t>
      </w:r>
      <w:bookmarkEnd w:id="451"/>
      <w:r w:rsidR="00AC4B89" w:rsidRPr="002D6367">
        <w:br w:type="page"/>
      </w:r>
    </w:p>
    <w:p w14:paraId="4E5D10C4" w14:textId="68290A6B" w:rsidR="00AC4B89" w:rsidRPr="002D6367" w:rsidRDefault="00E56285" w:rsidP="00204E96">
      <w:pPr>
        <w:pStyle w:val="Heading2"/>
        <w:rPr>
          <w:bCs/>
        </w:rPr>
      </w:pPr>
      <w:bookmarkStart w:id="452" w:name="_Toc163646448"/>
      <w:r w:rsidRPr="002D6367">
        <w:lastRenderedPageBreak/>
        <w:t>Section 3: Enhanced programme</w:t>
      </w:r>
      <w:bookmarkEnd w:id="452"/>
    </w:p>
    <w:p w14:paraId="7BC103B1" w14:textId="77777777" w:rsidR="00E56285" w:rsidRPr="002D6367" w:rsidRDefault="00E56285" w:rsidP="00AC4B89">
      <w:pPr>
        <w:rPr>
          <w:b/>
          <w:bCs/>
        </w:rPr>
      </w:pPr>
    </w:p>
    <w:p w14:paraId="63591DF2" w14:textId="12D47609" w:rsidR="00AC4B89" w:rsidRPr="002D6367" w:rsidRDefault="00AC4B89" w:rsidP="00AC4B89">
      <w:pPr>
        <w:rPr>
          <w:b/>
          <w:bCs/>
        </w:rPr>
      </w:pPr>
      <w:r w:rsidRPr="002D6367">
        <w:rPr>
          <w:b/>
          <w:bCs/>
        </w:rPr>
        <w:t xml:space="preserve">Enhancing </w:t>
      </w:r>
      <w:r w:rsidR="00780AAF" w:rsidRPr="002D6367">
        <w:rPr>
          <w:b/>
          <w:bCs/>
        </w:rPr>
        <w:t>d</w:t>
      </w:r>
      <w:r w:rsidRPr="002D6367">
        <w:rPr>
          <w:b/>
          <w:bCs/>
        </w:rPr>
        <w:t xml:space="preserve">estination </w:t>
      </w:r>
      <w:r w:rsidR="00780AAF" w:rsidRPr="002D6367">
        <w:rPr>
          <w:b/>
          <w:bCs/>
        </w:rPr>
        <w:t>a</w:t>
      </w:r>
      <w:r w:rsidRPr="002D6367">
        <w:rPr>
          <w:b/>
          <w:bCs/>
        </w:rPr>
        <w:t xml:space="preserve">ccessibility through focused business </w:t>
      </w:r>
      <w:r w:rsidR="008C7B68" w:rsidRPr="002D6367">
        <w:rPr>
          <w:b/>
          <w:bCs/>
        </w:rPr>
        <w:t>development</w:t>
      </w:r>
    </w:p>
    <w:p w14:paraId="6CDEB895" w14:textId="77777777" w:rsidR="00AC4B89" w:rsidRPr="002D6367" w:rsidRDefault="00AC4B89" w:rsidP="00AC4B89"/>
    <w:p w14:paraId="6CED1EE5" w14:textId="77777777" w:rsidR="00E56285" w:rsidRPr="002D6367" w:rsidRDefault="00E56285" w:rsidP="00E56285">
      <w:pPr>
        <w:rPr>
          <w:b/>
          <w:bCs/>
        </w:rPr>
      </w:pPr>
      <w:proofErr w:type="gramStart"/>
      <w:r w:rsidRPr="002D6367">
        <w:rPr>
          <w:b/>
          <w:bCs/>
        </w:rPr>
        <w:t>At a glance</w:t>
      </w:r>
      <w:proofErr w:type="gramEnd"/>
      <w:r w:rsidRPr="002D6367">
        <w:rPr>
          <w:b/>
          <w:bCs/>
        </w:rPr>
        <w:t>:</w:t>
      </w:r>
    </w:p>
    <w:p w14:paraId="5FC73A2A" w14:textId="77777777" w:rsidR="00E56285" w:rsidRPr="002D6367" w:rsidRDefault="00E56285" w:rsidP="00E56285">
      <w:pPr>
        <w:rPr>
          <w:b/>
          <w:bCs/>
        </w:rPr>
      </w:pPr>
    </w:p>
    <w:p w14:paraId="790F4A93" w14:textId="77777777" w:rsidR="00E56285" w:rsidRPr="002D6367" w:rsidRDefault="00E56285" w:rsidP="000B74B0">
      <w:pPr>
        <w:pStyle w:val="ListParagraph"/>
        <w:numPr>
          <w:ilvl w:val="0"/>
          <w:numId w:val="98"/>
        </w:numPr>
      </w:pPr>
      <w:r w:rsidRPr="002D6367">
        <w:t>Introduction to the Enhanced programme</w:t>
      </w:r>
    </w:p>
    <w:p w14:paraId="5AACEA21" w14:textId="77777777" w:rsidR="00E56285" w:rsidRPr="002D6367" w:rsidRDefault="00E56285" w:rsidP="000B74B0">
      <w:pPr>
        <w:pStyle w:val="ListParagraph"/>
        <w:numPr>
          <w:ilvl w:val="0"/>
          <w:numId w:val="98"/>
        </w:numPr>
      </w:pPr>
      <w:r w:rsidRPr="002D6367">
        <w:t xml:space="preserve">Enhanced programme </w:t>
      </w:r>
      <w:proofErr w:type="gramStart"/>
      <w:r w:rsidRPr="002D6367">
        <w:t>aims</w:t>
      </w:r>
      <w:proofErr w:type="gramEnd"/>
    </w:p>
    <w:p w14:paraId="369ED03A" w14:textId="77777777" w:rsidR="00E56285" w:rsidRPr="002D6367" w:rsidRDefault="00E56285" w:rsidP="000B74B0">
      <w:pPr>
        <w:pStyle w:val="ListParagraph"/>
        <w:numPr>
          <w:ilvl w:val="0"/>
          <w:numId w:val="98"/>
        </w:numPr>
      </w:pPr>
      <w:r w:rsidRPr="002D6367">
        <w:t>Step 1: Prepare</w:t>
      </w:r>
    </w:p>
    <w:p w14:paraId="05A70B8E" w14:textId="77777777" w:rsidR="00E56285" w:rsidRPr="002D6367" w:rsidRDefault="00E56285" w:rsidP="000B74B0">
      <w:pPr>
        <w:pStyle w:val="ListParagraph"/>
        <w:numPr>
          <w:ilvl w:val="0"/>
          <w:numId w:val="98"/>
        </w:numPr>
      </w:pPr>
      <w:r w:rsidRPr="002D6367">
        <w:t xml:space="preserve">Step 2: Engage businesses and launch the </w:t>
      </w:r>
      <w:proofErr w:type="gramStart"/>
      <w:r w:rsidRPr="002D6367">
        <w:t>programme</w:t>
      </w:r>
      <w:proofErr w:type="gramEnd"/>
    </w:p>
    <w:p w14:paraId="7472E8D3" w14:textId="77777777" w:rsidR="00E56285" w:rsidRPr="002D6367" w:rsidRDefault="00E56285" w:rsidP="000B74B0">
      <w:pPr>
        <w:pStyle w:val="ListParagraph"/>
        <w:numPr>
          <w:ilvl w:val="0"/>
          <w:numId w:val="98"/>
        </w:numPr>
      </w:pPr>
      <w:r w:rsidRPr="002D6367">
        <w:t xml:space="preserve">Step 3: Provide a business support and development </w:t>
      </w:r>
      <w:proofErr w:type="gramStart"/>
      <w:r w:rsidRPr="002D6367">
        <w:t>package</w:t>
      </w:r>
      <w:proofErr w:type="gramEnd"/>
    </w:p>
    <w:p w14:paraId="775AE73A" w14:textId="77777777" w:rsidR="00E56285" w:rsidRPr="002D6367" w:rsidRDefault="00E56285" w:rsidP="000B74B0">
      <w:pPr>
        <w:pStyle w:val="ListParagraph"/>
        <w:numPr>
          <w:ilvl w:val="0"/>
          <w:numId w:val="98"/>
        </w:numPr>
      </w:pPr>
      <w:r w:rsidRPr="002D6367">
        <w:t xml:space="preserve">Step 4: Host a celebration and networking </w:t>
      </w:r>
      <w:proofErr w:type="gramStart"/>
      <w:r w:rsidRPr="002D6367">
        <w:t>event</w:t>
      </w:r>
      <w:proofErr w:type="gramEnd"/>
    </w:p>
    <w:p w14:paraId="75659095" w14:textId="77777777" w:rsidR="00E56285" w:rsidRPr="002D6367" w:rsidRDefault="00E56285" w:rsidP="000B74B0">
      <w:pPr>
        <w:pStyle w:val="ListParagraph"/>
        <w:numPr>
          <w:ilvl w:val="0"/>
          <w:numId w:val="98"/>
        </w:numPr>
      </w:pPr>
      <w:r w:rsidRPr="002D6367">
        <w:t xml:space="preserve">Step 5: Launch a B2C marketing </w:t>
      </w:r>
      <w:proofErr w:type="gramStart"/>
      <w:r w:rsidRPr="002D6367">
        <w:t>campaign</w:t>
      </w:r>
      <w:proofErr w:type="gramEnd"/>
    </w:p>
    <w:p w14:paraId="54688F5A" w14:textId="77777777" w:rsidR="00E56285" w:rsidRPr="002D6367" w:rsidRDefault="00E56285" w:rsidP="000B74B0">
      <w:pPr>
        <w:pStyle w:val="ListParagraph"/>
        <w:numPr>
          <w:ilvl w:val="0"/>
          <w:numId w:val="98"/>
        </w:numPr>
      </w:pPr>
      <w:r w:rsidRPr="002D6367">
        <w:t>Step 6: Review</w:t>
      </w:r>
    </w:p>
    <w:p w14:paraId="2A3F84EF" w14:textId="0A4377EB" w:rsidR="00AC4B89" w:rsidRPr="002D6367" w:rsidRDefault="00AC4B89" w:rsidP="00AC4B89"/>
    <w:p w14:paraId="61DB8FE7" w14:textId="77777777" w:rsidR="00AC4B89" w:rsidRPr="002D6367" w:rsidRDefault="00AC4B89" w:rsidP="00AC4B89">
      <w:pPr>
        <w:jc w:val="both"/>
      </w:pPr>
    </w:p>
    <w:p w14:paraId="3F2C6AE8" w14:textId="33720CD8" w:rsidR="00AC4B89" w:rsidRPr="00943AF0" w:rsidRDefault="00AC4B89" w:rsidP="00204E96">
      <w:pPr>
        <w:pStyle w:val="Heading3"/>
      </w:pPr>
      <w:bookmarkStart w:id="453" w:name="_Toc134437269"/>
      <w:bookmarkStart w:id="454" w:name="_Toc134442421"/>
      <w:bookmarkStart w:id="455" w:name="_Toc134442544"/>
      <w:bookmarkStart w:id="456" w:name="_Toc134442682"/>
      <w:bookmarkStart w:id="457" w:name="_Toc134608750"/>
      <w:bookmarkStart w:id="458" w:name="_Toc134901324"/>
      <w:bookmarkStart w:id="459" w:name="_Toc134901445"/>
      <w:bookmarkStart w:id="460" w:name="_Toc134901642"/>
      <w:bookmarkStart w:id="461" w:name="_Toc134903134"/>
      <w:bookmarkStart w:id="462" w:name="_Toc135155105"/>
      <w:bookmarkStart w:id="463" w:name="_Toc135155290"/>
      <w:bookmarkStart w:id="464" w:name="_Toc136473564"/>
      <w:bookmarkStart w:id="465" w:name="_Toc136473731"/>
      <w:bookmarkStart w:id="466" w:name="_Toc136473927"/>
      <w:bookmarkStart w:id="467" w:name="_Toc136474227"/>
      <w:bookmarkStart w:id="468" w:name="_Toc139100902"/>
      <w:bookmarkStart w:id="469" w:name="_Toc143706894"/>
      <w:bookmarkStart w:id="470" w:name="_Toc163646449"/>
      <w:r w:rsidRPr="00943AF0">
        <w:t xml:space="preserve">Introduction to the </w:t>
      </w:r>
      <w:r w:rsidR="00595852" w:rsidRPr="00943AF0">
        <w:t>Enhanced programme</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3477942" w14:textId="77777777" w:rsidR="00DA7D7C" w:rsidRPr="002D6367" w:rsidRDefault="00DA7D7C" w:rsidP="00DA7D7C">
      <w:pPr>
        <w:rPr>
          <w:b/>
        </w:rPr>
      </w:pPr>
    </w:p>
    <w:p w14:paraId="090D33D3" w14:textId="064F1C18" w:rsidR="00AC4B89" w:rsidRPr="002D6367" w:rsidRDefault="00AC4B89" w:rsidP="00AC4B89">
      <w:bookmarkStart w:id="471" w:name="_Toc134437270"/>
      <w:r w:rsidRPr="002D6367">
        <w:t xml:space="preserve">The </w:t>
      </w:r>
      <w:r w:rsidR="00595852" w:rsidRPr="002D6367">
        <w:t>Enhanced programme</w:t>
      </w:r>
      <w:r w:rsidRPr="002D6367">
        <w:t xml:space="preserve"> is designed to build on the </w:t>
      </w:r>
      <w:r w:rsidR="00595852" w:rsidRPr="002D6367">
        <w:t>Kick-Start programme</w:t>
      </w:r>
      <w:r w:rsidR="00C201F4" w:rsidRPr="002D6367">
        <w:t>,</w:t>
      </w:r>
      <w:r w:rsidR="003278FA" w:rsidRPr="002D6367">
        <w:t xml:space="preserve"> by </w:t>
      </w:r>
      <w:r w:rsidRPr="002D6367">
        <w:t xml:space="preserve">developing businesses which offer an enhanced level of provision to add to your </w:t>
      </w:r>
      <w:r w:rsidR="00595852" w:rsidRPr="002D6367">
        <w:t>accessible tourism</w:t>
      </w:r>
      <w:r w:rsidRPr="002D6367">
        <w:t xml:space="preserve"> portfolio. The aim of the process is to increase the skills, </w:t>
      </w:r>
      <w:proofErr w:type="gramStart"/>
      <w:r w:rsidRPr="002D6367">
        <w:t>knowledge</w:t>
      </w:r>
      <w:proofErr w:type="gramEnd"/>
      <w:r w:rsidRPr="002D6367">
        <w:t xml:space="preserve"> and confidence of participating businesses</w:t>
      </w:r>
      <w:r w:rsidR="008C7B68" w:rsidRPr="002D6367">
        <w:t xml:space="preserve"> to</w:t>
      </w:r>
      <w:r w:rsidRPr="002D6367">
        <w:t xml:space="preserve"> improv</w:t>
      </w:r>
      <w:r w:rsidR="008C7B68" w:rsidRPr="002D6367">
        <w:t>e</w:t>
      </w:r>
      <w:r w:rsidRPr="002D6367">
        <w:t xml:space="preserve"> their customer offer and grow visitor numbers. The process is also designed to engage additional businesses, </w:t>
      </w:r>
      <w:proofErr w:type="gramStart"/>
      <w:r w:rsidRPr="002D6367">
        <w:t>stakeholders</w:t>
      </w:r>
      <w:proofErr w:type="gramEnd"/>
      <w:r w:rsidRPr="002D6367">
        <w:t xml:space="preserve"> and the local community in </w:t>
      </w:r>
      <w:bookmarkEnd w:id="471"/>
      <w:r w:rsidRPr="002D6367">
        <w:t xml:space="preserve">your </w:t>
      </w:r>
      <w:r w:rsidR="00595852" w:rsidRPr="002D6367">
        <w:t>accessible tourism</w:t>
      </w:r>
      <w:r w:rsidRPr="002D6367">
        <w:t xml:space="preserve"> initiatives.</w:t>
      </w:r>
    </w:p>
    <w:p w14:paraId="5A89C86B" w14:textId="77777777" w:rsidR="00AC4B89" w:rsidRPr="002D6367" w:rsidRDefault="00AC4B89" w:rsidP="00AC4B89">
      <w:pPr>
        <w:rPr>
          <w:b/>
        </w:rPr>
      </w:pPr>
    </w:p>
    <w:p w14:paraId="72DA957F" w14:textId="35F92B79" w:rsidR="00AC4B89" w:rsidRPr="002D6367" w:rsidRDefault="00AC4B89" w:rsidP="00AC4B89">
      <w:pPr>
        <w:rPr>
          <w:bCs/>
          <w:u w:val="single"/>
        </w:rPr>
      </w:pPr>
      <w:r w:rsidRPr="002D6367">
        <w:rPr>
          <w:bCs/>
        </w:rPr>
        <w:t xml:space="preserve">This process has been developed by VisitEngland over the past decade through the Accessible Itineraries Project (2012-2014), the Access </w:t>
      </w:r>
      <w:proofErr w:type="gramStart"/>
      <w:r w:rsidR="00632B20" w:rsidRPr="002D6367">
        <w:rPr>
          <w:bCs/>
        </w:rPr>
        <w:t>F</w:t>
      </w:r>
      <w:r w:rsidRPr="002D6367">
        <w:rPr>
          <w:bCs/>
        </w:rPr>
        <w:t>or</w:t>
      </w:r>
      <w:proofErr w:type="gramEnd"/>
      <w:r w:rsidRPr="002D6367">
        <w:rPr>
          <w:bCs/>
        </w:rPr>
        <w:t xml:space="preserve"> All Project</w:t>
      </w:r>
      <w:r w:rsidR="000D53EA" w:rsidRPr="002D6367">
        <w:rPr>
          <w:rStyle w:val="Hyperlink"/>
          <w:bCs/>
          <w:color w:val="auto"/>
          <w:u w:val="none"/>
        </w:rPr>
        <w:t xml:space="preserve"> </w:t>
      </w:r>
      <w:r w:rsidRPr="002D6367">
        <w:rPr>
          <w:rStyle w:val="Hyperlink"/>
          <w:bCs/>
          <w:color w:val="auto"/>
          <w:u w:val="none"/>
        </w:rPr>
        <w:t>(2014-2016)</w:t>
      </w:r>
      <w:r w:rsidRPr="002D6367">
        <w:rPr>
          <w:bCs/>
        </w:rPr>
        <w:t xml:space="preserve"> and the North York Moors Accessibility Project</w:t>
      </w:r>
      <w:r w:rsidRPr="002D6367">
        <w:rPr>
          <w:rStyle w:val="Hyperlink"/>
          <w:bCs/>
          <w:color w:val="auto"/>
          <w:u w:val="none"/>
        </w:rPr>
        <w:t xml:space="preserve"> (2021-2023)</w:t>
      </w:r>
      <w:r w:rsidRPr="002D6367">
        <w:rPr>
          <w:bCs/>
        </w:rPr>
        <w:t>.</w:t>
      </w:r>
      <w:r w:rsidRPr="002D6367">
        <w:rPr>
          <w:bCs/>
          <w:u w:val="single"/>
        </w:rPr>
        <w:t xml:space="preserve"> </w:t>
      </w:r>
    </w:p>
    <w:p w14:paraId="46A6272B" w14:textId="77777777" w:rsidR="00AC4B89" w:rsidRPr="002D6367" w:rsidRDefault="00AC4B89" w:rsidP="00AC4B89">
      <w:pPr>
        <w:rPr>
          <w:bCs/>
          <w:u w:val="single"/>
        </w:rPr>
      </w:pPr>
    </w:p>
    <w:p w14:paraId="6F39642D" w14:textId="77777777" w:rsidR="00AC4B89" w:rsidRPr="002D6367" w:rsidRDefault="00AC4B89" w:rsidP="00AC4B89">
      <w:pPr>
        <w:rPr>
          <w:bCs/>
        </w:rPr>
      </w:pPr>
      <w:r w:rsidRPr="002D6367">
        <w:rPr>
          <w:bCs/>
        </w:rPr>
        <w:t>An overview of the two most recent programmes is provided below:</w:t>
      </w:r>
    </w:p>
    <w:p w14:paraId="07C4FE19" w14:textId="77777777" w:rsidR="00AC4B89" w:rsidRPr="002D6367" w:rsidRDefault="00AC4B89" w:rsidP="00AC4B89">
      <w:pPr>
        <w:rPr>
          <w:bCs/>
        </w:rPr>
      </w:pPr>
    </w:p>
    <w:p w14:paraId="55BDF605" w14:textId="0F1D0E9D" w:rsidR="00E56285" w:rsidRPr="002D6367" w:rsidRDefault="00A25700" w:rsidP="00E56285">
      <w:pPr>
        <w:rPr>
          <w:b/>
          <w:bCs/>
        </w:rPr>
      </w:pPr>
      <w:r>
        <w:rPr>
          <w:b/>
          <w:bCs/>
        </w:rPr>
        <w:t xml:space="preserve">Case study: </w:t>
      </w:r>
      <w:r w:rsidR="00E56285" w:rsidRPr="002D6367">
        <w:rPr>
          <w:b/>
          <w:bCs/>
        </w:rPr>
        <w:t>VisitEngland Access for All Project</w:t>
      </w:r>
    </w:p>
    <w:p w14:paraId="73940D15" w14:textId="77777777" w:rsidR="00E56285" w:rsidRPr="002D6367" w:rsidRDefault="00E56285" w:rsidP="00E56285">
      <w:pPr>
        <w:rPr>
          <w:b/>
          <w:bCs/>
        </w:rPr>
      </w:pPr>
    </w:p>
    <w:p w14:paraId="11C6E02F" w14:textId="77777777" w:rsidR="00E56285" w:rsidRPr="002D6367" w:rsidRDefault="00E56285" w:rsidP="00E56285">
      <w:r w:rsidRPr="002D6367">
        <w:t>This project, partly funded by the European Commission, ran from October 2014 to March 2016 and involved seven destination organisations and 56 businesses across England in a product development process. This was then followed by a national marketing campaign.</w:t>
      </w:r>
    </w:p>
    <w:p w14:paraId="159320CD" w14:textId="77777777" w:rsidR="00E56285" w:rsidRPr="002D6367" w:rsidRDefault="00E56285" w:rsidP="00E56285">
      <w:pPr>
        <w:rPr>
          <w:b/>
          <w:bCs/>
        </w:rPr>
      </w:pPr>
    </w:p>
    <w:p w14:paraId="485E1504" w14:textId="77777777" w:rsidR="00E56285" w:rsidRPr="002D6367" w:rsidRDefault="00E56285" w:rsidP="00E56285">
      <w:pPr>
        <w:rPr>
          <w:bCs/>
        </w:rPr>
      </w:pPr>
      <w:r w:rsidRPr="002D6367">
        <w:rPr>
          <w:bCs/>
        </w:rPr>
        <w:t xml:space="preserve">The aims of the </w:t>
      </w:r>
      <w:hyperlink r:id="rId102" w:history="1">
        <w:r w:rsidRPr="002D6367">
          <w:rPr>
            <w:rStyle w:val="Hyperlink"/>
            <w:bCs/>
            <w:color w:val="auto"/>
          </w:rPr>
          <w:t>Access For All Project</w:t>
        </w:r>
      </w:hyperlink>
      <w:r w:rsidRPr="002D6367">
        <w:rPr>
          <w:rStyle w:val="Hyperlink"/>
          <w:bCs/>
          <w:color w:val="auto"/>
        </w:rPr>
        <w:t xml:space="preserve"> </w:t>
      </w:r>
      <w:r w:rsidRPr="002D6367">
        <w:rPr>
          <w:rStyle w:val="Hyperlink"/>
          <w:color w:val="auto"/>
        </w:rPr>
        <w:t>(2014-2016)</w:t>
      </w:r>
      <w:r w:rsidRPr="002D6367">
        <w:rPr>
          <w:bCs/>
        </w:rPr>
        <w:t xml:space="preserve"> were:</w:t>
      </w:r>
    </w:p>
    <w:p w14:paraId="5C590B4D" w14:textId="77777777" w:rsidR="00E56285" w:rsidRPr="002D6367" w:rsidRDefault="00E56285" w:rsidP="00E56285">
      <w:pPr>
        <w:rPr>
          <w:bCs/>
        </w:rPr>
      </w:pPr>
    </w:p>
    <w:p w14:paraId="5F13626F" w14:textId="3E312DE9" w:rsidR="00E56285" w:rsidRPr="002D6367" w:rsidRDefault="00943AF0" w:rsidP="000B74B0">
      <w:pPr>
        <w:pStyle w:val="ListParagraph"/>
        <w:numPr>
          <w:ilvl w:val="0"/>
          <w:numId w:val="82"/>
        </w:numPr>
      </w:pPr>
      <w:r>
        <w:t>T</w:t>
      </w:r>
      <w:r w:rsidR="00E56285" w:rsidRPr="002D6367">
        <w:t xml:space="preserve">o develop and promote high quality accessible tourism itineraries encompassing all the elements of the tourism value </w:t>
      </w:r>
      <w:proofErr w:type="gramStart"/>
      <w:r w:rsidR="00E56285" w:rsidRPr="002D6367">
        <w:t>chain;</w:t>
      </w:r>
      <w:proofErr w:type="gramEnd"/>
    </w:p>
    <w:p w14:paraId="05B437E3" w14:textId="44F4776C" w:rsidR="00E56285" w:rsidRPr="002D6367" w:rsidRDefault="00943AF0" w:rsidP="000B74B0">
      <w:pPr>
        <w:pStyle w:val="ListParagraph"/>
        <w:numPr>
          <w:ilvl w:val="0"/>
          <w:numId w:val="82"/>
        </w:numPr>
      </w:pPr>
      <w:r>
        <w:t>T</w:t>
      </w:r>
      <w:r w:rsidR="00E56285" w:rsidRPr="002D6367">
        <w:t xml:space="preserve">o support tourism businesses to improve information, customer service and facilities for the benefit of people with accessibility </w:t>
      </w:r>
      <w:proofErr w:type="gramStart"/>
      <w:r w:rsidR="00E56285" w:rsidRPr="002D6367">
        <w:t>requirements;</w:t>
      </w:r>
      <w:proofErr w:type="gramEnd"/>
    </w:p>
    <w:p w14:paraId="6DD0A0BB" w14:textId="2C9060A5" w:rsidR="00E56285" w:rsidRPr="002D6367" w:rsidRDefault="00943AF0" w:rsidP="000B74B0">
      <w:pPr>
        <w:pStyle w:val="ListParagraph"/>
        <w:numPr>
          <w:ilvl w:val="0"/>
          <w:numId w:val="82"/>
        </w:numPr>
      </w:pPr>
      <w:r>
        <w:t>T</w:t>
      </w:r>
      <w:r w:rsidR="00E56285" w:rsidRPr="002D6367">
        <w:t xml:space="preserve">o foster partnerships between key tourism stakeholders and disability </w:t>
      </w:r>
      <w:proofErr w:type="gramStart"/>
      <w:r w:rsidR="00E56285" w:rsidRPr="002D6367">
        <w:t>stakeholders;</w:t>
      </w:r>
      <w:proofErr w:type="gramEnd"/>
    </w:p>
    <w:p w14:paraId="77B318A5" w14:textId="3E352478" w:rsidR="00E56285" w:rsidRPr="002D6367" w:rsidRDefault="00943AF0" w:rsidP="000B74B0">
      <w:pPr>
        <w:pStyle w:val="ListParagraph"/>
        <w:numPr>
          <w:ilvl w:val="0"/>
          <w:numId w:val="82"/>
        </w:numPr>
      </w:pPr>
      <w:r>
        <w:t>T</w:t>
      </w:r>
      <w:r w:rsidR="00E56285" w:rsidRPr="002D6367">
        <w:t>o support destination organisations to become local champions of long-term accessible tourism development.</w:t>
      </w:r>
    </w:p>
    <w:p w14:paraId="2CC575BE" w14:textId="77777777" w:rsidR="00E56285" w:rsidRPr="002D6367" w:rsidRDefault="00E56285" w:rsidP="00E56285"/>
    <w:p w14:paraId="2E42C0FB" w14:textId="77777777" w:rsidR="00E56285" w:rsidRPr="002D6367" w:rsidRDefault="00E56285" w:rsidP="00E56285">
      <w:r w:rsidRPr="002D6367">
        <w:t>Destination leads were supported by specialist access advisors throughout the process which included access audits of participating businesses, the development of accessibility improvement plans and a mystery shopping process to provide additional feedback. Accessibility Champions were trained at each business, whose front-line staff also took part in accessibility awareness training, supporting them to provide a warm and inclusive welcome for all visitors.</w:t>
      </w:r>
    </w:p>
    <w:p w14:paraId="51F2378C" w14:textId="77777777" w:rsidR="00E56285" w:rsidRPr="002D6367" w:rsidRDefault="00E56285" w:rsidP="00E56285"/>
    <w:p w14:paraId="5449D1F2" w14:textId="77777777" w:rsidR="00E56285" w:rsidRPr="002D6367" w:rsidRDefault="00E56285" w:rsidP="00E56285">
      <w:r w:rsidRPr="002D6367">
        <w:t xml:space="preserve">A consumer marketing campaign, which included the development of three supplements in the Daily Express Sunday magazine, editorial </w:t>
      </w:r>
      <w:proofErr w:type="gramStart"/>
      <w:r w:rsidRPr="002D6367">
        <w:t>features</w:t>
      </w:r>
      <w:proofErr w:type="gramEnd"/>
      <w:r w:rsidRPr="002D6367">
        <w:t xml:space="preserve"> and adverts, was supported by a social media campaign and promotion on destination websites.</w:t>
      </w:r>
    </w:p>
    <w:p w14:paraId="2F0813D2" w14:textId="77777777" w:rsidR="00E56285" w:rsidRPr="002D6367" w:rsidRDefault="00E56285" w:rsidP="00E56285">
      <w:pPr>
        <w:rPr>
          <w:b/>
        </w:rPr>
      </w:pPr>
    </w:p>
    <w:p w14:paraId="63ED3023" w14:textId="77777777" w:rsidR="00E56285" w:rsidRPr="002D6367" w:rsidRDefault="00E56285" w:rsidP="00E56285">
      <w:pPr>
        <w:rPr>
          <w:b/>
        </w:rPr>
      </w:pPr>
      <w:r w:rsidRPr="002D6367">
        <w:rPr>
          <w:b/>
        </w:rPr>
        <w:t>Outcomes for destinations:</w:t>
      </w:r>
    </w:p>
    <w:p w14:paraId="1D5C882F" w14:textId="77777777" w:rsidR="00E56285" w:rsidRPr="002D6367" w:rsidRDefault="00E56285" w:rsidP="000B74B0">
      <w:pPr>
        <w:pStyle w:val="ListParagraph"/>
        <w:numPr>
          <w:ilvl w:val="0"/>
          <w:numId w:val="149"/>
        </w:numPr>
        <w:rPr>
          <w:b/>
        </w:rPr>
      </w:pPr>
      <w:r w:rsidRPr="002D6367">
        <w:t xml:space="preserve">five out of seven destinations said that they had learned a </w:t>
      </w:r>
      <w:proofErr w:type="gramStart"/>
      <w:r w:rsidRPr="002D6367">
        <w:t>lot;</w:t>
      </w:r>
      <w:proofErr w:type="gramEnd"/>
    </w:p>
    <w:p w14:paraId="01E121E9" w14:textId="77777777" w:rsidR="00E56285" w:rsidRPr="002D6367" w:rsidRDefault="00E56285" w:rsidP="000B74B0">
      <w:pPr>
        <w:pStyle w:val="ListParagraph"/>
        <w:numPr>
          <w:ilvl w:val="0"/>
          <w:numId w:val="149"/>
        </w:numPr>
        <w:rPr>
          <w:b/>
        </w:rPr>
      </w:pPr>
      <w:r w:rsidRPr="002D6367">
        <w:t xml:space="preserve">all said that promoting accessible tourism had become a little or a lot more important to </w:t>
      </w:r>
      <w:proofErr w:type="gramStart"/>
      <w:r w:rsidRPr="002D6367">
        <w:t>them;</w:t>
      </w:r>
      <w:proofErr w:type="gramEnd"/>
    </w:p>
    <w:p w14:paraId="34DE88EA" w14:textId="77777777" w:rsidR="00E56285" w:rsidRPr="002D6367" w:rsidRDefault="00E56285" w:rsidP="000B74B0">
      <w:pPr>
        <w:pStyle w:val="ListParagraph"/>
        <w:numPr>
          <w:ilvl w:val="0"/>
          <w:numId w:val="149"/>
        </w:numPr>
        <w:rPr>
          <w:b/>
        </w:rPr>
      </w:pPr>
      <w:r w:rsidRPr="002D6367">
        <w:t xml:space="preserve">all were keen to continue relationships made with local access </w:t>
      </w:r>
      <w:proofErr w:type="gramStart"/>
      <w:r w:rsidRPr="002D6367">
        <w:t>groups;</w:t>
      </w:r>
      <w:proofErr w:type="gramEnd"/>
    </w:p>
    <w:p w14:paraId="5837455C" w14:textId="77777777" w:rsidR="00E56285" w:rsidRPr="002D6367" w:rsidRDefault="00E56285" w:rsidP="000B74B0">
      <w:pPr>
        <w:pStyle w:val="ListParagraph"/>
        <w:numPr>
          <w:ilvl w:val="0"/>
          <w:numId w:val="149"/>
        </w:numPr>
        <w:rPr>
          <w:b/>
        </w:rPr>
      </w:pPr>
      <w:r w:rsidRPr="002D6367">
        <w:t>and all had medium to long-term plans to further develop accessible tourism in their destination.</w:t>
      </w:r>
    </w:p>
    <w:p w14:paraId="5B6CCEC9" w14:textId="77777777" w:rsidR="00E56285" w:rsidRPr="002D6367" w:rsidRDefault="00E56285" w:rsidP="00E56285">
      <w:pPr>
        <w:rPr>
          <w:b/>
        </w:rPr>
      </w:pPr>
    </w:p>
    <w:p w14:paraId="7845D23A" w14:textId="77777777" w:rsidR="00E56285" w:rsidRPr="002D6367" w:rsidRDefault="00E56285" w:rsidP="00E56285">
      <w:pPr>
        <w:rPr>
          <w:b/>
        </w:rPr>
      </w:pPr>
      <w:r w:rsidRPr="002D6367">
        <w:rPr>
          <w:b/>
        </w:rPr>
        <w:t>Outcomes for businesses:</w:t>
      </w:r>
    </w:p>
    <w:p w14:paraId="299EF9C7" w14:textId="77777777" w:rsidR="00E56285" w:rsidRPr="002D6367" w:rsidRDefault="00E56285" w:rsidP="000B74B0">
      <w:pPr>
        <w:pStyle w:val="ListParagraph"/>
        <w:numPr>
          <w:ilvl w:val="0"/>
          <w:numId w:val="150"/>
        </w:numPr>
      </w:pPr>
      <w:r w:rsidRPr="002D6367">
        <w:t xml:space="preserve">72% of businesses said they had learned a </w:t>
      </w:r>
      <w:proofErr w:type="gramStart"/>
      <w:r w:rsidRPr="002D6367">
        <w:t>lot;</w:t>
      </w:r>
      <w:proofErr w:type="gramEnd"/>
    </w:p>
    <w:p w14:paraId="52E100C3" w14:textId="77777777" w:rsidR="00E56285" w:rsidRPr="002D6367" w:rsidRDefault="00E56285" w:rsidP="000B74B0">
      <w:pPr>
        <w:pStyle w:val="ListParagraph"/>
        <w:numPr>
          <w:ilvl w:val="0"/>
          <w:numId w:val="150"/>
        </w:numPr>
      </w:pPr>
      <w:r w:rsidRPr="002D6367">
        <w:t xml:space="preserve">almost all businesses said they felt prepared to welcome visitors with accessibility </w:t>
      </w:r>
      <w:proofErr w:type="gramStart"/>
      <w:r w:rsidRPr="002D6367">
        <w:t>requirements;</w:t>
      </w:r>
      <w:proofErr w:type="gramEnd"/>
    </w:p>
    <w:p w14:paraId="1CE71EE5" w14:textId="77777777" w:rsidR="00E56285" w:rsidRPr="002D6367" w:rsidRDefault="00E56285" w:rsidP="000B74B0">
      <w:pPr>
        <w:pStyle w:val="ListParagraph"/>
        <w:numPr>
          <w:ilvl w:val="0"/>
          <w:numId w:val="150"/>
        </w:numPr>
      </w:pPr>
      <w:r w:rsidRPr="002D6367">
        <w:t>and all but one business said they would recommend participation in a similar project.</w:t>
      </w:r>
    </w:p>
    <w:p w14:paraId="6998F9CD" w14:textId="77777777" w:rsidR="00E56285" w:rsidRPr="002D6367" w:rsidRDefault="00E56285" w:rsidP="00E56285">
      <w:pPr>
        <w:rPr>
          <w:b/>
        </w:rPr>
      </w:pPr>
    </w:p>
    <w:p w14:paraId="2CB419AC" w14:textId="77777777" w:rsidR="00E56285" w:rsidRPr="002D6367" w:rsidRDefault="00E56285" w:rsidP="00E56285">
      <w:pPr>
        <w:rPr>
          <w:b/>
        </w:rPr>
      </w:pPr>
      <w:r w:rsidRPr="002D6367">
        <w:rPr>
          <w:b/>
        </w:rPr>
        <w:t>Outcomes from the marketing campaign:</w:t>
      </w:r>
    </w:p>
    <w:p w14:paraId="14499A0D" w14:textId="77777777" w:rsidR="00E56285" w:rsidRPr="002D6367" w:rsidRDefault="00E56285" w:rsidP="00E56285">
      <w:r w:rsidRPr="002D6367">
        <w:t>The total incremental spend generated by the advertising campaign was £32.7 million, compared with a target of £12 million.</w:t>
      </w:r>
    </w:p>
    <w:p w14:paraId="66A7B1E6" w14:textId="77777777" w:rsidR="00E56285" w:rsidRPr="002D6367" w:rsidRDefault="00E56285" w:rsidP="00E56285">
      <w:pPr>
        <w:rPr>
          <w:i/>
        </w:rPr>
      </w:pPr>
    </w:p>
    <w:p w14:paraId="73783D67" w14:textId="4A60A1D7" w:rsidR="00AC4B89" w:rsidRDefault="00E14050" w:rsidP="00E56285">
      <w:pPr>
        <w:rPr>
          <w:rStyle w:val="Hyperlink"/>
          <w:color w:val="auto"/>
        </w:rPr>
      </w:pPr>
      <w:hyperlink r:id="rId103" w:history="1">
        <w:r w:rsidR="00E56285" w:rsidRPr="002D6367">
          <w:rPr>
            <w:rStyle w:val="Hyperlink"/>
            <w:color w:val="auto"/>
          </w:rPr>
          <w:t xml:space="preserve">Watch the video on the Access </w:t>
        </w:r>
        <w:proofErr w:type="gramStart"/>
        <w:r w:rsidR="00E56285" w:rsidRPr="002D6367">
          <w:rPr>
            <w:rStyle w:val="Hyperlink"/>
            <w:color w:val="auto"/>
          </w:rPr>
          <w:t>For</w:t>
        </w:r>
        <w:proofErr w:type="gramEnd"/>
        <w:r w:rsidR="00E56285" w:rsidRPr="002D6367">
          <w:rPr>
            <w:rStyle w:val="Hyperlink"/>
            <w:color w:val="auto"/>
          </w:rPr>
          <w:t xml:space="preserve"> All Project</w:t>
        </w:r>
      </w:hyperlink>
    </w:p>
    <w:p w14:paraId="68610E45" w14:textId="77777777" w:rsidR="00A25700" w:rsidRPr="002D6367" w:rsidRDefault="00A25700" w:rsidP="00E56285"/>
    <w:p w14:paraId="4C30D887" w14:textId="473808F0" w:rsidR="00E56285" w:rsidRPr="002D6367" w:rsidRDefault="00A25700" w:rsidP="00E56285">
      <w:pPr>
        <w:rPr>
          <w:b/>
          <w:bCs/>
        </w:rPr>
      </w:pPr>
      <w:r>
        <w:rPr>
          <w:b/>
          <w:bCs/>
        </w:rPr>
        <w:t xml:space="preserve">Case study: </w:t>
      </w:r>
      <w:r w:rsidR="00E56285" w:rsidRPr="002D6367">
        <w:rPr>
          <w:b/>
          <w:bCs/>
        </w:rPr>
        <w:t>VisitEngland North York Moors Accessibility Project:</w:t>
      </w:r>
    </w:p>
    <w:p w14:paraId="08EF9E92" w14:textId="77777777" w:rsidR="00E56285" w:rsidRPr="002D6367" w:rsidRDefault="00E56285" w:rsidP="00E56285">
      <w:pPr>
        <w:rPr>
          <w:b/>
          <w:bCs/>
        </w:rPr>
      </w:pPr>
    </w:p>
    <w:p w14:paraId="6BA2ED40" w14:textId="77777777" w:rsidR="00E56285" w:rsidRPr="002D6367" w:rsidRDefault="00E56285" w:rsidP="00E56285">
      <w:r w:rsidRPr="002D6367">
        <w:t>Twelve businesses in the North York Moors region, from experiences to attractions and accommodation, were involved in the project, which ran from October 2021 to early 2023.</w:t>
      </w:r>
    </w:p>
    <w:p w14:paraId="6474A284" w14:textId="77777777" w:rsidR="00E56285" w:rsidRPr="002D6367" w:rsidRDefault="00E56285" w:rsidP="00E56285">
      <w:pPr>
        <w:rPr>
          <w:b/>
          <w:bCs/>
        </w:rPr>
      </w:pPr>
    </w:p>
    <w:p w14:paraId="698B7BF1" w14:textId="77777777" w:rsidR="00E56285" w:rsidRPr="002D6367" w:rsidRDefault="00E56285" w:rsidP="00E56285">
      <w:pPr>
        <w:rPr>
          <w:bCs/>
        </w:rPr>
      </w:pPr>
      <w:r w:rsidRPr="002D6367">
        <w:rPr>
          <w:bCs/>
        </w:rPr>
        <w:t xml:space="preserve">The </w:t>
      </w:r>
      <w:hyperlink r:id="rId104" w:history="1">
        <w:r w:rsidRPr="002D6367">
          <w:rPr>
            <w:rStyle w:val="Hyperlink"/>
            <w:bCs/>
            <w:color w:val="auto"/>
          </w:rPr>
          <w:t xml:space="preserve">North York Moors Accessibility Project (2021-23) </w:t>
        </w:r>
      </w:hyperlink>
      <w:r w:rsidRPr="002D6367">
        <w:rPr>
          <w:bCs/>
        </w:rPr>
        <w:t xml:space="preserve">aimed to: </w:t>
      </w:r>
    </w:p>
    <w:p w14:paraId="271EAC29" w14:textId="7E4295DB" w:rsidR="00E56285" w:rsidRPr="002D6367" w:rsidRDefault="00A25700" w:rsidP="000B74B0">
      <w:pPr>
        <w:numPr>
          <w:ilvl w:val="0"/>
          <w:numId w:val="83"/>
        </w:numPr>
        <w:shd w:val="clear" w:color="auto" w:fill="FFFFFF"/>
        <w:spacing w:before="100" w:beforeAutospacing="1" w:after="100" w:afterAutospacing="1"/>
        <w:rPr>
          <w:rFonts w:eastAsia="Times New Roman"/>
          <w:lang w:eastAsia="en-GB"/>
        </w:rPr>
      </w:pPr>
      <w:r>
        <w:rPr>
          <w:rFonts w:eastAsia="Times New Roman"/>
          <w:lang w:eastAsia="en-GB"/>
        </w:rPr>
        <w:t>D</w:t>
      </w:r>
      <w:r w:rsidR="00E56285" w:rsidRPr="002D6367">
        <w:rPr>
          <w:rFonts w:eastAsia="Times New Roman"/>
          <w:lang w:eastAsia="en-GB"/>
        </w:rPr>
        <w:t xml:space="preserve">evelop and promote a high-quality accessible tourism itinerary for the North York Moors, bookable for people with accessibility requirements in Germany and/or the </w:t>
      </w:r>
      <w:proofErr w:type="gramStart"/>
      <w:r w:rsidR="00E56285" w:rsidRPr="002D6367">
        <w:rPr>
          <w:rFonts w:eastAsia="Times New Roman"/>
          <w:lang w:eastAsia="en-GB"/>
        </w:rPr>
        <w:t>Netherlands;</w:t>
      </w:r>
      <w:proofErr w:type="gramEnd"/>
    </w:p>
    <w:p w14:paraId="5EBF720A" w14:textId="3AD56EC4" w:rsidR="00E56285" w:rsidRPr="002D6367" w:rsidRDefault="00A25700" w:rsidP="000B74B0">
      <w:pPr>
        <w:numPr>
          <w:ilvl w:val="0"/>
          <w:numId w:val="83"/>
        </w:numPr>
        <w:shd w:val="clear" w:color="auto" w:fill="FFFFFF"/>
        <w:spacing w:before="100" w:beforeAutospacing="1" w:after="100" w:afterAutospacing="1"/>
        <w:rPr>
          <w:rFonts w:eastAsia="Times New Roman"/>
          <w:lang w:eastAsia="en-GB"/>
        </w:rPr>
      </w:pPr>
      <w:r>
        <w:rPr>
          <w:rFonts w:eastAsia="Times New Roman"/>
          <w:lang w:eastAsia="en-GB"/>
        </w:rPr>
        <w:t>S</w:t>
      </w:r>
      <w:r w:rsidR="00E56285" w:rsidRPr="002D6367">
        <w:rPr>
          <w:rFonts w:eastAsia="Times New Roman"/>
          <w:lang w:eastAsia="en-GB"/>
        </w:rPr>
        <w:t xml:space="preserve">upport tourism businesses in the North York Moors to improve information, customer service and facilities for the benefit of both domestic and international visitors with accessibility </w:t>
      </w:r>
      <w:proofErr w:type="gramStart"/>
      <w:r w:rsidR="00E56285" w:rsidRPr="002D6367">
        <w:rPr>
          <w:rFonts w:eastAsia="Times New Roman"/>
          <w:lang w:eastAsia="en-GB"/>
        </w:rPr>
        <w:t>requirements;</w:t>
      </w:r>
      <w:proofErr w:type="gramEnd"/>
    </w:p>
    <w:p w14:paraId="7186DEF8" w14:textId="1276B840" w:rsidR="00E56285" w:rsidRPr="002D6367" w:rsidRDefault="00A25700" w:rsidP="000B74B0">
      <w:pPr>
        <w:numPr>
          <w:ilvl w:val="0"/>
          <w:numId w:val="83"/>
        </w:numPr>
        <w:shd w:val="clear" w:color="auto" w:fill="FFFFFF"/>
        <w:spacing w:before="100" w:beforeAutospacing="1" w:after="100" w:afterAutospacing="1"/>
        <w:rPr>
          <w:rFonts w:eastAsia="Times New Roman"/>
          <w:lang w:eastAsia="en-GB"/>
        </w:rPr>
      </w:pPr>
      <w:r>
        <w:rPr>
          <w:rFonts w:eastAsia="Times New Roman"/>
          <w:lang w:eastAsia="en-GB"/>
        </w:rPr>
        <w:t>S</w:t>
      </w:r>
      <w:r w:rsidR="00E56285" w:rsidRPr="002D6367">
        <w:rPr>
          <w:rFonts w:eastAsia="Times New Roman"/>
          <w:lang w:eastAsia="en-GB"/>
        </w:rPr>
        <w:t xml:space="preserve">upport destination organisations (DOs) in the North York Moors to become local champions of long-term accessible tourism </w:t>
      </w:r>
      <w:proofErr w:type="gramStart"/>
      <w:r w:rsidR="00E56285" w:rsidRPr="002D6367">
        <w:rPr>
          <w:rFonts w:eastAsia="Times New Roman"/>
          <w:lang w:eastAsia="en-GB"/>
        </w:rPr>
        <w:t>development;</w:t>
      </w:r>
      <w:proofErr w:type="gramEnd"/>
    </w:p>
    <w:p w14:paraId="5E24BB2A" w14:textId="2FD5D987" w:rsidR="00E56285" w:rsidRPr="002D6367" w:rsidRDefault="00A25700" w:rsidP="000B74B0">
      <w:pPr>
        <w:numPr>
          <w:ilvl w:val="0"/>
          <w:numId w:val="83"/>
        </w:numPr>
        <w:shd w:val="clear" w:color="auto" w:fill="FFFFFF"/>
        <w:spacing w:before="100" w:beforeAutospacing="1" w:after="100" w:afterAutospacing="1"/>
        <w:rPr>
          <w:rFonts w:eastAsia="Times New Roman"/>
          <w:lang w:eastAsia="en-GB"/>
        </w:rPr>
      </w:pPr>
      <w:r>
        <w:rPr>
          <w:rFonts w:eastAsia="Times New Roman"/>
          <w:lang w:eastAsia="en-GB"/>
        </w:rPr>
        <w:lastRenderedPageBreak/>
        <w:t>A</w:t>
      </w:r>
      <w:r w:rsidR="00E56285" w:rsidRPr="002D6367">
        <w:rPr>
          <w:rFonts w:eastAsia="Times New Roman"/>
          <w:lang w:eastAsia="en-GB"/>
        </w:rPr>
        <w:t>ct as a ‘test and learn’ project to inform a potential wider roll-out.</w:t>
      </w:r>
    </w:p>
    <w:p w14:paraId="422D29D4" w14:textId="77777777" w:rsidR="00E56285" w:rsidRPr="002D6367" w:rsidRDefault="00E56285" w:rsidP="00E56285">
      <w:r w:rsidRPr="002D6367">
        <w:t>Guided by Professional Accessibility Mentors, businesses undertook a development process which included an accessibility audit of their business and the development of an improvement plan, with a ‘mystery shopping process’ providing additional feedback and impetus for improvement. An online Accessibility Guide was created for each business to showcase their accessible offering, and guidance given on providing relevant accessibility information online.</w:t>
      </w:r>
    </w:p>
    <w:p w14:paraId="59AA6F40" w14:textId="77777777" w:rsidR="00E56285" w:rsidRPr="002D6367" w:rsidRDefault="00E56285" w:rsidP="00E56285"/>
    <w:p w14:paraId="7A7ABDCB" w14:textId="77777777" w:rsidR="00E56285" w:rsidRPr="002D6367" w:rsidRDefault="00E56285" w:rsidP="00E56285">
      <w:r w:rsidRPr="002D6367">
        <w:t xml:space="preserve">At least one member of staff from each business undertook Accessibility Champion training, and front-line staff undertook online training to increase their skills, </w:t>
      </w:r>
      <w:proofErr w:type="gramStart"/>
      <w:r w:rsidRPr="002D6367">
        <w:t>knowledge</w:t>
      </w:r>
      <w:proofErr w:type="gramEnd"/>
      <w:r w:rsidRPr="002D6367">
        <w:t xml:space="preserve"> and confidence. Supporting each business through the process was a peer mentor from a similar business which had a more developed accessible tourism offering. </w:t>
      </w:r>
    </w:p>
    <w:p w14:paraId="51D002E4" w14:textId="77777777" w:rsidR="00E56285" w:rsidRPr="002D6367" w:rsidRDefault="00E56285" w:rsidP="00E56285"/>
    <w:p w14:paraId="340BBF45" w14:textId="77777777" w:rsidR="00E56285" w:rsidRPr="002D6367" w:rsidRDefault="00E56285" w:rsidP="00E56285">
      <w:r w:rsidRPr="002D6367">
        <w:t>The destination organisations in the region - the North York Moors National Park Authority and Discover Yorkshire Coast - were integral to the process and were given guidance on creating an ‘Accessibility’ section on their own websites. Two destination-wide conferences, one at the beginning and one towards the end of the project, helped to raise awareness of the programme and inspire others to engage with the accessible tourism market across the region.</w:t>
      </w:r>
    </w:p>
    <w:p w14:paraId="41B576C2" w14:textId="77777777" w:rsidR="00E56285" w:rsidRPr="002D6367" w:rsidRDefault="00E56285" w:rsidP="00E56285"/>
    <w:p w14:paraId="6999CF42" w14:textId="77777777" w:rsidR="00E56285" w:rsidRPr="002D6367" w:rsidRDefault="00E56285" w:rsidP="00E56285">
      <w:r w:rsidRPr="002D6367">
        <w:t xml:space="preserve">Following this development process, an international marketing campaign targeted at the Dutch market, showcased the region and the accessible tourism products developed in a promotional video on YouTube and an article in the specialist Support Mag magazine. This was supplemented by a domestic PR campaign using disabled influencers and own channel content on VisitEngland.com. </w:t>
      </w:r>
    </w:p>
    <w:p w14:paraId="4CB10E90" w14:textId="77777777" w:rsidR="00E56285" w:rsidRPr="002D6367" w:rsidRDefault="00E56285" w:rsidP="00E56285"/>
    <w:p w14:paraId="3F888041" w14:textId="77777777" w:rsidR="00E56285" w:rsidRPr="002D6367" w:rsidRDefault="00E56285" w:rsidP="00E56285">
      <w:r w:rsidRPr="002D6367">
        <w:t xml:space="preserve">The international campaign generated over 9 million impressions, with the domestic campaign generating over 1.6 million impressions. In May 2023 the campaign was awarded Digital PR Campaign of the Year by </w:t>
      </w:r>
      <w:proofErr w:type="spellStart"/>
      <w:r w:rsidRPr="002D6367">
        <w:t>TravMedia</w:t>
      </w:r>
      <w:proofErr w:type="spellEnd"/>
      <w:r w:rsidRPr="002D6367">
        <w:t>.</w:t>
      </w:r>
    </w:p>
    <w:p w14:paraId="72AD2490" w14:textId="77777777" w:rsidR="00E56285" w:rsidRPr="002D6367" w:rsidRDefault="00E56285" w:rsidP="00E56285"/>
    <w:p w14:paraId="7760982D" w14:textId="77777777" w:rsidR="00E56285" w:rsidRPr="002D6367" w:rsidRDefault="00E56285" w:rsidP="00E56285">
      <w:pPr>
        <w:rPr>
          <w:rFonts w:eastAsia="Times New Roman"/>
          <w:kern w:val="32"/>
          <w:lang w:eastAsia="en-GB"/>
        </w:rPr>
      </w:pPr>
      <w:r w:rsidRPr="002D6367">
        <w:rPr>
          <w:rFonts w:eastAsia="Times New Roman"/>
          <w:kern w:val="32"/>
          <w:lang w:eastAsia="en-GB"/>
        </w:rPr>
        <w:t>All those involved in the project have moved their accessibility ‘offer’ along, feeling more confident and better equipped to welcome people with accessibility requirements. The expert advice, training, seed funding for accessibility equipment and general momentum from being involved has helped to develop accessibility in the region further and more quickly than otherwise would have happened.</w:t>
      </w:r>
    </w:p>
    <w:p w14:paraId="4FBAFDE4" w14:textId="77777777" w:rsidR="00E56285" w:rsidRPr="002D6367" w:rsidRDefault="00E56285" w:rsidP="00E56285">
      <w:pPr>
        <w:rPr>
          <w:b/>
        </w:rPr>
      </w:pPr>
    </w:p>
    <w:p w14:paraId="53AB044B" w14:textId="77777777" w:rsidR="00E56285" w:rsidRPr="002D6367" w:rsidRDefault="00E56285" w:rsidP="00E56285">
      <w:r w:rsidRPr="002D6367">
        <w:t>The quotes provided throughout this Enhanced programme section of the toolkit are from people who took part in the VisitEngland North York Moors Accessibility Project, offering first-hand insight into the process.</w:t>
      </w:r>
    </w:p>
    <w:p w14:paraId="62D0A3BC" w14:textId="77777777" w:rsidR="00E56285" w:rsidRPr="002D6367" w:rsidRDefault="00E56285" w:rsidP="00E56285">
      <w:pPr>
        <w:rPr>
          <w:rFonts w:eastAsia="Times New Roman"/>
          <w:kern w:val="32"/>
          <w:lang w:eastAsia="en-GB"/>
        </w:rPr>
      </w:pPr>
    </w:p>
    <w:p w14:paraId="7926521D" w14:textId="70BA06A1" w:rsidR="00E56285" w:rsidRPr="00A25700" w:rsidRDefault="00E56285" w:rsidP="00E56285">
      <w:pPr>
        <w:rPr>
          <w:rFonts w:eastAsia="Times New Roman"/>
          <w:kern w:val="32"/>
          <w:lang w:eastAsia="x-none"/>
        </w:rPr>
      </w:pPr>
      <w:r w:rsidRPr="00A25700">
        <w:rPr>
          <w:rFonts w:eastAsia="Times New Roman"/>
          <w:kern w:val="32"/>
          <w:lang w:eastAsia="x-none"/>
        </w:rPr>
        <w:t xml:space="preserve">“Working with VisitEngland on the North York Moors Accessibility Project has been extremely valuable for both </w:t>
      </w:r>
      <w:proofErr w:type="gramStart"/>
      <w:r w:rsidRPr="00A25700">
        <w:rPr>
          <w:rFonts w:eastAsia="Times New Roman"/>
          <w:kern w:val="32"/>
          <w:lang w:eastAsia="x-none"/>
        </w:rPr>
        <w:t>ourselves</w:t>
      </w:r>
      <w:proofErr w:type="gramEnd"/>
      <w:r w:rsidRPr="00A25700">
        <w:rPr>
          <w:rFonts w:eastAsia="Times New Roman"/>
          <w:kern w:val="32"/>
          <w:lang w:eastAsia="x-none"/>
        </w:rPr>
        <w:t xml:space="preserve"> and each of the businesses involved across our region. </w:t>
      </w:r>
    </w:p>
    <w:p w14:paraId="4E29152D" w14:textId="77777777" w:rsidR="00E56285" w:rsidRPr="00A25700" w:rsidRDefault="00E56285" w:rsidP="00E56285">
      <w:pPr>
        <w:rPr>
          <w:rFonts w:eastAsia="Times New Roman"/>
          <w:kern w:val="32"/>
          <w:lang w:eastAsia="x-none"/>
        </w:rPr>
      </w:pPr>
    </w:p>
    <w:p w14:paraId="057DB060" w14:textId="34CD25BB" w:rsidR="00E56285" w:rsidRPr="00A25700" w:rsidRDefault="00E56285" w:rsidP="00E56285">
      <w:pPr>
        <w:rPr>
          <w:rFonts w:eastAsia="Times New Roman"/>
          <w:b/>
          <w:kern w:val="32"/>
          <w:lang w:eastAsia="x-none"/>
        </w:rPr>
      </w:pPr>
      <w:r w:rsidRPr="00A25700">
        <w:rPr>
          <w:rFonts w:eastAsia="Times New Roman"/>
          <w:kern w:val="32"/>
          <w:lang w:eastAsia="x-none"/>
        </w:rPr>
        <w:t xml:space="preserve">It truly galvanised commitments to go above and beyond the basic requirements and has resulted in an ambitious and progressive offer for those with additional accessibility requirements.  We are delighted to have taken part and to see the work </w:t>
      </w:r>
      <w:r w:rsidRPr="00A25700">
        <w:rPr>
          <w:rFonts w:eastAsia="Times New Roman"/>
          <w:kern w:val="32"/>
          <w:lang w:eastAsia="x-none"/>
        </w:rPr>
        <w:lastRenderedPageBreak/>
        <w:t>recognised with a national award.”</w:t>
      </w:r>
      <w:r w:rsidR="00A25700" w:rsidRPr="00A25700">
        <w:rPr>
          <w:rFonts w:eastAsia="Times New Roman"/>
          <w:kern w:val="32"/>
          <w:lang w:eastAsia="x-none"/>
        </w:rPr>
        <w:t xml:space="preserve"> - </w:t>
      </w:r>
      <w:r w:rsidRPr="00A25700">
        <w:rPr>
          <w:rFonts w:eastAsia="Times New Roman"/>
          <w:b/>
          <w:kern w:val="32"/>
          <w:lang w:eastAsia="x-none"/>
        </w:rPr>
        <w:t>Catriona McLees - Head of Marketing and Communications,</w:t>
      </w:r>
      <w:r w:rsidR="00A25700" w:rsidRPr="00A25700">
        <w:rPr>
          <w:rFonts w:eastAsia="Times New Roman"/>
          <w:b/>
          <w:kern w:val="32"/>
          <w:lang w:eastAsia="x-none"/>
        </w:rPr>
        <w:t xml:space="preserve"> </w:t>
      </w:r>
      <w:r w:rsidRPr="00A25700">
        <w:rPr>
          <w:rFonts w:eastAsia="Times New Roman"/>
          <w:b/>
          <w:kern w:val="32"/>
          <w:lang w:eastAsia="x-none"/>
        </w:rPr>
        <w:t>North York Moors National Park Authority</w:t>
      </w:r>
    </w:p>
    <w:p w14:paraId="4E809365" w14:textId="47870750" w:rsidR="00AC4B89" w:rsidRPr="002D6367" w:rsidRDefault="00AC4B89" w:rsidP="00AC4B89">
      <w:pPr>
        <w:rPr>
          <w:b/>
        </w:rPr>
      </w:pPr>
    </w:p>
    <w:p w14:paraId="17D8C57B" w14:textId="2B9D3478" w:rsidR="00E56285" w:rsidRPr="00A25700" w:rsidRDefault="00E56285" w:rsidP="00E56285">
      <w:pPr>
        <w:rPr>
          <w:rFonts w:eastAsia="Times New Roman"/>
          <w:kern w:val="32"/>
          <w:lang w:eastAsia="x-none"/>
        </w:rPr>
      </w:pPr>
      <w:r w:rsidRPr="00A25700">
        <w:rPr>
          <w:rFonts w:eastAsia="Times New Roman"/>
          <w:kern w:val="32"/>
          <w:lang w:eastAsia="x-none"/>
        </w:rPr>
        <w:t>“Being part of the VisitEngland and North York Moors accessibility project enabled us to gain an insight into the various challenges faced by disabled people, and to gain a better understanding that disability needs are very broad, and accessibility requirements are varied.</w:t>
      </w:r>
    </w:p>
    <w:p w14:paraId="721CBD59" w14:textId="77777777" w:rsidR="00E56285" w:rsidRPr="00A25700" w:rsidRDefault="00E56285" w:rsidP="00E56285">
      <w:pPr>
        <w:rPr>
          <w:rFonts w:eastAsia="Times New Roman"/>
          <w:kern w:val="32"/>
          <w:lang w:eastAsia="x-none"/>
        </w:rPr>
      </w:pPr>
      <w:r w:rsidRPr="00A25700">
        <w:rPr>
          <w:rFonts w:eastAsia="Times New Roman"/>
          <w:kern w:val="32"/>
          <w:lang w:eastAsia="x-none"/>
        </w:rPr>
        <w:t> </w:t>
      </w:r>
    </w:p>
    <w:p w14:paraId="22306A25" w14:textId="2B79DD26" w:rsidR="00391E5A" w:rsidRPr="00A25700" w:rsidRDefault="00E56285" w:rsidP="00E56285">
      <w:pPr>
        <w:rPr>
          <w:rFonts w:eastAsia="Times New Roman"/>
          <w:b/>
          <w:kern w:val="32"/>
          <w:lang w:eastAsia="x-none"/>
        </w:rPr>
      </w:pPr>
      <w:r w:rsidRPr="00A25700">
        <w:rPr>
          <w:rFonts w:eastAsia="Times New Roman"/>
          <w:kern w:val="32"/>
          <w:lang w:eastAsia="x-none"/>
        </w:rPr>
        <w:t>The businesses that took part in the project were a real driving force in championing the accessible offer to their individual visitors and to the area as a whole”</w:t>
      </w:r>
      <w:r w:rsidR="00A25700" w:rsidRPr="00A25700">
        <w:rPr>
          <w:rFonts w:eastAsia="Times New Roman"/>
          <w:kern w:val="32"/>
          <w:lang w:eastAsia="x-none"/>
        </w:rPr>
        <w:t xml:space="preserve"> - </w:t>
      </w:r>
      <w:r w:rsidRPr="00A25700">
        <w:rPr>
          <w:rFonts w:eastAsia="Times New Roman"/>
          <w:b/>
          <w:kern w:val="32"/>
          <w:lang w:eastAsia="x-none"/>
        </w:rPr>
        <w:t>Janet Deacon, Head of Culture and Tourism, North Yorkshire Council</w:t>
      </w:r>
    </w:p>
    <w:p w14:paraId="2834EA20" w14:textId="77777777" w:rsidR="00E56285" w:rsidRPr="002D6367" w:rsidRDefault="00E56285" w:rsidP="00E56285">
      <w:pPr>
        <w:rPr>
          <w:b/>
        </w:rPr>
      </w:pPr>
    </w:p>
    <w:p w14:paraId="35A376A3" w14:textId="424C8636" w:rsidR="00AC4B89" w:rsidRPr="002D6367" w:rsidRDefault="00AC4B89" w:rsidP="00AC4B89">
      <w:pPr>
        <w:rPr>
          <w:bCs/>
        </w:rPr>
      </w:pPr>
      <w:r w:rsidRPr="002D6367">
        <w:rPr>
          <w:bCs/>
        </w:rPr>
        <w:t xml:space="preserve">These projects, and the lessons learned from them, have helped to inform the </w:t>
      </w:r>
      <w:r w:rsidR="00595852" w:rsidRPr="002D6367">
        <w:rPr>
          <w:bCs/>
        </w:rPr>
        <w:t>Enhanced programme</w:t>
      </w:r>
      <w:r w:rsidRPr="002D6367">
        <w:rPr>
          <w:bCs/>
        </w:rPr>
        <w:t>.</w:t>
      </w:r>
    </w:p>
    <w:p w14:paraId="5B0B2919" w14:textId="77777777" w:rsidR="00AC4B89" w:rsidRPr="002D6367" w:rsidRDefault="00AC4B89" w:rsidP="00AC4B89">
      <w:pPr>
        <w:rPr>
          <w:bCs/>
        </w:rPr>
      </w:pPr>
    </w:p>
    <w:p w14:paraId="799BBF8B" w14:textId="77777777" w:rsidR="00632B20" w:rsidRPr="002D6367" w:rsidRDefault="00632B20" w:rsidP="00AC4B89">
      <w:pPr>
        <w:rPr>
          <w:b/>
        </w:rPr>
      </w:pPr>
    </w:p>
    <w:p w14:paraId="563494C6" w14:textId="3C0F0B61" w:rsidR="00AC4B89" w:rsidRDefault="00C07AD5" w:rsidP="00204E96">
      <w:pPr>
        <w:pStyle w:val="Heading3"/>
      </w:pPr>
      <w:bookmarkStart w:id="472" w:name="_Toc163646450"/>
      <w:r w:rsidRPr="002D6367">
        <w:t xml:space="preserve">Understand the </w:t>
      </w:r>
      <w:r w:rsidR="00AC4B89" w:rsidRPr="002D6367">
        <w:t>Enhanced pro</w:t>
      </w:r>
      <w:r w:rsidR="00AA5653" w:rsidRPr="002D6367">
        <w:t>gramme</w:t>
      </w:r>
      <w:r w:rsidR="00AC4B89" w:rsidRPr="002D6367">
        <w:t>:</w:t>
      </w:r>
      <w:bookmarkEnd w:id="472"/>
    </w:p>
    <w:p w14:paraId="787D0B63" w14:textId="77777777" w:rsidR="00A25700" w:rsidRDefault="00A25700" w:rsidP="00A25700"/>
    <w:p w14:paraId="14C4A904" w14:textId="77777777" w:rsidR="00A25700" w:rsidRDefault="00AC4B89" w:rsidP="00A25700">
      <w:pPr>
        <w:spacing w:after="160" w:line="259" w:lineRule="auto"/>
        <w:rPr>
          <w:b/>
        </w:rPr>
      </w:pPr>
      <w:r w:rsidRPr="00A25700">
        <w:rPr>
          <w:b/>
        </w:rPr>
        <w:t>Step 1: Prepare</w:t>
      </w:r>
    </w:p>
    <w:p w14:paraId="3A3C50F6" w14:textId="0F5D9909" w:rsidR="00AC4B89" w:rsidRPr="00A25700" w:rsidRDefault="00AC4B89" w:rsidP="00A25700">
      <w:pPr>
        <w:spacing w:after="160" w:line="259" w:lineRule="auto"/>
        <w:rPr>
          <w:b/>
        </w:rPr>
      </w:pPr>
      <w:r w:rsidRPr="00A25700">
        <w:rPr>
          <w:b/>
        </w:rPr>
        <w:br/>
      </w:r>
      <w:r w:rsidRPr="002D6367">
        <w:t>Set clear aims and objectives, identify resources and budget required and procure funding. Identify a Project Manager, procure support and create a project plan.</w:t>
      </w:r>
    </w:p>
    <w:p w14:paraId="00D0AE3D" w14:textId="77777777" w:rsidR="00A25700" w:rsidRDefault="00AC4B89" w:rsidP="00A25700">
      <w:pPr>
        <w:spacing w:after="160" w:line="259" w:lineRule="auto"/>
        <w:rPr>
          <w:b/>
        </w:rPr>
      </w:pPr>
      <w:r w:rsidRPr="00A25700">
        <w:rPr>
          <w:b/>
        </w:rPr>
        <w:t>Step 2: Engage businesses and stakeholders</w:t>
      </w:r>
      <w:r w:rsidR="004F0076" w:rsidRPr="00A25700">
        <w:rPr>
          <w:b/>
        </w:rPr>
        <w:t>,</w:t>
      </w:r>
      <w:r w:rsidRPr="00A25700">
        <w:rPr>
          <w:b/>
        </w:rPr>
        <w:t xml:space="preserve"> then launch the </w:t>
      </w:r>
      <w:proofErr w:type="gramStart"/>
      <w:r w:rsidRPr="00A25700">
        <w:rPr>
          <w:b/>
        </w:rPr>
        <w:t>programme</w:t>
      </w:r>
      <w:proofErr w:type="gramEnd"/>
      <w:r w:rsidRPr="00A25700">
        <w:rPr>
          <w:b/>
        </w:rPr>
        <w:t xml:space="preserve"> </w:t>
      </w:r>
    </w:p>
    <w:p w14:paraId="36FACFD3" w14:textId="60B8FFFF" w:rsidR="00AC4B89" w:rsidRPr="00A25700" w:rsidRDefault="00AC4B89" w:rsidP="00A25700">
      <w:pPr>
        <w:spacing w:after="160" w:line="259" w:lineRule="auto"/>
        <w:rPr>
          <w:b/>
        </w:rPr>
      </w:pPr>
      <w:r w:rsidRPr="002D6367">
        <w:t>Identify and engage businesses for development and host a destination</w:t>
      </w:r>
      <w:r w:rsidR="004F0076" w:rsidRPr="002D6367">
        <w:t>-</w:t>
      </w:r>
      <w:r w:rsidRPr="002D6367">
        <w:t>wide conference to launch the programme and engage stakeholders.</w:t>
      </w:r>
    </w:p>
    <w:p w14:paraId="5BBF5C37" w14:textId="77777777" w:rsidR="00A25700" w:rsidRDefault="00AC4B89" w:rsidP="00A25700">
      <w:pPr>
        <w:spacing w:after="160" w:line="259" w:lineRule="auto"/>
        <w:rPr>
          <w:b/>
        </w:rPr>
      </w:pPr>
      <w:r w:rsidRPr="00A25700">
        <w:rPr>
          <w:b/>
        </w:rPr>
        <w:t xml:space="preserve">Step 3: Provide a business support and development </w:t>
      </w:r>
      <w:proofErr w:type="gramStart"/>
      <w:r w:rsidRPr="00A25700">
        <w:rPr>
          <w:b/>
        </w:rPr>
        <w:t>package</w:t>
      </w:r>
      <w:proofErr w:type="gramEnd"/>
    </w:p>
    <w:p w14:paraId="4F039F0D" w14:textId="57419F18" w:rsidR="00AC4B89" w:rsidRPr="002D6367" w:rsidRDefault="00AC4B89" w:rsidP="00A25700">
      <w:pPr>
        <w:spacing w:after="160" w:line="259" w:lineRule="auto"/>
      </w:pPr>
      <w:r w:rsidRPr="002D6367">
        <w:t>Provide a package of business support and development</w:t>
      </w:r>
      <w:r w:rsidR="004F0076" w:rsidRPr="002D6367">
        <w:t>,</w:t>
      </w:r>
      <w:r w:rsidR="00487AEC" w:rsidRPr="002D6367">
        <w:t xml:space="preserve"> utilising Professional </w:t>
      </w:r>
      <w:r w:rsidRPr="002D6367">
        <w:t xml:space="preserve">Accessibility Mentors to facilitate, for each business: </w:t>
      </w:r>
    </w:p>
    <w:p w14:paraId="58F9A7EA" w14:textId="7663A6F4" w:rsidR="00AC4B89" w:rsidRPr="002D6367" w:rsidRDefault="00A25700" w:rsidP="000B74B0">
      <w:pPr>
        <w:pStyle w:val="ListParagraph"/>
        <w:numPr>
          <w:ilvl w:val="0"/>
          <w:numId w:val="95"/>
        </w:numPr>
        <w:spacing w:after="160" w:line="259" w:lineRule="auto"/>
      </w:pPr>
      <w:r>
        <w:t>A</w:t>
      </w:r>
      <w:r w:rsidR="00AC4B89" w:rsidRPr="002D6367">
        <w:t xml:space="preserve">n accessibility </w:t>
      </w:r>
      <w:proofErr w:type="gramStart"/>
      <w:r w:rsidR="00AC4B89" w:rsidRPr="002D6367">
        <w:t>audit</w:t>
      </w:r>
      <w:r w:rsidR="00AA5653" w:rsidRPr="002D6367">
        <w:t>;</w:t>
      </w:r>
      <w:proofErr w:type="gramEnd"/>
      <w:r w:rsidR="00AC4B89" w:rsidRPr="002D6367">
        <w:t xml:space="preserve"> </w:t>
      </w:r>
    </w:p>
    <w:p w14:paraId="7CAB8EF3" w14:textId="38CCA575" w:rsidR="00AC4B89" w:rsidRPr="002D6367" w:rsidRDefault="00A25700" w:rsidP="000B74B0">
      <w:pPr>
        <w:pStyle w:val="ListParagraph"/>
        <w:numPr>
          <w:ilvl w:val="0"/>
          <w:numId w:val="95"/>
        </w:numPr>
        <w:spacing w:after="160" w:line="259" w:lineRule="auto"/>
      </w:pPr>
      <w:r>
        <w:t>T</w:t>
      </w:r>
      <w:r w:rsidR="00AC4B89" w:rsidRPr="002D6367">
        <w:t xml:space="preserve">he development of an improvement </w:t>
      </w:r>
      <w:proofErr w:type="gramStart"/>
      <w:r w:rsidR="00AC4B89" w:rsidRPr="002D6367">
        <w:t>plan</w:t>
      </w:r>
      <w:r w:rsidR="00AA5653" w:rsidRPr="002D6367">
        <w:t>;</w:t>
      </w:r>
      <w:proofErr w:type="gramEnd"/>
    </w:p>
    <w:p w14:paraId="5C980367" w14:textId="41EEBFFA" w:rsidR="00AC4B89" w:rsidRPr="002D6367" w:rsidRDefault="00A25700" w:rsidP="000B74B0">
      <w:pPr>
        <w:pStyle w:val="ListParagraph"/>
        <w:numPr>
          <w:ilvl w:val="0"/>
          <w:numId w:val="95"/>
        </w:numPr>
        <w:spacing w:after="160" w:line="259" w:lineRule="auto"/>
      </w:pPr>
      <w:r>
        <w:t>T</w:t>
      </w:r>
      <w:r w:rsidR="00AC4B89" w:rsidRPr="002D6367">
        <w:t xml:space="preserve">he creation of an Accessibility </w:t>
      </w:r>
      <w:proofErr w:type="gramStart"/>
      <w:r w:rsidR="00AC4B89" w:rsidRPr="002D6367">
        <w:t>Guide</w:t>
      </w:r>
      <w:r w:rsidR="00AA5653" w:rsidRPr="002D6367">
        <w:t>;</w:t>
      </w:r>
      <w:proofErr w:type="gramEnd"/>
      <w:r w:rsidR="00AC4B89" w:rsidRPr="002D6367">
        <w:t xml:space="preserve"> </w:t>
      </w:r>
    </w:p>
    <w:p w14:paraId="4EC75B76" w14:textId="7B9099E7" w:rsidR="00AC4B89" w:rsidRPr="002D6367" w:rsidRDefault="00A25700" w:rsidP="000B74B0">
      <w:pPr>
        <w:pStyle w:val="ListParagraph"/>
        <w:numPr>
          <w:ilvl w:val="0"/>
          <w:numId w:val="95"/>
        </w:numPr>
        <w:spacing w:after="160" w:line="259" w:lineRule="auto"/>
      </w:pPr>
      <w:r>
        <w:t>G</w:t>
      </w:r>
      <w:r w:rsidR="00AC4B89" w:rsidRPr="002D6367">
        <w:t xml:space="preserve">uidance on providing good quality access information on their </w:t>
      </w:r>
      <w:proofErr w:type="gramStart"/>
      <w:r w:rsidR="00AC4B89" w:rsidRPr="002D6367">
        <w:t>website</w:t>
      </w:r>
      <w:r w:rsidR="00AA5653" w:rsidRPr="002D6367">
        <w:t>;</w:t>
      </w:r>
      <w:proofErr w:type="gramEnd"/>
    </w:p>
    <w:p w14:paraId="510C9DED" w14:textId="76582026" w:rsidR="00AC4B89" w:rsidRPr="002D6367" w:rsidRDefault="00AC4B89" w:rsidP="000B74B0">
      <w:pPr>
        <w:pStyle w:val="ListParagraph"/>
        <w:numPr>
          <w:ilvl w:val="0"/>
          <w:numId w:val="95"/>
        </w:numPr>
        <w:spacing w:after="160" w:line="259" w:lineRule="auto"/>
      </w:pPr>
      <w:r w:rsidRPr="002D6367">
        <w:t>‘</w:t>
      </w:r>
      <w:r w:rsidR="00A25700">
        <w:t>M</w:t>
      </w:r>
      <w:r w:rsidRPr="002D6367">
        <w:t>ystery shopping’ visit(s</w:t>
      </w:r>
      <w:proofErr w:type="gramStart"/>
      <w:r w:rsidRPr="002D6367">
        <w:t>)</w:t>
      </w:r>
      <w:r w:rsidR="00AA5653" w:rsidRPr="002D6367">
        <w:t>;</w:t>
      </w:r>
      <w:proofErr w:type="gramEnd"/>
    </w:p>
    <w:p w14:paraId="6C1361B0" w14:textId="0F630784" w:rsidR="00AC4B89" w:rsidRPr="002D6367" w:rsidRDefault="00A25700" w:rsidP="000B74B0">
      <w:pPr>
        <w:pStyle w:val="ListParagraph"/>
        <w:numPr>
          <w:ilvl w:val="0"/>
          <w:numId w:val="95"/>
        </w:numPr>
        <w:spacing w:after="160" w:line="259" w:lineRule="auto"/>
      </w:pPr>
      <w:r>
        <w:t>P</w:t>
      </w:r>
      <w:r w:rsidR="00AC4B89" w:rsidRPr="002D6367">
        <w:t xml:space="preserve">eer </w:t>
      </w:r>
      <w:proofErr w:type="gramStart"/>
      <w:r w:rsidR="00AC4B89" w:rsidRPr="002D6367">
        <w:t>mentoring</w:t>
      </w:r>
      <w:r w:rsidR="00AA5653" w:rsidRPr="002D6367">
        <w:t>;</w:t>
      </w:r>
      <w:proofErr w:type="gramEnd"/>
      <w:r w:rsidR="00AC4B89" w:rsidRPr="002D6367">
        <w:t xml:space="preserve">  </w:t>
      </w:r>
    </w:p>
    <w:p w14:paraId="3E979FEA" w14:textId="7A9FFAA5" w:rsidR="00AC4B89" w:rsidRPr="002D6367" w:rsidRDefault="00AC4B89" w:rsidP="000B74B0">
      <w:pPr>
        <w:pStyle w:val="ListParagraph"/>
        <w:numPr>
          <w:ilvl w:val="0"/>
          <w:numId w:val="95"/>
        </w:numPr>
        <w:spacing w:after="160" w:line="259" w:lineRule="auto"/>
      </w:pPr>
      <w:r w:rsidRPr="002D6367">
        <w:t xml:space="preserve">Accessibility Champion </w:t>
      </w:r>
      <w:proofErr w:type="gramStart"/>
      <w:r w:rsidRPr="002D6367">
        <w:t>training</w:t>
      </w:r>
      <w:r w:rsidR="00AA5653" w:rsidRPr="002D6367">
        <w:t>;</w:t>
      </w:r>
      <w:proofErr w:type="gramEnd"/>
    </w:p>
    <w:p w14:paraId="59DE9AF7" w14:textId="665F74D7" w:rsidR="00AC4B89" w:rsidRPr="002D6367" w:rsidRDefault="00AC4B89" w:rsidP="000B74B0">
      <w:pPr>
        <w:pStyle w:val="ListParagraph"/>
        <w:numPr>
          <w:ilvl w:val="0"/>
          <w:numId w:val="95"/>
        </w:numPr>
        <w:spacing w:after="160" w:line="259" w:lineRule="auto"/>
      </w:pPr>
      <w:r w:rsidRPr="002D6367">
        <w:t>Online training for front-line staff</w:t>
      </w:r>
      <w:r w:rsidR="00AA5653" w:rsidRPr="002D6367">
        <w:t>.</w:t>
      </w:r>
      <w:r w:rsidRPr="002D6367">
        <w:t xml:space="preserve"> </w:t>
      </w:r>
    </w:p>
    <w:p w14:paraId="4BEBD018" w14:textId="77777777" w:rsidR="00AC4B89" w:rsidRPr="002D6367" w:rsidRDefault="00AC4B89" w:rsidP="00AC4B89">
      <w:pPr>
        <w:pStyle w:val="ListParagraph"/>
        <w:spacing w:after="160" w:line="259" w:lineRule="auto"/>
        <w:ind w:left="1440"/>
      </w:pPr>
    </w:p>
    <w:p w14:paraId="050E77FA" w14:textId="77777777" w:rsidR="00A25700" w:rsidRDefault="00AC4B89" w:rsidP="00A25700">
      <w:pPr>
        <w:spacing w:after="160" w:line="259" w:lineRule="auto"/>
        <w:rPr>
          <w:b/>
        </w:rPr>
      </w:pPr>
      <w:r w:rsidRPr="00A25700">
        <w:rPr>
          <w:b/>
        </w:rPr>
        <w:t xml:space="preserve">Step 4: Host a celebration and networking </w:t>
      </w:r>
      <w:proofErr w:type="gramStart"/>
      <w:r w:rsidRPr="00A25700">
        <w:rPr>
          <w:b/>
        </w:rPr>
        <w:t>event</w:t>
      </w:r>
      <w:proofErr w:type="gramEnd"/>
    </w:p>
    <w:p w14:paraId="309B04CF" w14:textId="31CF9EDE" w:rsidR="00AC4B89" w:rsidRPr="002D6367" w:rsidRDefault="00AC4B89" w:rsidP="00A25700">
      <w:pPr>
        <w:spacing w:after="160" w:line="259" w:lineRule="auto"/>
      </w:pPr>
      <w:r w:rsidRPr="002D6367">
        <w:t xml:space="preserve">Host a </w:t>
      </w:r>
      <w:r w:rsidR="00512778" w:rsidRPr="002D6367">
        <w:t>second</w:t>
      </w:r>
      <w:r w:rsidRPr="002D6367">
        <w:t xml:space="preserve"> destination</w:t>
      </w:r>
      <w:r w:rsidR="004F0076" w:rsidRPr="002D6367">
        <w:t>-</w:t>
      </w:r>
      <w:r w:rsidRPr="002D6367">
        <w:t xml:space="preserve">wide conference to share what has been achieved, celebrate </w:t>
      </w:r>
      <w:proofErr w:type="gramStart"/>
      <w:r w:rsidRPr="002D6367">
        <w:t>success</w:t>
      </w:r>
      <w:proofErr w:type="gramEnd"/>
      <w:r w:rsidRPr="002D6367">
        <w:t xml:space="preserve"> and enable businesses to network, learn and plan next steps.</w:t>
      </w:r>
    </w:p>
    <w:p w14:paraId="105E8AE0" w14:textId="483C4AC1" w:rsidR="00AC4B89" w:rsidRDefault="00AC4B89" w:rsidP="00A25700">
      <w:pPr>
        <w:spacing w:after="160" w:line="259" w:lineRule="auto"/>
        <w:rPr>
          <w:b/>
          <w:bCs/>
        </w:rPr>
      </w:pPr>
      <w:r w:rsidRPr="00A25700">
        <w:rPr>
          <w:b/>
          <w:bCs/>
        </w:rPr>
        <w:t xml:space="preserve">Step 5: Launch a B2C </w:t>
      </w:r>
      <w:r w:rsidR="004F0076" w:rsidRPr="00A25700">
        <w:rPr>
          <w:b/>
          <w:bCs/>
        </w:rPr>
        <w:t>m</w:t>
      </w:r>
      <w:r w:rsidRPr="00A25700">
        <w:rPr>
          <w:b/>
          <w:bCs/>
        </w:rPr>
        <w:t xml:space="preserve">arketing </w:t>
      </w:r>
      <w:proofErr w:type="gramStart"/>
      <w:r w:rsidR="004F0076" w:rsidRPr="00A25700">
        <w:rPr>
          <w:b/>
          <w:bCs/>
        </w:rPr>
        <w:t>c</w:t>
      </w:r>
      <w:r w:rsidRPr="00A25700">
        <w:rPr>
          <w:b/>
          <w:bCs/>
        </w:rPr>
        <w:t>ampaign</w:t>
      </w:r>
      <w:proofErr w:type="gramEnd"/>
    </w:p>
    <w:p w14:paraId="1602667B" w14:textId="0EDC18AD" w:rsidR="00AC4B89" w:rsidRPr="002D6367" w:rsidRDefault="00AC4B89" w:rsidP="00A25700">
      <w:pPr>
        <w:spacing w:after="160" w:line="259" w:lineRule="auto"/>
        <w:contextualSpacing/>
        <w:rPr>
          <w:bCs/>
        </w:rPr>
      </w:pPr>
      <w:r w:rsidRPr="002D6367">
        <w:rPr>
          <w:bCs/>
        </w:rPr>
        <w:lastRenderedPageBreak/>
        <w:t>Shout about what you have</w:t>
      </w:r>
      <w:r w:rsidR="00512778" w:rsidRPr="002D6367">
        <w:rPr>
          <w:bCs/>
        </w:rPr>
        <w:t>,</w:t>
      </w:r>
      <w:r w:rsidRPr="002D6367">
        <w:rPr>
          <w:bCs/>
        </w:rPr>
        <w:t xml:space="preserve"> to get more visitors looking and booking.</w:t>
      </w:r>
    </w:p>
    <w:p w14:paraId="75222B83" w14:textId="77777777" w:rsidR="00AC4B89" w:rsidRPr="002D6367" w:rsidRDefault="00AC4B89" w:rsidP="00AC4B89">
      <w:pPr>
        <w:spacing w:after="160" w:line="259" w:lineRule="auto"/>
        <w:ind w:left="720"/>
        <w:contextualSpacing/>
        <w:rPr>
          <w:bCs/>
        </w:rPr>
      </w:pPr>
    </w:p>
    <w:p w14:paraId="369DC9D6" w14:textId="77777777" w:rsidR="004F0076" w:rsidRPr="00A25700" w:rsidRDefault="00AC4B89" w:rsidP="00A25700">
      <w:pPr>
        <w:spacing w:after="160" w:line="259" w:lineRule="auto"/>
        <w:rPr>
          <w:bCs/>
        </w:rPr>
      </w:pPr>
      <w:r w:rsidRPr="00A25700">
        <w:rPr>
          <w:b/>
          <w:bCs/>
        </w:rPr>
        <w:t xml:space="preserve">Step 6: Review and </w:t>
      </w:r>
      <w:proofErr w:type="gramStart"/>
      <w:r w:rsidRPr="00A25700">
        <w:rPr>
          <w:b/>
          <w:bCs/>
        </w:rPr>
        <w:t>evaluate</w:t>
      </w:r>
      <w:proofErr w:type="gramEnd"/>
      <w:r w:rsidRPr="00A25700">
        <w:rPr>
          <w:b/>
          <w:bCs/>
        </w:rPr>
        <w:t xml:space="preserve"> </w:t>
      </w:r>
    </w:p>
    <w:p w14:paraId="3AEC2E96" w14:textId="20173D77" w:rsidR="00AC4B89" w:rsidRPr="002D6367" w:rsidRDefault="00AC4B89" w:rsidP="00A25700">
      <w:pPr>
        <w:spacing w:after="160" w:line="259" w:lineRule="auto"/>
        <w:rPr>
          <w:bCs/>
        </w:rPr>
      </w:pPr>
      <w:r w:rsidRPr="002D6367">
        <w:rPr>
          <w:bCs/>
        </w:rPr>
        <w:t>How did it go? Identify key learning points and plan next steps.</w:t>
      </w:r>
    </w:p>
    <w:p w14:paraId="11C3FCD9" w14:textId="77777777" w:rsidR="00AC4B89" w:rsidRPr="002D6367" w:rsidRDefault="00AC4B89" w:rsidP="00AC4B89"/>
    <w:p w14:paraId="5949F64B" w14:textId="6D27B96C" w:rsidR="00AC4B89" w:rsidRPr="002D6367" w:rsidRDefault="00534672" w:rsidP="00AC4B89">
      <w:pPr>
        <w:rPr>
          <w:b/>
        </w:rPr>
      </w:pPr>
      <w:r w:rsidRPr="002D6367">
        <w:rPr>
          <w:b/>
        </w:rPr>
        <w:t xml:space="preserve">NOTE: </w:t>
      </w:r>
      <w:r w:rsidR="00AC4B89" w:rsidRPr="002D6367">
        <w:rPr>
          <w:b/>
        </w:rPr>
        <w:t xml:space="preserve">This programme will require you to find additional </w:t>
      </w:r>
      <w:r w:rsidR="00512778" w:rsidRPr="002D6367">
        <w:rPr>
          <w:b/>
        </w:rPr>
        <w:t xml:space="preserve">resources and </w:t>
      </w:r>
      <w:r w:rsidR="00AC4B89" w:rsidRPr="002D6367">
        <w:rPr>
          <w:b/>
        </w:rPr>
        <w:t>funding over a</w:t>
      </w:r>
      <w:r w:rsidR="0052562D" w:rsidRPr="002D6367">
        <w:rPr>
          <w:b/>
        </w:rPr>
        <w:t xml:space="preserve"> minimum</w:t>
      </w:r>
      <w:r w:rsidR="00A25700">
        <w:rPr>
          <w:b/>
        </w:rPr>
        <w:t xml:space="preserve"> 2-year period.</w:t>
      </w:r>
      <w:r w:rsidR="00AC4B89" w:rsidRPr="002D6367">
        <w:rPr>
          <w:b/>
        </w:rPr>
        <w:t xml:space="preserve"> </w:t>
      </w:r>
    </w:p>
    <w:p w14:paraId="057A72C4" w14:textId="77777777" w:rsidR="00AC4B89" w:rsidRPr="002D6367" w:rsidRDefault="00AC4B89" w:rsidP="00AC4B89">
      <w:pPr>
        <w:rPr>
          <w:bCs/>
        </w:rPr>
      </w:pPr>
    </w:p>
    <w:p w14:paraId="459182AC" w14:textId="77777777" w:rsidR="00AC4B89" w:rsidRDefault="00AC4B89" w:rsidP="00204E96">
      <w:pPr>
        <w:pStyle w:val="Heading3"/>
      </w:pPr>
      <w:bookmarkStart w:id="473" w:name="_Toc134901334"/>
      <w:bookmarkStart w:id="474" w:name="_Toc134901455"/>
      <w:bookmarkStart w:id="475" w:name="_Toc134437273"/>
      <w:bookmarkStart w:id="476" w:name="_Toc134442425"/>
      <w:bookmarkStart w:id="477" w:name="_Toc134442548"/>
      <w:bookmarkStart w:id="478" w:name="_Toc134442686"/>
      <w:bookmarkStart w:id="479" w:name="_Toc134608754"/>
      <w:bookmarkStart w:id="480" w:name="_Toc134901652"/>
      <w:bookmarkStart w:id="481" w:name="_Toc134903144"/>
      <w:bookmarkStart w:id="482" w:name="_Toc135155115"/>
      <w:bookmarkStart w:id="483" w:name="_Toc135155300"/>
      <w:bookmarkStart w:id="484" w:name="_Toc136473565"/>
      <w:bookmarkStart w:id="485" w:name="_Toc136473732"/>
      <w:bookmarkStart w:id="486" w:name="_Toc136473928"/>
      <w:bookmarkStart w:id="487" w:name="_Toc136474228"/>
      <w:bookmarkStart w:id="488" w:name="_Toc139100903"/>
      <w:bookmarkStart w:id="489" w:name="_Toc143706895"/>
      <w:bookmarkStart w:id="490" w:name="_Toc163646451"/>
      <w:r w:rsidRPr="002D6367">
        <w:t>Step 1:</w:t>
      </w:r>
      <w:bookmarkEnd w:id="473"/>
      <w:bookmarkEnd w:id="474"/>
      <w:r w:rsidRPr="002D6367">
        <w:t xml:space="preserve"> Prepare</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42B9629" w14:textId="77777777" w:rsidR="00A25700" w:rsidRPr="00A25700" w:rsidRDefault="00A25700" w:rsidP="00A25700"/>
    <w:p w14:paraId="6B0D73F5" w14:textId="77777777" w:rsidR="00E56285" w:rsidRPr="002D6367" w:rsidRDefault="00E56285" w:rsidP="00E56285">
      <w:r w:rsidRPr="002D6367">
        <w:rPr>
          <w:b/>
        </w:rPr>
        <w:t>Top Tips:</w:t>
      </w:r>
    </w:p>
    <w:p w14:paraId="01AB1368" w14:textId="77777777" w:rsidR="00F05700" w:rsidRDefault="00F05700" w:rsidP="000B74B0">
      <w:pPr>
        <w:numPr>
          <w:ilvl w:val="0"/>
          <w:numId w:val="100"/>
        </w:numPr>
        <w:contextualSpacing/>
        <w:rPr>
          <w:b/>
        </w:rPr>
      </w:pPr>
      <w:r>
        <w:rPr>
          <w:b/>
        </w:rPr>
        <w:t xml:space="preserve">Facilitate a project planning </w:t>
      </w:r>
      <w:proofErr w:type="gramStart"/>
      <w:r>
        <w:rPr>
          <w:b/>
        </w:rPr>
        <w:t>workshop</w:t>
      </w:r>
      <w:proofErr w:type="gramEnd"/>
    </w:p>
    <w:p w14:paraId="473FB20E" w14:textId="77777777" w:rsidR="00F05700" w:rsidRPr="002D6367" w:rsidRDefault="00F05700" w:rsidP="00F05700">
      <w:pPr>
        <w:numPr>
          <w:ilvl w:val="0"/>
          <w:numId w:val="100"/>
        </w:numPr>
        <w:contextualSpacing/>
        <w:rPr>
          <w:b/>
        </w:rPr>
      </w:pPr>
      <w:r w:rsidRPr="002D6367">
        <w:rPr>
          <w:b/>
        </w:rPr>
        <w:t xml:space="preserve">Set clear aims and objectives, identify resources and budget required and procure </w:t>
      </w:r>
      <w:proofErr w:type="gramStart"/>
      <w:r w:rsidRPr="002D6367">
        <w:rPr>
          <w:b/>
        </w:rPr>
        <w:t>funding</w:t>
      </w:r>
      <w:proofErr w:type="gramEnd"/>
    </w:p>
    <w:p w14:paraId="25F286EF" w14:textId="27083A23" w:rsidR="00E56285" w:rsidRPr="002D6367" w:rsidRDefault="00E56285" w:rsidP="000B74B0">
      <w:pPr>
        <w:numPr>
          <w:ilvl w:val="0"/>
          <w:numId w:val="100"/>
        </w:numPr>
        <w:contextualSpacing/>
        <w:rPr>
          <w:b/>
        </w:rPr>
      </w:pPr>
      <w:r w:rsidRPr="002D6367">
        <w:rPr>
          <w:b/>
        </w:rPr>
        <w:t xml:space="preserve">Identify a Project Manager and procure </w:t>
      </w:r>
      <w:proofErr w:type="gramStart"/>
      <w:r w:rsidRPr="002D6367">
        <w:rPr>
          <w:b/>
        </w:rPr>
        <w:t>support</w:t>
      </w:r>
      <w:proofErr w:type="gramEnd"/>
    </w:p>
    <w:p w14:paraId="4B2C5F0E" w14:textId="6A8A1114" w:rsidR="00F05700" w:rsidRDefault="00F05700" w:rsidP="00F05700">
      <w:pPr>
        <w:pStyle w:val="Heading4"/>
      </w:pPr>
    </w:p>
    <w:p w14:paraId="00477DA6" w14:textId="77777777" w:rsidR="00F05700" w:rsidRPr="00A25700" w:rsidRDefault="00F05700" w:rsidP="00F05700"/>
    <w:p w14:paraId="51ABE973" w14:textId="77777777" w:rsidR="00F05700" w:rsidRPr="002D6367" w:rsidRDefault="00F05700" w:rsidP="00F05700">
      <w:pPr>
        <w:spacing w:after="160" w:line="259" w:lineRule="auto"/>
      </w:pPr>
      <w:r w:rsidRPr="002D6367">
        <w:t xml:space="preserve">A good project plan will help to ensure that your Enhanced programme meets its objectives and is completed on time and within budget. </w:t>
      </w:r>
    </w:p>
    <w:p w14:paraId="4B27B7B2" w14:textId="77777777" w:rsidR="00F05700" w:rsidRPr="002D6367" w:rsidRDefault="00F05700" w:rsidP="00F05700">
      <w:pPr>
        <w:spacing w:after="160" w:line="259" w:lineRule="auto"/>
      </w:pPr>
      <w:r w:rsidRPr="002D6367">
        <w:t>The following offers a set of steps to create a clear project plan. It mirrors the project planning process in the Kick-Start programme, with the aim of delivering different objectives.</w:t>
      </w:r>
    </w:p>
    <w:p w14:paraId="341C7E5D" w14:textId="77777777" w:rsidR="00F05700" w:rsidRDefault="00F05700" w:rsidP="00204E96">
      <w:pPr>
        <w:pStyle w:val="Heading4"/>
      </w:pPr>
    </w:p>
    <w:p w14:paraId="087FB46D" w14:textId="77777777" w:rsidR="00F05700" w:rsidRDefault="00F05700" w:rsidP="00F05700">
      <w:pPr>
        <w:pStyle w:val="Heading4"/>
      </w:pPr>
      <w:r w:rsidRPr="00FA3977">
        <w:t xml:space="preserve">Facilitate a project planning </w:t>
      </w:r>
      <w:proofErr w:type="gramStart"/>
      <w:r w:rsidRPr="00FA3977">
        <w:t>workshop</w:t>
      </w:r>
      <w:proofErr w:type="gramEnd"/>
    </w:p>
    <w:p w14:paraId="2639794A" w14:textId="77777777" w:rsidR="00F05700" w:rsidRPr="00FA3977" w:rsidRDefault="00F05700" w:rsidP="00F05700"/>
    <w:p w14:paraId="05EECE7F" w14:textId="77777777" w:rsidR="00F05700" w:rsidRPr="002D6367" w:rsidRDefault="00F05700" w:rsidP="00F05700">
      <w:pPr>
        <w:spacing w:after="160" w:line="259" w:lineRule="auto"/>
      </w:pPr>
      <w:r w:rsidRPr="00FA3977">
        <w:t>Involving your project team in the planning process will help to create ownership of the process at an early stage.</w:t>
      </w:r>
    </w:p>
    <w:p w14:paraId="3574A3F9" w14:textId="77777777" w:rsidR="00F05700" w:rsidRPr="002D6367" w:rsidRDefault="00F05700" w:rsidP="00F05700">
      <w:pPr>
        <w:spacing w:after="160" w:line="259" w:lineRule="auto"/>
        <w:rPr>
          <w:b/>
        </w:rPr>
      </w:pPr>
      <w:r w:rsidRPr="002D6367">
        <w:rPr>
          <w:b/>
        </w:rPr>
        <w:t xml:space="preserve">Action Tip: </w:t>
      </w:r>
      <w:r>
        <w:rPr>
          <w:b/>
        </w:rPr>
        <w:t>F</w:t>
      </w:r>
      <w:r w:rsidRPr="002D6367">
        <w:rPr>
          <w:b/>
        </w:rPr>
        <w:t xml:space="preserve">acilitate a project planning </w:t>
      </w:r>
      <w:proofErr w:type="gramStart"/>
      <w:r w:rsidRPr="002D6367">
        <w:rPr>
          <w:b/>
        </w:rPr>
        <w:t>workshop</w:t>
      </w:r>
      <w:proofErr w:type="gramEnd"/>
    </w:p>
    <w:p w14:paraId="56C34605" w14:textId="77777777" w:rsidR="00F05700" w:rsidRPr="002D6367" w:rsidRDefault="00F05700" w:rsidP="00F05700">
      <w:r w:rsidRPr="002D6367">
        <w:t>Run a project planning workshop to:</w:t>
      </w:r>
    </w:p>
    <w:p w14:paraId="1C62215C" w14:textId="77777777" w:rsidR="00F05700" w:rsidRPr="002D6367" w:rsidRDefault="00F05700" w:rsidP="00F05700">
      <w:pPr>
        <w:numPr>
          <w:ilvl w:val="0"/>
          <w:numId w:val="53"/>
        </w:numPr>
        <w:contextualSpacing/>
      </w:pPr>
      <w:r>
        <w:t>I</w:t>
      </w:r>
      <w:r w:rsidRPr="002D6367">
        <w:t xml:space="preserve">ntroduce the Enhanced programme to your LVEP </w:t>
      </w:r>
      <w:proofErr w:type="gramStart"/>
      <w:r w:rsidRPr="002D6367">
        <w:t>team;</w:t>
      </w:r>
      <w:proofErr w:type="gramEnd"/>
    </w:p>
    <w:p w14:paraId="7BA67D57" w14:textId="77777777" w:rsidR="00F05700" w:rsidRPr="002D6367" w:rsidRDefault="00F05700" w:rsidP="00F05700">
      <w:pPr>
        <w:numPr>
          <w:ilvl w:val="0"/>
          <w:numId w:val="53"/>
        </w:numPr>
        <w:contextualSpacing/>
      </w:pPr>
      <w:r>
        <w:t>I</w:t>
      </w:r>
      <w:r w:rsidRPr="002D6367">
        <w:t xml:space="preserve">nvolve them in creating an action </w:t>
      </w:r>
      <w:proofErr w:type="gramStart"/>
      <w:r w:rsidRPr="002D6367">
        <w:t>plan;</w:t>
      </w:r>
      <w:proofErr w:type="gramEnd"/>
    </w:p>
    <w:p w14:paraId="3D237847" w14:textId="77777777" w:rsidR="00F05700" w:rsidRPr="002D6367" w:rsidRDefault="00F05700" w:rsidP="00F05700">
      <w:pPr>
        <w:numPr>
          <w:ilvl w:val="0"/>
          <w:numId w:val="53"/>
        </w:numPr>
        <w:contextualSpacing/>
      </w:pPr>
      <w:r>
        <w:t>I</w:t>
      </w:r>
      <w:r w:rsidRPr="002D6367">
        <w:t xml:space="preserve">dentify the contributions they will make to the project / action </w:t>
      </w:r>
      <w:proofErr w:type="gramStart"/>
      <w:r w:rsidRPr="002D6367">
        <w:t>plan;</w:t>
      </w:r>
      <w:proofErr w:type="gramEnd"/>
    </w:p>
    <w:p w14:paraId="14CA176F" w14:textId="77777777" w:rsidR="00F05700" w:rsidRPr="002D6367" w:rsidRDefault="00F05700" w:rsidP="00F05700">
      <w:pPr>
        <w:numPr>
          <w:ilvl w:val="0"/>
          <w:numId w:val="53"/>
        </w:numPr>
        <w:contextualSpacing/>
      </w:pPr>
      <w:r>
        <w:t>I</w:t>
      </w:r>
      <w:r w:rsidRPr="002D6367">
        <w:t>dentify stakeholders.</w:t>
      </w:r>
    </w:p>
    <w:p w14:paraId="27F1B66C" w14:textId="77777777" w:rsidR="00F05700" w:rsidRPr="002D6367" w:rsidRDefault="00F05700" w:rsidP="00F05700">
      <w:pPr>
        <w:contextualSpacing/>
      </w:pPr>
    </w:p>
    <w:p w14:paraId="7EF01071" w14:textId="77777777" w:rsidR="00F05700" w:rsidRPr="002D6367" w:rsidRDefault="00F05700" w:rsidP="00F05700">
      <w:pPr>
        <w:contextualSpacing/>
      </w:pPr>
      <w:r w:rsidRPr="002D6367">
        <w:t>Remember to:</w:t>
      </w:r>
    </w:p>
    <w:p w14:paraId="5AB3BCA1" w14:textId="77777777" w:rsidR="00F05700" w:rsidRPr="002D6367" w:rsidRDefault="00F05700" w:rsidP="00F05700">
      <w:pPr>
        <w:pStyle w:val="ListParagraph"/>
        <w:numPr>
          <w:ilvl w:val="0"/>
          <w:numId w:val="122"/>
        </w:numPr>
        <w:spacing w:after="160" w:line="259" w:lineRule="auto"/>
        <w:rPr>
          <w:b/>
        </w:rPr>
      </w:pPr>
      <w:r w:rsidRPr="002D6367">
        <w:t>Share the project plan with all parties responsible for any deliverables within it, so that they are clear about:</w:t>
      </w:r>
    </w:p>
    <w:p w14:paraId="3C5856D0" w14:textId="77777777" w:rsidR="00F05700" w:rsidRPr="002D6367" w:rsidRDefault="00F05700" w:rsidP="00F05700">
      <w:pPr>
        <w:pStyle w:val="ListParagraph"/>
        <w:numPr>
          <w:ilvl w:val="0"/>
          <w:numId w:val="123"/>
        </w:numPr>
        <w:spacing w:after="160" w:line="259" w:lineRule="auto"/>
        <w:rPr>
          <w:b/>
        </w:rPr>
      </w:pPr>
      <w:r>
        <w:t>T</w:t>
      </w:r>
      <w:r w:rsidRPr="002D6367">
        <w:t xml:space="preserve">heir responsibilities and what is expected of </w:t>
      </w:r>
      <w:proofErr w:type="gramStart"/>
      <w:r w:rsidRPr="002D6367">
        <w:t>them;</w:t>
      </w:r>
      <w:proofErr w:type="gramEnd"/>
      <w:r w:rsidRPr="002D6367">
        <w:t xml:space="preserve"> </w:t>
      </w:r>
    </w:p>
    <w:p w14:paraId="240739BD" w14:textId="77777777" w:rsidR="00F05700" w:rsidRPr="002D6367" w:rsidRDefault="00F05700" w:rsidP="00F05700">
      <w:pPr>
        <w:pStyle w:val="ListParagraph"/>
        <w:numPr>
          <w:ilvl w:val="0"/>
          <w:numId w:val="80"/>
        </w:numPr>
        <w:spacing w:after="160" w:line="259" w:lineRule="auto"/>
        <w:rPr>
          <w:b/>
        </w:rPr>
      </w:pPr>
      <w:r>
        <w:t>T</w:t>
      </w:r>
      <w:r w:rsidRPr="002D6367">
        <w:t>he timescale they are working to.</w:t>
      </w:r>
    </w:p>
    <w:p w14:paraId="443EC8C6" w14:textId="77777777" w:rsidR="00F05700" w:rsidRPr="002D6367" w:rsidRDefault="00F05700" w:rsidP="00F05700">
      <w:pPr>
        <w:spacing w:after="160" w:line="259" w:lineRule="auto"/>
      </w:pPr>
      <w:r w:rsidRPr="002D6367">
        <w:t>Remind everyone involved to flag any problems with their deliverables as soon as possible.</w:t>
      </w:r>
    </w:p>
    <w:p w14:paraId="37A927DA" w14:textId="77777777" w:rsidR="00F05700" w:rsidRPr="00FA3977" w:rsidRDefault="00F05700" w:rsidP="00F05700">
      <w:pPr>
        <w:rPr>
          <w:bCs/>
        </w:rPr>
      </w:pPr>
      <w:r w:rsidRPr="002D6367">
        <w:t xml:space="preserve">Download a suggested framework for facilitating an </w:t>
      </w:r>
      <w:r w:rsidRPr="00FA3977">
        <w:rPr>
          <w:bCs/>
        </w:rPr>
        <w:t xml:space="preserve">Enhanced Project Planning Workshop from the </w:t>
      </w:r>
      <w:hyperlink r:id="rId105" w:anchor="toolkit-downloads" w:history="1">
        <w:r w:rsidRPr="00746910">
          <w:rPr>
            <w:rStyle w:val="Hyperlink"/>
            <w:bCs/>
          </w:rPr>
          <w:t>downloads section</w:t>
        </w:r>
      </w:hyperlink>
      <w:r w:rsidRPr="00FA3977">
        <w:rPr>
          <w:bCs/>
        </w:rPr>
        <w:t xml:space="preserve"> of the toolkit.</w:t>
      </w:r>
    </w:p>
    <w:p w14:paraId="19A2A87D" w14:textId="50BBE370" w:rsidR="00F05700" w:rsidRPr="002D6367" w:rsidRDefault="00F05700" w:rsidP="00F05700">
      <w:pPr>
        <w:pStyle w:val="Heading4"/>
      </w:pPr>
      <w:bookmarkStart w:id="491" w:name="_Toc134901326"/>
      <w:bookmarkStart w:id="492" w:name="_Toc134901447"/>
      <w:bookmarkStart w:id="493" w:name="_Toc134901644"/>
      <w:bookmarkStart w:id="494" w:name="_Toc134903136"/>
      <w:bookmarkStart w:id="495" w:name="_Toc135155107"/>
      <w:bookmarkStart w:id="496" w:name="_Toc135155292"/>
      <w:r>
        <w:lastRenderedPageBreak/>
        <w:t>Set your</w:t>
      </w:r>
      <w:r w:rsidRPr="002D6367">
        <w:t xml:space="preserve"> aims and </w:t>
      </w:r>
      <w:proofErr w:type="gramStart"/>
      <w:r w:rsidRPr="002D6367">
        <w:t>objectives</w:t>
      </w:r>
      <w:bookmarkEnd w:id="491"/>
      <w:bookmarkEnd w:id="492"/>
      <w:bookmarkEnd w:id="493"/>
      <w:bookmarkEnd w:id="494"/>
      <w:bookmarkEnd w:id="495"/>
      <w:bookmarkEnd w:id="496"/>
      <w:proofErr w:type="gramEnd"/>
    </w:p>
    <w:p w14:paraId="1026802E" w14:textId="77777777" w:rsidR="00F05700" w:rsidRPr="002D6367" w:rsidRDefault="00F05700" w:rsidP="00F05700">
      <w:pPr>
        <w:rPr>
          <w:b/>
          <w:bCs/>
        </w:rPr>
      </w:pPr>
    </w:p>
    <w:p w14:paraId="3010241A" w14:textId="77777777" w:rsidR="00F05700" w:rsidRPr="002D6367" w:rsidRDefault="00F05700" w:rsidP="00F05700">
      <w:r w:rsidRPr="002D6367">
        <w:t>The aims and objectives of the Enhanced programme are outlined below. You may wish to add to these to reflect regional considerations.</w:t>
      </w:r>
    </w:p>
    <w:p w14:paraId="7645C68B" w14:textId="77777777" w:rsidR="00F05700" w:rsidRPr="002D6367" w:rsidRDefault="00F05700" w:rsidP="00F05700"/>
    <w:p w14:paraId="6DDEBF2D" w14:textId="2C93D4C1" w:rsidR="00F05700" w:rsidRPr="002D6367" w:rsidRDefault="00F05700" w:rsidP="00F05700">
      <w:pPr>
        <w:rPr>
          <w:b/>
        </w:rPr>
      </w:pPr>
      <w:r w:rsidRPr="002D6367">
        <w:rPr>
          <w:b/>
        </w:rPr>
        <w:t xml:space="preserve">Action Tip: </w:t>
      </w:r>
      <w:r w:rsidR="008C09C9">
        <w:rPr>
          <w:b/>
        </w:rPr>
        <w:t>Set your</w:t>
      </w:r>
      <w:r w:rsidRPr="002D6367">
        <w:rPr>
          <w:b/>
        </w:rPr>
        <w:t xml:space="preserve"> aims and </w:t>
      </w:r>
      <w:proofErr w:type="gramStart"/>
      <w:r w:rsidRPr="002D6367">
        <w:rPr>
          <w:b/>
        </w:rPr>
        <w:t>objectives</w:t>
      </w:r>
      <w:proofErr w:type="gramEnd"/>
    </w:p>
    <w:p w14:paraId="155904C8" w14:textId="77777777" w:rsidR="00F05700" w:rsidRPr="002D6367" w:rsidRDefault="00F05700" w:rsidP="00F05700">
      <w:pPr>
        <w:rPr>
          <w:b/>
        </w:rPr>
      </w:pPr>
    </w:p>
    <w:p w14:paraId="131921A2" w14:textId="77777777" w:rsidR="00F05700" w:rsidRPr="002D6367" w:rsidRDefault="00F05700" w:rsidP="00F05700">
      <w:r w:rsidRPr="002D6367">
        <w:t>Familiarise yourself with the aims and objectives of this programme and consider whether there are any supplementary objectives you wish to add.</w:t>
      </w:r>
    </w:p>
    <w:p w14:paraId="462C0770" w14:textId="77777777" w:rsidR="00F05700" w:rsidRPr="002D6367" w:rsidRDefault="00F05700" w:rsidP="00F05700">
      <w:pPr>
        <w:rPr>
          <w:b/>
        </w:rPr>
      </w:pPr>
    </w:p>
    <w:p w14:paraId="22262762" w14:textId="77777777" w:rsidR="00F05700" w:rsidRPr="002D6367" w:rsidRDefault="00F05700" w:rsidP="00F05700">
      <w:pPr>
        <w:rPr>
          <w:b/>
        </w:rPr>
      </w:pPr>
      <w:r w:rsidRPr="002D6367">
        <w:rPr>
          <w:b/>
        </w:rPr>
        <w:t xml:space="preserve">Enhanced </w:t>
      </w:r>
      <w:proofErr w:type="gramStart"/>
      <w:r w:rsidRPr="002D6367">
        <w:rPr>
          <w:b/>
        </w:rPr>
        <w:t>programme</w:t>
      </w:r>
      <w:proofErr w:type="gramEnd"/>
      <w:r w:rsidRPr="002D6367">
        <w:rPr>
          <w:b/>
        </w:rPr>
        <w:t xml:space="preserve"> aim:</w:t>
      </w:r>
    </w:p>
    <w:p w14:paraId="2CC1B052" w14:textId="77777777" w:rsidR="00F05700" w:rsidRPr="002D6367" w:rsidRDefault="00F05700" w:rsidP="00F05700"/>
    <w:p w14:paraId="1D960BD7" w14:textId="77777777" w:rsidR="00F05700" w:rsidRPr="002D6367" w:rsidRDefault="00F05700" w:rsidP="00F05700">
      <w:pPr>
        <w:spacing w:after="160" w:line="259" w:lineRule="auto"/>
      </w:pPr>
      <w:r w:rsidRPr="002D6367">
        <w:t>To develop our destination’s accessible tourism offering and promote this effectively to our target market.</w:t>
      </w:r>
    </w:p>
    <w:p w14:paraId="2050E69D" w14:textId="77777777" w:rsidR="00F05700" w:rsidRPr="002D6367" w:rsidRDefault="00F05700" w:rsidP="00F05700">
      <w:pPr>
        <w:spacing w:after="160" w:line="259" w:lineRule="auto"/>
        <w:rPr>
          <w:b/>
        </w:rPr>
      </w:pPr>
      <w:r w:rsidRPr="002D6367">
        <w:rPr>
          <w:b/>
        </w:rPr>
        <w:t>Enhanced programme objectives:</w:t>
      </w:r>
    </w:p>
    <w:p w14:paraId="5AABCEA7" w14:textId="77777777" w:rsidR="00F05700" w:rsidRPr="002D6367" w:rsidRDefault="00F05700" w:rsidP="00F05700">
      <w:pPr>
        <w:spacing w:after="160" w:line="259" w:lineRule="auto"/>
      </w:pPr>
      <w:r w:rsidRPr="002D6367">
        <w:t xml:space="preserve">To achieve </w:t>
      </w:r>
      <w:proofErr w:type="gramStart"/>
      <w:r w:rsidRPr="002D6367">
        <w:t>this</w:t>
      </w:r>
      <w:proofErr w:type="gramEnd"/>
      <w:r w:rsidRPr="002D6367">
        <w:t xml:space="preserve"> we will:</w:t>
      </w:r>
    </w:p>
    <w:p w14:paraId="0C23D0A9" w14:textId="77777777" w:rsidR="00F05700" w:rsidRPr="002D6367" w:rsidRDefault="00F05700" w:rsidP="00F05700">
      <w:pPr>
        <w:pStyle w:val="ListParagraph"/>
        <w:numPr>
          <w:ilvl w:val="0"/>
          <w:numId w:val="103"/>
        </w:numPr>
        <w:rPr>
          <w:b/>
        </w:rPr>
      </w:pPr>
      <w:r>
        <w:t>P</w:t>
      </w:r>
      <w:r w:rsidRPr="002D6367">
        <w:t xml:space="preserve">rovide a programme of professional support and guidance to a selection of business across the tourism value chain. This support will enable those businesses to understand and improve the information, facilities and customer services they provide for visitors with accessibility </w:t>
      </w:r>
      <w:proofErr w:type="gramStart"/>
      <w:r w:rsidRPr="002D6367">
        <w:t>requirements;</w:t>
      </w:r>
      <w:proofErr w:type="gramEnd"/>
    </w:p>
    <w:p w14:paraId="55089DC3" w14:textId="77777777" w:rsidR="00F05700" w:rsidRPr="002D6367" w:rsidRDefault="00F05700" w:rsidP="00F05700">
      <w:pPr>
        <w:pStyle w:val="ListParagraph"/>
        <w:numPr>
          <w:ilvl w:val="0"/>
          <w:numId w:val="8"/>
        </w:numPr>
        <w:spacing w:after="160" w:line="259" w:lineRule="auto"/>
        <w:rPr>
          <w:b/>
        </w:rPr>
      </w:pPr>
      <w:r>
        <w:t>E</w:t>
      </w:r>
      <w:r w:rsidRPr="002D6367">
        <w:t xml:space="preserve">ngage other businesses and stakeholders across the region through destination wide </w:t>
      </w:r>
      <w:proofErr w:type="gramStart"/>
      <w:r w:rsidRPr="002D6367">
        <w:t>conferences;</w:t>
      </w:r>
      <w:proofErr w:type="gramEnd"/>
    </w:p>
    <w:p w14:paraId="46992EC9" w14:textId="77777777" w:rsidR="00F05700" w:rsidRPr="002D6367" w:rsidRDefault="00F05700" w:rsidP="00F05700">
      <w:pPr>
        <w:pStyle w:val="ListParagraph"/>
        <w:numPr>
          <w:ilvl w:val="0"/>
          <w:numId w:val="8"/>
        </w:numPr>
        <w:spacing w:after="160" w:line="259" w:lineRule="auto"/>
        <w:rPr>
          <w:b/>
        </w:rPr>
      </w:pPr>
      <w:r>
        <w:t>E</w:t>
      </w:r>
      <w:r w:rsidRPr="002D6367">
        <w:t xml:space="preserve">nhance the online accessibility information provided for potential visitors at destination level, encouraging more people to look and book with </w:t>
      </w:r>
      <w:proofErr w:type="gramStart"/>
      <w:r w:rsidRPr="002D6367">
        <w:t>confidence;</w:t>
      </w:r>
      <w:proofErr w:type="gramEnd"/>
    </w:p>
    <w:p w14:paraId="7DA4B2E7" w14:textId="77777777" w:rsidR="00F05700" w:rsidRPr="002D6367" w:rsidRDefault="00F05700" w:rsidP="00F05700">
      <w:pPr>
        <w:pStyle w:val="ListParagraph"/>
        <w:numPr>
          <w:ilvl w:val="0"/>
          <w:numId w:val="8"/>
        </w:numPr>
        <w:spacing w:after="160" w:line="259" w:lineRule="auto"/>
        <w:rPr>
          <w:b/>
        </w:rPr>
      </w:pPr>
      <w:r>
        <w:t>L</w:t>
      </w:r>
      <w:r w:rsidRPr="002D6367">
        <w:t xml:space="preserve">aunch a B2C marketing campaign through owned, </w:t>
      </w:r>
      <w:proofErr w:type="gramStart"/>
      <w:r w:rsidRPr="002D6367">
        <w:t>earned</w:t>
      </w:r>
      <w:proofErr w:type="gramEnd"/>
      <w:r w:rsidRPr="002D6367">
        <w:t xml:space="preserve"> and paid channels to showcase the accessible tourism products across the destination, with the aim of increasing visitor numbers.</w:t>
      </w:r>
    </w:p>
    <w:p w14:paraId="6154933B" w14:textId="77777777" w:rsidR="00F05700" w:rsidRDefault="00F05700" w:rsidP="00204E96">
      <w:pPr>
        <w:pStyle w:val="Heading4"/>
      </w:pPr>
    </w:p>
    <w:p w14:paraId="2BCBCCE7" w14:textId="77777777" w:rsidR="00F05700" w:rsidRDefault="00F05700" w:rsidP="00F05700">
      <w:pPr>
        <w:pStyle w:val="Heading4"/>
      </w:pPr>
      <w:r w:rsidRPr="002D6367">
        <w:t xml:space="preserve">Agree evaluation </w:t>
      </w:r>
      <w:proofErr w:type="gramStart"/>
      <w:r w:rsidRPr="002D6367">
        <w:t>measures</w:t>
      </w:r>
      <w:proofErr w:type="gramEnd"/>
    </w:p>
    <w:p w14:paraId="448091A9" w14:textId="77777777" w:rsidR="00F05700" w:rsidRDefault="00F05700" w:rsidP="00F05700">
      <w:pPr>
        <w:spacing w:after="160" w:line="259" w:lineRule="auto"/>
        <w:contextualSpacing/>
      </w:pPr>
      <w:r w:rsidRPr="002D6367">
        <w:rPr>
          <w:b/>
        </w:rPr>
        <w:br/>
      </w:r>
      <w:r w:rsidRPr="002D6367">
        <w:t>Identify measures which can be used at the evaluation stage to determine whether the programme has been successful.</w:t>
      </w:r>
    </w:p>
    <w:p w14:paraId="1360CEC6" w14:textId="77777777" w:rsidR="00F05700" w:rsidRDefault="00F05700" w:rsidP="00F05700">
      <w:pPr>
        <w:spacing w:after="160" w:line="259" w:lineRule="auto"/>
        <w:contextualSpacing/>
      </w:pPr>
    </w:p>
    <w:p w14:paraId="03E93542" w14:textId="77777777" w:rsidR="00F05700" w:rsidRPr="002D6367" w:rsidRDefault="00F05700" w:rsidP="00F05700">
      <w:pPr>
        <w:spacing w:after="160" w:line="259" w:lineRule="auto"/>
        <w:rPr>
          <w:b/>
        </w:rPr>
      </w:pPr>
      <w:r w:rsidRPr="002D6367">
        <w:rPr>
          <w:b/>
        </w:rPr>
        <w:t xml:space="preserve">Action Tip: </w:t>
      </w:r>
      <w:r>
        <w:rPr>
          <w:b/>
        </w:rPr>
        <w:t>A</w:t>
      </w:r>
      <w:r w:rsidRPr="002D6367">
        <w:rPr>
          <w:b/>
        </w:rPr>
        <w:t xml:space="preserve">gree evaluation </w:t>
      </w:r>
      <w:proofErr w:type="gramStart"/>
      <w:r w:rsidRPr="002D6367">
        <w:rPr>
          <w:b/>
        </w:rPr>
        <w:t>measures</w:t>
      </w:r>
      <w:proofErr w:type="gramEnd"/>
    </w:p>
    <w:p w14:paraId="24ACE8B7" w14:textId="77777777" w:rsidR="00F05700" w:rsidRDefault="00F05700" w:rsidP="00F05700">
      <w:pPr>
        <w:spacing w:after="160" w:line="259" w:lineRule="auto"/>
        <w:contextualSpacing/>
      </w:pPr>
      <w:r w:rsidRPr="002D6367">
        <w:t>You could use the following list of example KPIs to measure the success of your project:</w:t>
      </w:r>
    </w:p>
    <w:p w14:paraId="18686FC0" w14:textId="77777777" w:rsidR="00F05700" w:rsidRPr="002D6367" w:rsidRDefault="00F05700" w:rsidP="00F05700">
      <w:pPr>
        <w:spacing w:after="160" w:line="259" w:lineRule="auto"/>
        <w:contextualSpacing/>
      </w:pPr>
    </w:p>
    <w:tbl>
      <w:tblPr>
        <w:tblStyle w:val="TableGrid"/>
        <w:tblW w:w="0" w:type="auto"/>
        <w:shd w:val="clear" w:color="auto" w:fill="D9E2F3" w:themeFill="accent1" w:themeFillTint="33"/>
        <w:tblLook w:val="04A0" w:firstRow="1" w:lastRow="0" w:firstColumn="1" w:lastColumn="0" w:noHBand="0" w:noVBand="1"/>
      </w:tblPr>
      <w:tblGrid>
        <w:gridCol w:w="2547"/>
        <w:gridCol w:w="6469"/>
      </w:tblGrid>
      <w:tr w:rsidR="00F05700" w:rsidRPr="002D6367" w14:paraId="635E408C" w14:textId="77777777" w:rsidTr="002057B5">
        <w:tc>
          <w:tcPr>
            <w:tcW w:w="2547" w:type="dxa"/>
            <w:shd w:val="clear" w:color="auto" w:fill="D9E2F3" w:themeFill="accent1" w:themeFillTint="33"/>
          </w:tcPr>
          <w:p w14:paraId="7993E639" w14:textId="77777777" w:rsidR="00F05700" w:rsidRPr="002D6367" w:rsidRDefault="00F05700" w:rsidP="002057B5">
            <w:pPr>
              <w:spacing w:after="160" w:line="259" w:lineRule="auto"/>
              <w:rPr>
                <w:rFonts w:cs="Arial"/>
                <w:b/>
                <w:szCs w:val="24"/>
              </w:rPr>
            </w:pPr>
            <w:r w:rsidRPr="002D6367">
              <w:rPr>
                <w:rFonts w:cs="Arial"/>
                <w:b/>
                <w:szCs w:val="24"/>
              </w:rPr>
              <w:t>Area of work</w:t>
            </w:r>
          </w:p>
        </w:tc>
        <w:tc>
          <w:tcPr>
            <w:tcW w:w="6469" w:type="dxa"/>
            <w:shd w:val="clear" w:color="auto" w:fill="D9E2F3" w:themeFill="accent1" w:themeFillTint="33"/>
          </w:tcPr>
          <w:p w14:paraId="39F411DE" w14:textId="77777777" w:rsidR="00F05700" w:rsidRPr="002D6367" w:rsidRDefault="00F05700" w:rsidP="002057B5">
            <w:pPr>
              <w:spacing w:after="160" w:line="259" w:lineRule="auto"/>
              <w:rPr>
                <w:rFonts w:cs="Arial"/>
                <w:b/>
                <w:szCs w:val="24"/>
              </w:rPr>
            </w:pPr>
            <w:r w:rsidRPr="002D6367">
              <w:rPr>
                <w:rFonts w:cs="Arial"/>
                <w:b/>
                <w:szCs w:val="24"/>
              </w:rPr>
              <w:t>Suggested KPI</w:t>
            </w:r>
          </w:p>
        </w:tc>
      </w:tr>
      <w:tr w:rsidR="00F05700" w:rsidRPr="002D6367" w14:paraId="247F9F71" w14:textId="77777777" w:rsidTr="002057B5">
        <w:tc>
          <w:tcPr>
            <w:tcW w:w="2547" w:type="dxa"/>
            <w:shd w:val="clear" w:color="auto" w:fill="D9E2F3" w:themeFill="accent1" w:themeFillTint="33"/>
          </w:tcPr>
          <w:p w14:paraId="31DF1EF7" w14:textId="77777777" w:rsidR="00F05700" w:rsidRPr="002D6367" w:rsidRDefault="00F05700" w:rsidP="002057B5">
            <w:pPr>
              <w:spacing w:after="160" w:line="259" w:lineRule="auto"/>
              <w:rPr>
                <w:rFonts w:cs="Arial"/>
                <w:b/>
                <w:szCs w:val="24"/>
              </w:rPr>
            </w:pPr>
            <w:proofErr w:type="gramStart"/>
            <w:r w:rsidRPr="002D6367">
              <w:rPr>
                <w:rFonts w:cs="Arial"/>
                <w:b/>
                <w:szCs w:val="24"/>
              </w:rPr>
              <w:t>Business  engagement</w:t>
            </w:r>
            <w:proofErr w:type="gramEnd"/>
            <w:r w:rsidRPr="002D6367">
              <w:rPr>
                <w:rFonts w:cs="Arial"/>
                <w:b/>
                <w:szCs w:val="24"/>
              </w:rPr>
              <w:t xml:space="preserve"> </w:t>
            </w:r>
          </w:p>
        </w:tc>
        <w:tc>
          <w:tcPr>
            <w:tcW w:w="6469" w:type="dxa"/>
            <w:shd w:val="clear" w:color="auto" w:fill="D9E2F3" w:themeFill="accent1" w:themeFillTint="33"/>
          </w:tcPr>
          <w:p w14:paraId="57B3B6FB" w14:textId="77777777" w:rsidR="00F05700" w:rsidRPr="002D6367" w:rsidRDefault="00F05700" w:rsidP="002057B5">
            <w:pPr>
              <w:spacing w:after="160" w:line="259" w:lineRule="auto"/>
              <w:rPr>
                <w:rFonts w:cs="Arial"/>
                <w:szCs w:val="24"/>
              </w:rPr>
            </w:pPr>
            <w:r w:rsidRPr="002D6367">
              <w:rPr>
                <w:rFonts w:cs="Arial"/>
                <w:szCs w:val="24"/>
              </w:rPr>
              <w:t>Agreed number of suitable businesses from across the value chain signed up to the programme.</w:t>
            </w:r>
          </w:p>
        </w:tc>
      </w:tr>
      <w:tr w:rsidR="00F05700" w:rsidRPr="002D6367" w14:paraId="1F7960E7" w14:textId="77777777" w:rsidTr="002057B5">
        <w:tc>
          <w:tcPr>
            <w:tcW w:w="2547" w:type="dxa"/>
            <w:shd w:val="clear" w:color="auto" w:fill="D9E2F3" w:themeFill="accent1" w:themeFillTint="33"/>
          </w:tcPr>
          <w:p w14:paraId="4F1466E0" w14:textId="77777777" w:rsidR="00F05700" w:rsidRPr="002D6367" w:rsidRDefault="00F05700" w:rsidP="002057B5">
            <w:pPr>
              <w:spacing w:after="160" w:line="259" w:lineRule="auto"/>
              <w:rPr>
                <w:rFonts w:cs="Arial"/>
                <w:b/>
                <w:szCs w:val="24"/>
              </w:rPr>
            </w:pPr>
            <w:r w:rsidRPr="002D6367">
              <w:rPr>
                <w:rFonts w:cs="Arial"/>
                <w:b/>
                <w:szCs w:val="24"/>
              </w:rPr>
              <w:t>Accessibility audits</w:t>
            </w:r>
          </w:p>
        </w:tc>
        <w:tc>
          <w:tcPr>
            <w:tcW w:w="6469" w:type="dxa"/>
            <w:shd w:val="clear" w:color="auto" w:fill="D9E2F3" w:themeFill="accent1" w:themeFillTint="33"/>
          </w:tcPr>
          <w:p w14:paraId="5CBB7B63" w14:textId="77777777" w:rsidR="00F05700" w:rsidRPr="002D6367" w:rsidRDefault="00F05700" w:rsidP="002057B5">
            <w:pPr>
              <w:spacing w:after="160" w:line="259" w:lineRule="auto"/>
              <w:rPr>
                <w:rFonts w:cs="Arial"/>
                <w:b/>
                <w:szCs w:val="24"/>
              </w:rPr>
            </w:pPr>
            <w:r w:rsidRPr="002D6367">
              <w:rPr>
                <w:rFonts w:cs="Arial"/>
                <w:szCs w:val="24"/>
              </w:rPr>
              <w:t>An Accessibility audit completed for each business and a detailed accessibility report and improvement plan provided.</w:t>
            </w:r>
          </w:p>
        </w:tc>
      </w:tr>
      <w:tr w:rsidR="00F05700" w:rsidRPr="002D6367" w14:paraId="6DBFCB4C" w14:textId="77777777" w:rsidTr="002057B5">
        <w:tc>
          <w:tcPr>
            <w:tcW w:w="2547" w:type="dxa"/>
            <w:shd w:val="clear" w:color="auto" w:fill="D9E2F3" w:themeFill="accent1" w:themeFillTint="33"/>
          </w:tcPr>
          <w:p w14:paraId="0E8752E4" w14:textId="77777777" w:rsidR="00F05700" w:rsidRPr="002D6367" w:rsidRDefault="00F05700" w:rsidP="002057B5">
            <w:pPr>
              <w:spacing w:after="160" w:line="259" w:lineRule="auto"/>
              <w:rPr>
                <w:rFonts w:cs="Arial"/>
                <w:b/>
                <w:szCs w:val="24"/>
              </w:rPr>
            </w:pPr>
            <w:r w:rsidRPr="002D6367">
              <w:rPr>
                <w:rFonts w:cs="Arial"/>
                <w:b/>
                <w:szCs w:val="24"/>
              </w:rPr>
              <w:lastRenderedPageBreak/>
              <w:t>Monitoring of online training for front-line staff</w:t>
            </w:r>
          </w:p>
        </w:tc>
        <w:tc>
          <w:tcPr>
            <w:tcW w:w="6469" w:type="dxa"/>
            <w:shd w:val="clear" w:color="auto" w:fill="D9E2F3" w:themeFill="accent1" w:themeFillTint="33"/>
          </w:tcPr>
          <w:p w14:paraId="7883A78D" w14:textId="77777777" w:rsidR="00F05700" w:rsidRPr="002D6367" w:rsidRDefault="00F05700" w:rsidP="002057B5">
            <w:pPr>
              <w:spacing w:after="160" w:line="259" w:lineRule="auto"/>
              <w:rPr>
                <w:rFonts w:cs="Arial"/>
                <w:b/>
                <w:szCs w:val="24"/>
              </w:rPr>
            </w:pPr>
            <w:r w:rsidRPr="002D6367">
              <w:rPr>
                <w:rFonts w:cs="Arial"/>
                <w:szCs w:val="24"/>
              </w:rPr>
              <w:t>At least 90% of identified customer facing staff at each business completed 100% of the online accessibility training.</w:t>
            </w:r>
          </w:p>
        </w:tc>
      </w:tr>
      <w:tr w:rsidR="00F05700" w:rsidRPr="002D6367" w14:paraId="3B028EA2" w14:textId="77777777" w:rsidTr="002057B5">
        <w:tc>
          <w:tcPr>
            <w:tcW w:w="2547" w:type="dxa"/>
            <w:shd w:val="clear" w:color="auto" w:fill="D9E2F3" w:themeFill="accent1" w:themeFillTint="33"/>
          </w:tcPr>
          <w:p w14:paraId="71E72535" w14:textId="77777777" w:rsidR="00F05700" w:rsidRPr="002D6367" w:rsidRDefault="00F05700" w:rsidP="002057B5">
            <w:pPr>
              <w:spacing w:after="160" w:line="259" w:lineRule="auto"/>
              <w:rPr>
                <w:rFonts w:cs="Arial"/>
                <w:b/>
                <w:szCs w:val="24"/>
              </w:rPr>
            </w:pPr>
            <w:r w:rsidRPr="002D6367">
              <w:rPr>
                <w:rFonts w:cs="Arial"/>
                <w:b/>
                <w:szCs w:val="24"/>
              </w:rPr>
              <w:t>Mystery Shopper programme</w:t>
            </w:r>
          </w:p>
        </w:tc>
        <w:tc>
          <w:tcPr>
            <w:tcW w:w="6469" w:type="dxa"/>
            <w:shd w:val="clear" w:color="auto" w:fill="D9E2F3" w:themeFill="accent1" w:themeFillTint="33"/>
          </w:tcPr>
          <w:p w14:paraId="4B8B532C" w14:textId="77777777" w:rsidR="00F05700" w:rsidRPr="00E14050" w:rsidRDefault="00F05700" w:rsidP="002057B5">
            <w:pPr>
              <w:spacing w:after="160" w:line="259" w:lineRule="auto"/>
              <w:rPr>
                <w:rFonts w:cs="Arial"/>
                <w:b/>
                <w:szCs w:val="24"/>
              </w:rPr>
            </w:pPr>
            <w:r w:rsidRPr="00E14050">
              <w:rPr>
                <w:rFonts w:cs="Arial"/>
                <w:szCs w:val="24"/>
              </w:rPr>
              <w:t>At least one mystery shopping visit by a person with accessibility requirements to each business with feedback documented (up to maximum of three).</w:t>
            </w:r>
          </w:p>
        </w:tc>
      </w:tr>
      <w:tr w:rsidR="00F05700" w:rsidRPr="002D6367" w14:paraId="1DFD7439" w14:textId="77777777" w:rsidTr="002057B5">
        <w:tc>
          <w:tcPr>
            <w:tcW w:w="2547" w:type="dxa"/>
            <w:shd w:val="clear" w:color="auto" w:fill="D9E2F3" w:themeFill="accent1" w:themeFillTint="33"/>
          </w:tcPr>
          <w:p w14:paraId="6C26B9E9" w14:textId="77777777" w:rsidR="00F05700" w:rsidRPr="002D6367" w:rsidRDefault="00F05700" w:rsidP="002057B5">
            <w:pPr>
              <w:spacing w:after="160" w:line="259" w:lineRule="auto"/>
              <w:rPr>
                <w:rFonts w:cs="Arial"/>
                <w:b/>
                <w:szCs w:val="24"/>
              </w:rPr>
            </w:pPr>
            <w:r w:rsidRPr="002D6367">
              <w:rPr>
                <w:rFonts w:cs="Arial"/>
                <w:b/>
                <w:szCs w:val="24"/>
              </w:rPr>
              <w:t>Accessibility Guide creation</w:t>
            </w:r>
          </w:p>
        </w:tc>
        <w:tc>
          <w:tcPr>
            <w:tcW w:w="6469" w:type="dxa"/>
            <w:shd w:val="clear" w:color="auto" w:fill="D9E2F3" w:themeFill="accent1" w:themeFillTint="33"/>
          </w:tcPr>
          <w:p w14:paraId="24B7106A" w14:textId="5881FB31" w:rsidR="00F05700" w:rsidRPr="00E14050" w:rsidRDefault="00F05700" w:rsidP="002057B5">
            <w:pPr>
              <w:spacing w:after="160" w:line="259" w:lineRule="auto"/>
              <w:rPr>
                <w:rFonts w:cs="Arial"/>
                <w:b/>
                <w:szCs w:val="24"/>
              </w:rPr>
            </w:pPr>
            <w:r w:rsidRPr="00E14050">
              <w:rPr>
                <w:rFonts w:cs="Arial"/>
                <w:szCs w:val="24"/>
              </w:rPr>
              <w:t>A high-quality Accessibility Guide available for each business</w:t>
            </w:r>
            <w:r w:rsidR="00797C0E" w:rsidRPr="00E14050">
              <w:rPr>
                <w:rFonts w:cs="Arial"/>
                <w:szCs w:val="24"/>
              </w:rPr>
              <w:t>, ideally an AccessAble Detailed Access Guide</w:t>
            </w:r>
            <w:r w:rsidRPr="00E14050">
              <w:rPr>
                <w:rFonts w:cs="Arial"/>
                <w:szCs w:val="24"/>
              </w:rPr>
              <w:t>.</w:t>
            </w:r>
          </w:p>
        </w:tc>
      </w:tr>
      <w:tr w:rsidR="00F05700" w:rsidRPr="002D6367" w14:paraId="3524A00C" w14:textId="77777777" w:rsidTr="002057B5">
        <w:tc>
          <w:tcPr>
            <w:tcW w:w="2547" w:type="dxa"/>
            <w:shd w:val="clear" w:color="auto" w:fill="D9E2F3" w:themeFill="accent1" w:themeFillTint="33"/>
          </w:tcPr>
          <w:p w14:paraId="1F606DA6" w14:textId="77777777" w:rsidR="00F05700" w:rsidRPr="002D6367" w:rsidRDefault="00F05700" w:rsidP="002057B5">
            <w:pPr>
              <w:spacing w:after="160" w:line="259" w:lineRule="auto"/>
              <w:rPr>
                <w:rFonts w:cs="Arial"/>
                <w:b/>
                <w:szCs w:val="24"/>
              </w:rPr>
            </w:pPr>
            <w:r w:rsidRPr="002D6367">
              <w:rPr>
                <w:rFonts w:cs="Arial"/>
                <w:b/>
                <w:szCs w:val="24"/>
              </w:rPr>
              <w:t>Business website review and guidance</w:t>
            </w:r>
          </w:p>
        </w:tc>
        <w:tc>
          <w:tcPr>
            <w:tcW w:w="6469" w:type="dxa"/>
            <w:shd w:val="clear" w:color="auto" w:fill="D9E2F3" w:themeFill="accent1" w:themeFillTint="33"/>
          </w:tcPr>
          <w:p w14:paraId="515B42F5" w14:textId="77777777" w:rsidR="00F05700" w:rsidRPr="002D6367" w:rsidRDefault="00F05700" w:rsidP="002057B5">
            <w:pPr>
              <w:spacing w:after="160" w:line="259" w:lineRule="auto"/>
              <w:rPr>
                <w:rFonts w:cs="Arial"/>
                <w:b/>
                <w:szCs w:val="24"/>
              </w:rPr>
            </w:pPr>
            <w:r w:rsidRPr="002D6367">
              <w:rPr>
                <w:rFonts w:cs="Arial"/>
                <w:szCs w:val="24"/>
              </w:rPr>
              <w:t>An Accessibility section available on the website of each business containing quality accessibility information.</w:t>
            </w:r>
          </w:p>
        </w:tc>
      </w:tr>
      <w:tr w:rsidR="00F05700" w:rsidRPr="002D6367" w14:paraId="21C15B34" w14:textId="77777777" w:rsidTr="002057B5">
        <w:tc>
          <w:tcPr>
            <w:tcW w:w="2547" w:type="dxa"/>
            <w:shd w:val="clear" w:color="auto" w:fill="D9E2F3" w:themeFill="accent1" w:themeFillTint="33"/>
          </w:tcPr>
          <w:p w14:paraId="591CCD8A" w14:textId="77777777" w:rsidR="00F05700" w:rsidRPr="002D6367" w:rsidRDefault="00F05700" w:rsidP="002057B5">
            <w:pPr>
              <w:spacing w:after="160" w:line="259" w:lineRule="auto"/>
              <w:rPr>
                <w:rFonts w:cs="Arial"/>
                <w:b/>
                <w:szCs w:val="24"/>
              </w:rPr>
            </w:pPr>
            <w:r w:rsidRPr="002D6367">
              <w:rPr>
                <w:rFonts w:cs="Arial"/>
                <w:b/>
                <w:szCs w:val="24"/>
              </w:rPr>
              <w:t>Peer Mentoring programme</w:t>
            </w:r>
          </w:p>
        </w:tc>
        <w:tc>
          <w:tcPr>
            <w:tcW w:w="6469" w:type="dxa"/>
            <w:shd w:val="clear" w:color="auto" w:fill="D9E2F3" w:themeFill="accent1" w:themeFillTint="33"/>
          </w:tcPr>
          <w:p w14:paraId="41061787" w14:textId="77777777" w:rsidR="00F05700" w:rsidRPr="002D6367" w:rsidRDefault="00F05700" w:rsidP="002057B5">
            <w:pPr>
              <w:spacing w:after="160" w:line="259" w:lineRule="auto"/>
              <w:rPr>
                <w:rFonts w:cs="Arial"/>
                <w:b/>
                <w:szCs w:val="24"/>
              </w:rPr>
            </w:pPr>
            <w:r w:rsidRPr="002D6367">
              <w:rPr>
                <w:rFonts w:cs="Arial"/>
                <w:szCs w:val="24"/>
              </w:rPr>
              <w:t>Each business has received at least two calls from their business mentor.</w:t>
            </w:r>
          </w:p>
        </w:tc>
      </w:tr>
      <w:tr w:rsidR="00F05700" w:rsidRPr="002D6367" w14:paraId="5F5C830D" w14:textId="77777777" w:rsidTr="002057B5">
        <w:tc>
          <w:tcPr>
            <w:tcW w:w="2547" w:type="dxa"/>
            <w:shd w:val="clear" w:color="auto" w:fill="D9E2F3" w:themeFill="accent1" w:themeFillTint="33"/>
          </w:tcPr>
          <w:p w14:paraId="11D4A678" w14:textId="77777777" w:rsidR="00F05700" w:rsidRPr="002D6367" w:rsidRDefault="00F05700" w:rsidP="002057B5">
            <w:pPr>
              <w:spacing w:after="160" w:line="259" w:lineRule="auto"/>
              <w:rPr>
                <w:rFonts w:cs="Arial"/>
                <w:b/>
                <w:szCs w:val="24"/>
              </w:rPr>
            </w:pPr>
            <w:r w:rsidRPr="002D6367">
              <w:rPr>
                <w:rFonts w:cs="Arial"/>
                <w:b/>
                <w:szCs w:val="24"/>
              </w:rPr>
              <w:t>Delivery of two destination wide events</w:t>
            </w:r>
          </w:p>
        </w:tc>
        <w:tc>
          <w:tcPr>
            <w:tcW w:w="6469" w:type="dxa"/>
            <w:shd w:val="clear" w:color="auto" w:fill="D9E2F3" w:themeFill="accent1" w:themeFillTint="33"/>
          </w:tcPr>
          <w:p w14:paraId="2603157F" w14:textId="77777777" w:rsidR="00F05700" w:rsidRPr="002D6367" w:rsidRDefault="00F05700" w:rsidP="002057B5">
            <w:pPr>
              <w:spacing w:after="160" w:line="259" w:lineRule="auto"/>
              <w:rPr>
                <w:rFonts w:cs="Arial"/>
                <w:szCs w:val="24"/>
              </w:rPr>
            </w:pPr>
            <w:r w:rsidRPr="002D6367">
              <w:rPr>
                <w:rFonts w:cs="Arial"/>
                <w:szCs w:val="24"/>
              </w:rPr>
              <w:t>Two full day in-person destination-wide events delivered.</w:t>
            </w:r>
          </w:p>
        </w:tc>
      </w:tr>
      <w:tr w:rsidR="00F05700" w:rsidRPr="002D6367" w14:paraId="28A96AD6" w14:textId="77777777" w:rsidTr="002057B5">
        <w:tc>
          <w:tcPr>
            <w:tcW w:w="2547" w:type="dxa"/>
            <w:shd w:val="clear" w:color="auto" w:fill="D9E2F3" w:themeFill="accent1" w:themeFillTint="33"/>
          </w:tcPr>
          <w:p w14:paraId="7B1C625C" w14:textId="77777777" w:rsidR="00F05700" w:rsidRPr="002D6367" w:rsidRDefault="00F05700" w:rsidP="002057B5">
            <w:pPr>
              <w:spacing w:after="160" w:line="259" w:lineRule="auto"/>
              <w:rPr>
                <w:rFonts w:cs="Arial"/>
                <w:b/>
                <w:szCs w:val="24"/>
              </w:rPr>
            </w:pPr>
            <w:r w:rsidRPr="002D6367">
              <w:rPr>
                <w:rFonts w:cs="Arial"/>
                <w:b/>
                <w:szCs w:val="24"/>
              </w:rPr>
              <w:t>Accessibility Champion training</w:t>
            </w:r>
          </w:p>
        </w:tc>
        <w:tc>
          <w:tcPr>
            <w:tcW w:w="6469" w:type="dxa"/>
            <w:shd w:val="clear" w:color="auto" w:fill="D9E2F3" w:themeFill="accent1" w:themeFillTint="33"/>
          </w:tcPr>
          <w:p w14:paraId="0AF65F0F" w14:textId="77777777" w:rsidR="00F05700" w:rsidRPr="002D6367" w:rsidRDefault="00F05700" w:rsidP="002057B5">
            <w:pPr>
              <w:spacing w:after="160" w:line="259" w:lineRule="auto"/>
              <w:rPr>
                <w:rFonts w:cs="Arial"/>
                <w:szCs w:val="24"/>
              </w:rPr>
            </w:pPr>
            <w:r w:rsidRPr="002D6367">
              <w:rPr>
                <w:rFonts w:cs="Arial"/>
                <w:szCs w:val="24"/>
              </w:rPr>
              <w:t>A full day face-to-face training session delivered to around 30 people that delivers against the key learning outcomes.</w:t>
            </w:r>
          </w:p>
        </w:tc>
      </w:tr>
      <w:tr w:rsidR="00F05700" w:rsidRPr="002D6367" w14:paraId="18436D94" w14:textId="77777777" w:rsidTr="002057B5">
        <w:tc>
          <w:tcPr>
            <w:tcW w:w="2547" w:type="dxa"/>
            <w:shd w:val="clear" w:color="auto" w:fill="D9E2F3" w:themeFill="accent1" w:themeFillTint="33"/>
          </w:tcPr>
          <w:p w14:paraId="067469EA" w14:textId="77777777" w:rsidR="00F05700" w:rsidRPr="002D6367" w:rsidRDefault="00F05700" w:rsidP="002057B5">
            <w:pPr>
              <w:spacing w:after="160" w:line="259" w:lineRule="auto"/>
              <w:rPr>
                <w:rFonts w:cs="Arial"/>
                <w:b/>
                <w:szCs w:val="24"/>
              </w:rPr>
            </w:pPr>
            <w:r w:rsidRPr="002D6367">
              <w:rPr>
                <w:rFonts w:cs="Arial"/>
                <w:b/>
                <w:szCs w:val="24"/>
              </w:rPr>
              <w:t>Online training provider</w:t>
            </w:r>
          </w:p>
        </w:tc>
        <w:tc>
          <w:tcPr>
            <w:tcW w:w="6469" w:type="dxa"/>
            <w:shd w:val="clear" w:color="auto" w:fill="D9E2F3" w:themeFill="accent1" w:themeFillTint="33"/>
          </w:tcPr>
          <w:p w14:paraId="3B0FE523" w14:textId="77777777" w:rsidR="00F05700" w:rsidRPr="002D6367" w:rsidRDefault="00F05700" w:rsidP="002057B5">
            <w:pPr>
              <w:spacing w:after="160" w:line="259" w:lineRule="auto"/>
              <w:contextualSpacing/>
              <w:rPr>
                <w:rFonts w:cs="Arial"/>
                <w:szCs w:val="24"/>
              </w:rPr>
            </w:pPr>
            <w:r w:rsidRPr="002D6367">
              <w:rPr>
                <w:rFonts w:cs="Arial"/>
                <w:szCs w:val="24"/>
              </w:rPr>
              <w:t>The online disability awareness e-learning programme provides bug-free usage with an uptime of at least 99%.</w:t>
            </w:r>
          </w:p>
          <w:p w14:paraId="6BD65338" w14:textId="77777777" w:rsidR="00F05700" w:rsidRPr="002D6367" w:rsidRDefault="00F05700" w:rsidP="002057B5">
            <w:pPr>
              <w:spacing w:after="160" w:line="259" w:lineRule="auto"/>
              <w:rPr>
                <w:rFonts w:cs="Arial"/>
                <w:szCs w:val="24"/>
              </w:rPr>
            </w:pPr>
          </w:p>
        </w:tc>
      </w:tr>
      <w:tr w:rsidR="00F05700" w:rsidRPr="002D6367" w14:paraId="6FF16E44" w14:textId="77777777" w:rsidTr="002057B5">
        <w:tc>
          <w:tcPr>
            <w:tcW w:w="2547" w:type="dxa"/>
            <w:shd w:val="clear" w:color="auto" w:fill="D9E2F3" w:themeFill="accent1" w:themeFillTint="33"/>
          </w:tcPr>
          <w:p w14:paraId="6DCF7F56" w14:textId="77777777" w:rsidR="00F05700" w:rsidRPr="002D6367" w:rsidRDefault="00F05700" w:rsidP="002057B5">
            <w:pPr>
              <w:spacing w:after="160" w:line="259" w:lineRule="auto"/>
              <w:rPr>
                <w:rFonts w:cs="Arial"/>
                <w:b/>
                <w:szCs w:val="24"/>
              </w:rPr>
            </w:pPr>
            <w:r w:rsidRPr="002D6367">
              <w:rPr>
                <w:rFonts w:cs="Arial"/>
                <w:b/>
                <w:szCs w:val="24"/>
              </w:rPr>
              <w:t>Seed funding</w:t>
            </w:r>
          </w:p>
        </w:tc>
        <w:tc>
          <w:tcPr>
            <w:tcW w:w="6469" w:type="dxa"/>
            <w:shd w:val="clear" w:color="auto" w:fill="D9E2F3" w:themeFill="accent1" w:themeFillTint="33"/>
          </w:tcPr>
          <w:p w14:paraId="4C54E567" w14:textId="77777777" w:rsidR="00F05700" w:rsidRPr="002D6367" w:rsidRDefault="00F05700" w:rsidP="002057B5">
            <w:pPr>
              <w:spacing w:after="160" w:line="259" w:lineRule="auto"/>
              <w:contextualSpacing/>
              <w:rPr>
                <w:rFonts w:cs="Arial"/>
                <w:szCs w:val="24"/>
              </w:rPr>
            </w:pPr>
            <w:r w:rsidRPr="002D6367">
              <w:rPr>
                <w:rFonts w:cs="Arial"/>
                <w:szCs w:val="24"/>
              </w:rPr>
              <w:t xml:space="preserve">£1,000 allocated to each participating business to facilitate accessibility improvements identified within their improvement plan. </w:t>
            </w:r>
          </w:p>
        </w:tc>
      </w:tr>
      <w:tr w:rsidR="00F05700" w:rsidRPr="002D6367" w14:paraId="7A21CE2F" w14:textId="77777777" w:rsidTr="002057B5">
        <w:tc>
          <w:tcPr>
            <w:tcW w:w="2547" w:type="dxa"/>
            <w:shd w:val="clear" w:color="auto" w:fill="D9E2F3" w:themeFill="accent1" w:themeFillTint="33"/>
          </w:tcPr>
          <w:p w14:paraId="1C201C58" w14:textId="77777777" w:rsidR="00F05700" w:rsidRPr="002D6367" w:rsidRDefault="00F05700" w:rsidP="002057B5">
            <w:pPr>
              <w:spacing w:after="160" w:line="259" w:lineRule="auto"/>
              <w:rPr>
                <w:rFonts w:cs="Arial"/>
                <w:b/>
                <w:szCs w:val="24"/>
              </w:rPr>
            </w:pPr>
            <w:r w:rsidRPr="002D6367">
              <w:rPr>
                <w:rFonts w:cs="Arial"/>
                <w:b/>
                <w:szCs w:val="24"/>
              </w:rPr>
              <w:t>Marketing</w:t>
            </w:r>
          </w:p>
        </w:tc>
        <w:tc>
          <w:tcPr>
            <w:tcW w:w="6469" w:type="dxa"/>
            <w:shd w:val="clear" w:color="auto" w:fill="D9E2F3" w:themeFill="accent1" w:themeFillTint="33"/>
          </w:tcPr>
          <w:p w14:paraId="16EC1657" w14:textId="77777777" w:rsidR="00F05700" w:rsidRPr="002D6367" w:rsidRDefault="00F05700" w:rsidP="002057B5">
            <w:pPr>
              <w:spacing w:after="160" w:line="259" w:lineRule="auto"/>
              <w:contextualSpacing/>
              <w:rPr>
                <w:rFonts w:cs="Arial"/>
                <w:szCs w:val="24"/>
              </w:rPr>
            </w:pPr>
            <w:r w:rsidRPr="002D6367">
              <w:rPr>
                <w:rFonts w:cs="Arial"/>
                <w:szCs w:val="24"/>
              </w:rPr>
              <w:t xml:space="preserve">KPIs for marketing will need to be added. These will depend </w:t>
            </w:r>
            <w:r w:rsidRPr="00A25700">
              <w:rPr>
                <w:rFonts w:cs="Arial"/>
                <w:szCs w:val="24"/>
              </w:rPr>
              <w:t>upon the marketing activities undertaken and the channels used</w:t>
            </w:r>
            <w:r>
              <w:rPr>
                <w:rFonts w:cs="Arial"/>
                <w:szCs w:val="24"/>
              </w:rPr>
              <w:t xml:space="preserve"> and may include number of impressions or growth in incremental spend.</w:t>
            </w:r>
          </w:p>
        </w:tc>
      </w:tr>
    </w:tbl>
    <w:p w14:paraId="32F389B0" w14:textId="77777777" w:rsidR="00F05700" w:rsidRDefault="00F05700" w:rsidP="00F05700"/>
    <w:p w14:paraId="10A23792" w14:textId="77777777" w:rsidR="00F05700" w:rsidRDefault="00F05700" w:rsidP="00F05700">
      <w:pPr>
        <w:pStyle w:val="Heading4"/>
      </w:pPr>
      <w:r w:rsidRPr="002D6367">
        <w:t xml:space="preserve">Identify potential risks and </w:t>
      </w:r>
      <w:proofErr w:type="gramStart"/>
      <w:r w:rsidRPr="002D6367">
        <w:t>mitigation</w:t>
      </w:r>
      <w:proofErr w:type="gramEnd"/>
    </w:p>
    <w:p w14:paraId="3A3A8DF1" w14:textId="77777777" w:rsidR="00F05700" w:rsidRPr="00FA3977" w:rsidRDefault="00F05700" w:rsidP="00F05700"/>
    <w:p w14:paraId="73642F57" w14:textId="77777777" w:rsidR="00F05700" w:rsidRDefault="00F05700" w:rsidP="00F05700">
      <w:pPr>
        <w:spacing w:after="160" w:line="259" w:lineRule="auto"/>
      </w:pPr>
      <w:r w:rsidRPr="002D6367">
        <w:t xml:space="preserve">Identifying potential risks within the project will enable you to put contingency plans in place to mitigate these. </w:t>
      </w:r>
    </w:p>
    <w:p w14:paraId="6578FFCF" w14:textId="77777777" w:rsidR="00F05700" w:rsidRPr="002D6367" w:rsidRDefault="00F05700" w:rsidP="00F05700">
      <w:pPr>
        <w:spacing w:after="160" w:line="259" w:lineRule="auto"/>
        <w:rPr>
          <w:b/>
        </w:rPr>
      </w:pPr>
      <w:r w:rsidRPr="002D6367">
        <w:rPr>
          <w:b/>
        </w:rPr>
        <w:t xml:space="preserve">Action Tip: </w:t>
      </w:r>
      <w:r>
        <w:rPr>
          <w:b/>
        </w:rPr>
        <w:t>I</w:t>
      </w:r>
      <w:r w:rsidRPr="002D6367">
        <w:rPr>
          <w:b/>
        </w:rPr>
        <w:t xml:space="preserve">dentify potential risks and </w:t>
      </w:r>
      <w:proofErr w:type="gramStart"/>
      <w:r w:rsidRPr="002D6367">
        <w:rPr>
          <w:b/>
        </w:rPr>
        <w:t>mitigation</w:t>
      </w:r>
      <w:proofErr w:type="gramEnd"/>
    </w:p>
    <w:p w14:paraId="6DFA94EB" w14:textId="77777777" w:rsidR="00F05700" w:rsidRPr="002D6367" w:rsidRDefault="00F05700" w:rsidP="00F05700">
      <w:pPr>
        <w:spacing w:after="160" w:line="259" w:lineRule="auto"/>
      </w:pPr>
      <w:r w:rsidRPr="002D6367">
        <w:t>Consider the potential risks which may arise during your project and develop a plan to mitigate or manage them. Some examples are provided below:</w:t>
      </w:r>
    </w:p>
    <w:tbl>
      <w:tblPr>
        <w:tblStyle w:val="TableGrid"/>
        <w:tblW w:w="0" w:type="auto"/>
        <w:shd w:val="clear" w:color="auto" w:fill="D9E2F3" w:themeFill="accent1" w:themeFillTint="33"/>
        <w:tblLook w:val="04A0" w:firstRow="1" w:lastRow="0" w:firstColumn="1" w:lastColumn="0" w:noHBand="0" w:noVBand="1"/>
      </w:tblPr>
      <w:tblGrid>
        <w:gridCol w:w="4508"/>
        <w:gridCol w:w="4508"/>
      </w:tblGrid>
      <w:tr w:rsidR="00F05700" w:rsidRPr="002D6367" w14:paraId="170C48A3" w14:textId="77777777" w:rsidTr="002057B5">
        <w:trPr>
          <w:trHeight w:val="51"/>
        </w:trPr>
        <w:tc>
          <w:tcPr>
            <w:tcW w:w="4508" w:type="dxa"/>
            <w:shd w:val="clear" w:color="auto" w:fill="D9E2F3" w:themeFill="accent1" w:themeFillTint="33"/>
          </w:tcPr>
          <w:p w14:paraId="412FEAB7" w14:textId="77777777" w:rsidR="00F05700" w:rsidRPr="002D6367" w:rsidRDefault="00F05700" w:rsidP="002057B5">
            <w:pPr>
              <w:spacing w:after="160" w:line="259" w:lineRule="auto"/>
              <w:rPr>
                <w:rFonts w:cs="Arial"/>
                <w:b/>
                <w:szCs w:val="24"/>
              </w:rPr>
            </w:pPr>
            <w:r w:rsidRPr="002D6367">
              <w:rPr>
                <w:rFonts w:cs="Arial"/>
                <w:b/>
                <w:szCs w:val="24"/>
              </w:rPr>
              <w:t>Potential risk</w:t>
            </w:r>
          </w:p>
        </w:tc>
        <w:tc>
          <w:tcPr>
            <w:tcW w:w="4508" w:type="dxa"/>
            <w:shd w:val="clear" w:color="auto" w:fill="D9E2F3" w:themeFill="accent1" w:themeFillTint="33"/>
          </w:tcPr>
          <w:p w14:paraId="664C4552" w14:textId="77777777" w:rsidR="00F05700" w:rsidRPr="002D6367" w:rsidRDefault="00F05700" w:rsidP="002057B5">
            <w:pPr>
              <w:spacing w:after="160" w:line="259" w:lineRule="auto"/>
              <w:rPr>
                <w:rFonts w:cs="Arial"/>
                <w:b/>
                <w:szCs w:val="24"/>
              </w:rPr>
            </w:pPr>
            <w:r w:rsidRPr="002D6367">
              <w:rPr>
                <w:rFonts w:cs="Arial"/>
                <w:b/>
                <w:szCs w:val="24"/>
              </w:rPr>
              <w:t>Suggested mitigation</w:t>
            </w:r>
          </w:p>
        </w:tc>
      </w:tr>
      <w:tr w:rsidR="00F05700" w:rsidRPr="002D6367" w14:paraId="2FD2B0E2" w14:textId="77777777" w:rsidTr="002057B5">
        <w:trPr>
          <w:trHeight w:val="51"/>
        </w:trPr>
        <w:tc>
          <w:tcPr>
            <w:tcW w:w="4508" w:type="dxa"/>
            <w:shd w:val="clear" w:color="auto" w:fill="D9E2F3" w:themeFill="accent1" w:themeFillTint="33"/>
          </w:tcPr>
          <w:p w14:paraId="4D4B53A1" w14:textId="77777777" w:rsidR="00F05700" w:rsidRPr="002D6367" w:rsidRDefault="00F05700" w:rsidP="002057B5">
            <w:pPr>
              <w:spacing w:after="160" w:line="259" w:lineRule="auto"/>
              <w:rPr>
                <w:rFonts w:cs="Arial"/>
                <w:szCs w:val="24"/>
              </w:rPr>
            </w:pPr>
            <w:r w:rsidRPr="002D6367">
              <w:rPr>
                <w:rFonts w:cs="Arial"/>
                <w:szCs w:val="24"/>
              </w:rPr>
              <w:t>Lack of project team resources</w:t>
            </w:r>
          </w:p>
        </w:tc>
        <w:tc>
          <w:tcPr>
            <w:tcW w:w="4508" w:type="dxa"/>
            <w:shd w:val="clear" w:color="auto" w:fill="D9E2F3" w:themeFill="accent1" w:themeFillTint="33"/>
          </w:tcPr>
          <w:p w14:paraId="5DD42D17" w14:textId="77777777" w:rsidR="00F05700" w:rsidRPr="002D6367" w:rsidRDefault="00F05700" w:rsidP="002057B5">
            <w:pPr>
              <w:spacing w:after="160" w:line="259" w:lineRule="auto"/>
              <w:rPr>
                <w:rFonts w:cs="Arial"/>
                <w:szCs w:val="24"/>
              </w:rPr>
            </w:pPr>
            <w:r w:rsidRPr="002D6367">
              <w:rPr>
                <w:rFonts w:cs="Arial"/>
                <w:szCs w:val="24"/>
              </w:rPr>
              <w:t xml:space="preserve">Identify project team resources required to undertake the process, allocate clear </w:t>
            </w:r>
            <w:r w:rsidRPr="002D6367">
              <w:rPr>
                <w:rFonts w:cs="Arial"/>
                <w:szCs w:val="24"/>
              </w:rPr>
              <w:lastRenderedPageBreak/>
              <w:t>roles and responsibilities and recruit additional support, if required.</w:t>
            </w:r>
          </w:p>
        </w:tc>
      </w:tr>
      <w:tr w:rsidR="00F05700" w:rsidRPr="002D6367" w14:paraId="4745AE71" w14:textId="77777777" w:rsidTr="002057B5">
        <w:trPr>
          <w:trHeight w:val="51"/>
        </w:trPr>
        <w:tc>
          <w:tcPr>
            <w:tcW w:w="4508" w:type="dxa"/>
            <w:shd w:val="clear" w:color="auto" w:fill="D9E2F3" w:themeFill="accent1" w:themeFillTint="33"/>
          </w:tcPr>
          <w:p w14:paraId="40D8ACA9" w14:textId="77777777" w:rsidR="00F05700" w:rsidRPr="002D6367" w:rsidRDefault="00F05700" w:rsidP="002057B5">
            <w:pPr>
              <w:spacing w:after="160" w:line="259" w:lineRule="auto"/>
              <w:rPr>
                <w:rFonts w:cs="Arial"/>
                <w:szCs w:val="24"/>
              </w:rPr>
            </w:pPr>
            <w:r w:rsidRPr="002D6367">
              <w:rPr>
                <w:rFonts w:cs="Arial"/>
                <w:szCs w:val="24"/>
              </w:rPr>
              <w:lastRenderedPageBreak/>
              <w:t>Low engagement of businesses with project</w:t>
            </w:r>
          </w:p>
        </w:tc>
        <w:tc>
          <w:tcPr>
            <w:tcW w:w="4508" w:type="dxa"/>
            <w:shd w:val="clear" w:color="auto" w:fill="D9E2F3" w:themeFill="accent1" w:themeFillTint="33"/>
          </w:tcPr>
          <w:p w14:paraId="5364B213" w14:textId="77777777" w:rsidR="00F05700" w:rsidRPr="002D6367" w:rsidRDefault="00F05700" w:rsidP="002057B5">
            <w:pPr>
              <w:spacing w:after="160" w:line="259" w:lineRule="auto"/>
              <w:rPr>
                <w:rFonts w:cs="Arial"/>
                <w:szCs w:val="24"/>
              </w:rPr>
            </w:pPr>
            <w:r w:rsidRPr="002D6367">
              <w:rPr>
                <w:rFonts w:cs="Arial"/>
                <w:szCs w:val="24"/>
              </w:rPr>
              <w:t>Clearly outline the benefits of being involved in the programme including:</w:t>
            </w:r>
          </w:p>
          <w:p w14:paraId="59106535" w14:textId="77777777" w:rsidR="00F05700" w:rsidRPr="002D6367" w:rsidRDefault="00F05700" w:rsidP="002057B5">
            <w:pPr>
              <w:pStyle w:val="ListParagraph"/>
              <w:numPr>
                <w:ilvl w:val="0"/>
                <w:numId w:val="131"/>
              </w:numPr>
              <w:spacing w:after="160" w:line="259" w:lineRule="auto"/>
              <w:rPr>
                <w:rFonts w:cs="Arial"/>
                <w:szCs w:val="24"/>
              </w:rPr>
            </w:pPr>
            <w:r>
              <w:rPr>
                <w:rFonts w:cs="Arial"/>
                <w:szCs w:val="24"/>
              </w:rPr>
              <w:t>T</w:t>
            </w:r>
            <w:r w:rsidRPr="002D6367">
              <w:rPr>
                <w:rFonts w:cs="Arial"/>
                <w:szCs w:val="24"/>
              </w:rPr>
              <w:t xml:space="preserve">he support provided and its estimated monetary </w:t>
            </w:r>
            <w:proofErr w:type="gramStart"/>
            <w:r w:rsidRPr="002D6367">
              <w:rPr>
                <w:rFonts w:cs="Arial"/>
                <w:szCs w:val="24"/>
              </w:rPr>
              <w:t>value;</w:t>
            </w:r>
            <w:proofErr w:type="gramEnd"/>
          </w:p>
          <w:p w14:paraId="65078814" w14:textId="77777777" w:rsidR="00F05700" w:rsidRPr="002D6367" w:rsidRDefault="00F05700" w:rsidP="002057B5">
            <w:pPr>
              <w:pStyle w:val="ListParagraph"/>
              <w:numPr>
                <w:ilvl w:val="0"/>
                <w:numId w:val="131"/>
              </w:numPr>
              <w:spacing w:after="160" w:line="259" w:lineRule="auto"/>
              <w:rPr>
                <w:rFonts w:cs="Arial"/>
                <w:szCs w:val="24"/>
              </w:rPr>
            </w:pPr>
            <w:r>
              <w:rPr>
                <w:rFonts w:cs="Arial"/>
                <w:szCs w:val="24"/>
              </w:rPr>
              <w:t>B</w:t>
            </w:r>
            <w:r w:rsidRPr="002D6367">
              <w:rPr>
                <w:rFonts w:cs="Arial"/>
                <w:szCs w:val="24"/>
              </w:rPr>
              <w:t xml:space="preserve">usiness improvement </w:t>
            </w:r>
            <w:proofErr w:type="gramStart"/>
            <w:r w:rsidRPr="002D6367">
              <w:rPr>
                <w:rFonts w:cs="Arial"/>
                <w:szCs w:val="24"/>
              </w:rPr>
              <w:t>opportunities;</w:t>
            </w:r>
            <w:proofErr w:type="gramEnd"/>
          </w:p>
          <w:p w14:paraId="6CFC61B2" w14:textId="77777777" w:rsidR="00F05700" w:rsidRPr="002D6367" w:rsidRDefault="00F05700" w:rsidP="002057B5">
            <w:pPr>
              <w:pStyle w:val="ListParagraph"/>
              <w:numPr>
                <w:ilvl w:val="0"/>
                <w:numId w:val="131"/>
              </w:numPr>
              <w:spacing w:after="160" w:line="259" w:lineRule="auto"/>
              <w:rPr>
                <w:rFonts w:cs="Arial"/>
                <w:szCs w:val="24"/>
              </w:rPr>
            </w:pPr>
            <w:r>
              <w:rPr>
                <w:rFonts w:cs="Arial"/>
                <w:szCs w:val="24"/>
              </w:rPr>
              <w:t>N</w:t>
            </w:r>
            <w:r w:rsidRPr="002D6367">
              <w:rPr>
                <w:rFonts w:cs="Arial"/>
                <w:szCs w:val="24"/>
              </w:rPr>
              <w:t xml:space="preserve">etworking </w:t>
            </w:r>
            <w:proofErr w:type="gramStart"/>
            <w:r w:rsidRPr="002D6367">
              <w:rPr>
                <w:rFonts w:cs="Arial"/>
                <w:szCs w:val="24"/>
              </w:rPr>
              <w:t>opportunities;</w:t>
            </w:r>
            <w:proofErr w:type="gramEnd"/>
          </w:p>
          <w:p w14:paraId="293CE23A" w14:textId="77777777" w:rsidR="00F05700" w:rsidRPr="002D6367" w:rsidRDefault="00F05700" w:rsidP="002057B5">
            <w:pPr>
              <w:pStyle w:val="ListParagraph"/>
              <w:numPr>
                <w:ilvl w:val="0"/>
                <w:numId w:val="131"/>
              </w:numPr>
              <w:spacing w:after="160" w:line="259" w:lineRule="auto"/>
              <w:rPr>
                <w:rFonts w:cs="Arial"/>
                <w:szCs w:val="24"/>
              </w:rPr>
            </w:pPr>
            <w:r>
              <w:rPr>
                <w:rFonts w:cs="Arial"/>
                <w:szCs w:val="24"/>
              </w:rPr>
              <w:t>S</w:t>
            </w:r>
            <w:r w:rsidRPr="002D6367">
              <w:rPr>
                <w:rFonts w:cs="Arial"/>
                <w:szCs w:val="24"/>
              </w:rPr>
              <w:t xml:space="preserve">taff skills </w:t>
            </w:r>
            <w:proofErr w:type="gramStart"/>
            <w:r w:rsidRPr="002D6367">
              <w:rPr>
                <w:rFonts w:cs="Arial"/>
                <w:szCs w:val="24"/>
              </w:rPr>
              <w:t>development;</w:t>
            </w:r>
            <w:proofErr w:type="gramEnd"/>
          </w:p>
          <w:p w14:paraId="1FBF8897" w14:textId="77777777" w:rsidR="00F05700" w:rsidRPr="002D6367" w:rsidRDefault="00F05700" w:rsidP="002057B5">
            <w:pPr>
              <w:pStyle w:val="ListParagraph"/>
              <w:numPr>
                <w:ilvl w:val="0"/>
                <w:numId w:val="131"/>
              </w:numPr>
              <w:spacing w:after="160" w:line="259" w:lineRule="auto"/>
              <w:rPr>
                <w:rFonts w:cs="Arial"/>
                <w:szCs w:val="24"/>
              </w:rPr>
            </w:pPr>
            <w:r>
              <w:rPr>
                <w:rFonts w:cs="Arial"/>
                <w:szCs w:val="24"/>
              </w:rPr>
              <w:t>I</w:t>
            </w:r>
            <w:r w:rsidRPr="002D6367">
              <w:rPr>
                <w:rFonts w:cs="Arial"/>
                <w:szCs w:val="24"/>
              </w:rPr>
              <w:t xml:space="preserve">mproved customer </w:t>
            </w:r>
            <w:proofErr w:type="gramStart"/>
            <w:r w:rsidRPr="002D6367">
              <w:rPr>
                <w:rFonts w:cs="Arial"/>
                <w:szCs w:val="24"/>
              </w:rPr>
              <w:t>service;</w:t>
            </w:r>
            <w:proofErr w:type="gramEnd"/>
          </w:p>
          <w:p w14:paraId="11E7C134" w14:textId="77777777" w:rsidR="00F05700" w:rsidRDefault="00F05700" w:rsidP="002057B5">
            <w:pPr>
              <w:pStyle w:val="ListParagraph"/>
              <w:numPr>
                <w:ilvl w:val="0"/>
                <w:numId w:val="131"/>
              </w:numPr>
              <w:spacing w:after="160" w:line="259" w:lineRule="auto"/>
              <w:rPr>
                <w:rFonts w:cs="Arial"/>
                <w:szCs w:val="24"/>
              </w:rPr>
            </w:pPr>
            <w:r>
              <w:rPr>
                <w:rFonts w:cs="Arial"/>
                <w:szCs w:val="24"/>
              </w:rPr>
              <w:t>E</w:t>
            </w:r>
            <w:r w:rsidRPr="002D6367">
              <w:rPr>
                <w:rFonts w:cs="Arial"/>
                <w:szCs w:val="24"/>
              </w:rPr>
              <w:t>nhanced visitor satisfaction.</w:t>
            </w:r>
          </w:p>
          <w:p w14:paraId="02EBB226" w14:textId="77777777" w:rsidR="00F05700" w:rsidRDefault="00F05700" w:rsidP="002057B5">
            <w:pPr>
              <w:spacing w:after="160" w:line="259" w:lineRule="auto"/>
              <w:rPr>
                <w:rFonts w:cs="Arial"/>
                <w:szCs w:val="24"/>
              </w:rPr>
            </w:pPr>
            <w:r w:rsidRPr="002D6367">
              <w:rPr>
                <w:rFonts w:cs="Arial"/>
                <w:szCs w:val="24"/>
              </w:rPr>
              <w:t>Allow a long lead time to identify and engage appropriate businesses, including one or two 'star' attractions within your destination prior to the official project start</w:t>
            </w:r>
            <w:r>
              <w:rPr>
                <w:rFonts w:cs="Arial"/>
                <w:szCs w:val="24"/>
              </w:rPr>
              <w:t>.</w:t>
            </w:r>
          </w:p>
          <w:p w14:paraId="271E0F82" w14:textId="77777777" w:rsidR="00F05700" w:rsidRPr="00204E96" w:rsidRDefault="00F05700" w:rsidP="002057B5">
            <w:pPr>
              <w:spacing w:after="160" w:line="259" w:lineRule="auto"/>
            </w:pPr>
            <w:r w:rsidRPr="002D6367">
              <w:rPr>
                <w:rFonts w:cs="Arial"/>
                <w:iCs/>
                <w:szCs w:val="24"/>
              </w:rPr>
              <w:t>Select businesses with a reasonable level of accessibility to start with, so that they are coming into the project with either a reputation for good access and inclusion or a motivation to want to be involved.</w:t>
            </w:r>
          </w:p>
        </w:tc>
      </w:tr>
      <w:tr w:rsidR="00F05700" w:rsidRPr="002D6367" w14:paraId="1EB58D06" w14:textId="77777777" w:rsidTr="002057B5">
        <w:trPr>
          <w:trHeight w:val="1888"/>
        </w:trPr>
        <w:tc>
          <w:tcPr>
            <w:tcW w:w="4508" w:type="dxa"/>
            <w:shd w:val="clear" w:color="auto" w:fill="D9E2F3" w:themeFill="accent1" w:themeFillTint="33"/>
          </w:tcPr>
          <w:p w14:paraId="57420914" w14:textId="77777777" w:rsidR="00F05700" w:rsidRPr="002D6367" w:rsidRDefault="00F05700" w:rsidP="002057B5">
            <w:pPr>
              <w:spacing w:after="160" w:line="259" w:lineRule="auto"/>
              <w:rPr>
                <w:rFonts w:cs="Arial"/>
                <w:szCs w:val="24"/>
              </w:rPr>
            </w:pPr>
            <w:r w:rsidRPr="002D6367">
              <w:rPr>
                <w:rFonts w:cs="Arial"/>
                <w:szCs w:val="24"/>
              </w:rPr>
              <w:t>Business drops out part way through the process due to operational reasons</w:t>
            </w:r>
            <w:r>
              <w:rPr>
                <w:rFonts w:cs="Arial"/>
                <w:szCs w:val="24"/>
              </w:rPr>
              <w:t xml:space="preserve"> / b</w:t>
            </w:r>
            <w:r w:rsidRPr="002D6367">
              <w:rPr>
                <w:rFonts w:cs="Arial"/>
                <w:szCs w:val="24"/>
              </w:rPr>
              <w:t>usiness is dropped from the programme due to a lack of commitment or engagement.</w:t>
            </w:r>
          </w:p>
        </w:tc>
        <w:tc>
          <w:tcPr>
            <w:tcW w:w="4508" w:type="dxa"/>
            <w:shd w:val="clear" w:color="auto" w:fill="D9E2F3" w:themeFill="accent1" w:themeFillTint="33"/>
          </w:tcPr>
          <w:p w14:paraId="1B6330EA" w14:textId="77777777" w:rsidR="00F05700" w:rsidRPr="002D6367" w:rsidRDefault="00F05700" w:rsidP="002057B5">
            <w:pPr>
              <w:spacing w:after="160" w:line="259" w:lineRule="auto"/>
              <w:rPr>
                <w:rFonts w:cs="Arial"/>
                <w:iCs/>
                <w:szCs w:val="24"/>
              </w:rPr>
            </w:pPr>
            <w:r w:rsidRPr="002D6367">
              <w:rPr>
                <w:rFonts w:cs="Arial"/>
                <w:iCs/>
                <w:szCs w:val="24"/>
              </w:rPr>
              <w:t>Be aware that this is a possibility.</w:t>
            </w:r>
          </w:p>
          <w:p w14:paraId="47584305" w14:textId="77777777" w:rsidR="00F05700" w:rsidRPr="002D6367" w:rsidRDefault="00F05700" w:rsidP="002057B5">
            <w:pPr>
              <w:spacing w:after="160" w:line="259" w:lineRule="auto"/>
              <w:rPr>
                <w:rFonts w:cs="Arial"/>
                <w:iCs/>
                <w:szCs w:val="24"/>
              </w:rPr>
            </w:pPr>
            <w:r w:rsidRPr="002D6367">
              <w:rPr>
                <w:rFonts w:cs="Arial"/>
                <w:iCs/>
                <w:szCs w:val="24"/>
              </w:rPr>
              <w:t>Determine whether the business can be replaced quickly and develop a ‘reserve’ list of businesses who could come on board if required.</w:t>
            </w:r>
          </w:p>
          <w:p w14:paraId="200FF1A2" w14:textId="77777777" w:rsidR="00F05700" w:rsidRPr="002D6367" w:rsidRDefault="00F05700" w:rsidP="002057B5">
            <w:pPr>
              <w:spacing w:after="160" w:line="259" w:lineRule="auto"/>
              <w:rPr>
                <w:rFonts w:cs="Arial"/>
                <w:iCs/>
                <w:szCs w:val="24"/>
              </w:rPr>
            </w:pPr>
          </w:p>
        </w:tc>
      </w:tr>
      <w:tr w:rsidR="00F05700" w:rsidRPr="002D6367" w14:paraId="36564FA7" w14:textId="77777777" w:rsidTr="002057B5">
        <w:trPr>
          <w:trHeight w:val="1888"/>
        </w:trPr>
        <w:tc>
          <w:tcPr>
            <w:tcW w:w="4508" w:type="dxa"/>
            <w:shd w:val="clear" w:color="auto" w:fill="D9E2F3" w:themeFill="accent1" w:themeFillTint="33"/>
          </w:tcPr>
          <w:p w14:paraId="35EFE95C" w14:textId="77777777" w:rsidR="00F05700" w:rsidRPr="002D6367" w:rsidRDefault="00F05700" w:rsidP="002057B5">
            <w:pPr>
              <w:spacing w:after="160" w:line="259" w:lineRule="auto"/>
              <w:rPr>
                <w:rFonts w:cs="Arial"/>
                <w:szCs w:val="24"/>
              </w:rPr>
            </w:pPr>
            <w:r w:rsidRPr="002D6367">
              <w:rPr>
                <w:rFonts w:cs="Arial"/>
                <w:szCs w:val="24"/>
              </w:rPr>
              <w:t xml:space="preserve">Lead contact within a </w:t>
            </w:r>
            <w:proofErr w:type="gramStart"/>
            <w:r w:rsidRPr="002D6367">
              <w:rPr>
                <w:rFonts w:cs="Arial"/>
                <w:szCs w:val="24"/>
              </w:rPr>
              <w:t>business leaves</w:t>
            </w:r>
            <w:proofErr w:type="gramEnd"/>
            <w:r w:rsidRPr="002D6367">
              <w:rPr>
                <w:rFonts w:cs="Arial"/>
                <w:szCs w:val="24"/>
              </w:rPr>
              <w:t>, is ill or is changed part way through the process.</w:t>
            </w:r>
          </w:p>
        </w:tc>
        <w:tc>
          <w:tcPr>
            <w:tcW w:w="4508" w:type="dxa"/>
            <w:shd w:val="clear" w:color="auto" w:fill="D9E2F3" w:themeFill="accent1" w:themeFillTint="33"/>
          </w:tcPr>
          <w:p w14:paraId="4FD84184" w14:textId="77777777" w:rsidR="00F05700" w:rsidRPr="002D6367" w:rsidRDefault="00F05700" w:rsidP="002057B5">
            <w:pPr>
              <w:spacing w:after="160" w:line="259" w:lineRule="auto"/>
              <w:rPr>
                <w:rFonts w:cs="Arial"/>
                <w:iCs/>
                <w:szCs w:val="24"/>
              </w:rPr>
            </w:pPr>
            <w:r w:rsidRPr="002D6367">
              <w:rPr>
                <w:rFonts w:cs="Arial"/>
                <w:iCs/>
                <w:szCs w:val="24"/>
              </w:rPr>
              <w:t>Try to identify two people as leads within each business. This will help to ensure continuity within the process</w:t>
            </w:r>
          </w:p>
        </w:tc>
      </w:tr>
      <w:tr w:rsidR="00F05700" w:rsidRPr="002D6367" w14:paraId="582A0BE5" w14:textId="77777777" w:rsidTr="002057B5">
        <w:trPr>
          <w:trHeight w:val="50"/>
        </w:trPr>
        <w:tc>
          <w:tcPr>
            <w:tcW w:w="4508" w:type="dxa"/>
            <w:shd w:val="clear" w:color="auto" w:fill="D9E2F3" w:themeFill="accent1" w:themeFillTint="33"/>
          </w:tcPr>
          <w:p w14:paraId="283A8652" w14:textId="77777777" w:rsidR="00F05700" w:rsidRPr="002D6367" w:rsidRDefault="00F05700" w:rsidP="002057B5">
            <w:pPr>
              <w:spacing w:after="160" w:line="259" w:lineRule="auto"/>
              <w:rPr>
                <w:rFonts w:cs="Arial"/>
                <w:szCs w:val="24"/>
              </w:rPr>
            </w:pPr>
            <w:r w:rsidRPr="002D6367">
              <w:rPr>
                <w:rFonts w:cs="Arial"/>
                <w:szCs w:val="24"/>
              </w:rPr>
              <w:t>Participating businesses are unable to attend key events within the development programme e.g.</w:t>
            </w:r>
          </w:p>
          <w:p w14:paraId="683FCAA8" w14:textId="77777777" w:rsidR="00F05700" w:rsidRPr="002D6367" w:rsidRDefault="00F05700" w:rsidP="002057B5">
            <w:pPr>
              <w:pStyle w:val="ListParagraph"/>
              <w:numPr>
                <w:ilvl w:val="0"/>
                <w:numId w:val="129"/>
              </w:numPr>
              <w:spacing w:after="160" w:line="259" w:lineRule="auto"/>
              <w:rPr>
                <w:rFonts w:cs="Arial"/>
                <w:szCs w:val="24"/>
              </w:rPr>
            </w:pPr>
            <w:r w:rsidRPr="002D6367">
              <w:rPr>
                <w:rFonts w:cs="Arial"/>
                <w:szCs w:val="24"/>
              </w:rPr>
              <w:t>Accessibility Champion training</w:t>
            </w:r>
          </w:p>
          <w:p w14:paraId="724E8B2F" w14:textId="77777777" w:rsidR="00F05700" w:rsidRPr="002D6367" w:rsidRDefault="00F05700" w:rsidP="002057B5">
            <w:pPr>
              <w:pStyle w:val="ListParagraph"/>
              <w:numPr>
                <w:ilvl w:val="0"/>
                <w:numId w:val="129"/>
              </w:numPr>
              <w:spacing w:after="160" w:line="259" w:lineRule="auto"/>
              <w:rPr>
                <w:rFonts w:cs="Arial"/>
                <w:szCs w:val="24"/>
              </w:rPr>
            </w:pPr>
            <w:r w:rsidRPr="002D6367">
              <w:rPr>
                <w:rFonts w:cs="Arial"/>
                <w:szCs w:val="24"/>
              </w:rPr>
              <w:t>Destination-wide event</w:t>
            </w:r>
          </w:p>
        </w:tc>
        <w:tc>
          <w:tcPr>
            <w:tcW w:w="4508" w:type="dxa"/>
            <w:shd w:val="clear" w:color="auto" w:fill="D9E2F3" w:themeFill="accent1" w:themeFillTint="33"/>
          </w:tcPr>
          <w:p w14:paraId="4A3E8974" w14:textId="77777777" w:rsidR="00F05700" w:rsidRPr="002D6367" w:rsidRDefault="00F05700" w:rsidP="002057B5">
            <w:pPr>
              <w:spacing w:after="160" w:line="259" w:lineRule="auto"/>
              <w:rPr>
                <w:rFonts w:cs="Arial"/>
                <w:szCs w:val="24"/>
              </w:rPr>
            </w:pPr>
            <w:r w:rsidRPr="002D6367">
              <w:rPr>
                <w:rFonts w:cs="Arial"/>
                <w:szCs w:val="24"/>
              </w:rPr>
              <w:t>Provide a full outline of the whole programme from the outset explaining:</w:t>
            </w:r>
          </w:p>
          <w:p w14:paraId="5C2BF8E3" w14:textId="77777777" w:rsidR="00F05700" w:rsidRPr="002D6367" w:rsidRDefault="00F05700" w:rsidP="002057B5">
            <w:pPr>
              <w:pStyle w:val="ListParagraph"/>
              <w:numPr>
                <w:ilvl w:val="0"/>
                <w:numId w:val="130"/>
              </w:numPr>
              <w:spacing w:after="160" w:line="259" w:lineRule="auto"/>
              <w:rPr>
                <w:rFonts w:cs="Arial"/>
                <w:szCs w:val="24"/>
              </w:rPr>
            </w:pPr>
            <w:r>
              <w:rPr>
                <w:rFonts w:cs="Arial"/>
                <w:szCs w:val="24"/>
              </w:rPr>
              <w:t>T</w:t>
            </w:r>
            <w:r w:rsidRPr="002D6367">
              <w:rPr>
                <w:rFonts w:cs="Arial"/>
                <w:szCs w:val="24"/>
              </w:rPr>
              <w:t xml:space="preserve">he different activities and elements that will take </w:t>
            </w:r>
            <w:proofErr w:type="gramStart"/>
            <w:r w:rsidRPr="002D6367">
              <w:rPr>
                <w:rFonts w:cs="Arial"/>
                <w:szCs w:val="24"/>
              </w:rPr>
              <w:t>place;</w:t>
            </w:r>
            <w:proofErr w:type="gramEnd"/>
          </w:p>
          <w:p w14:paraId="1DF7FCD3" w14:textId="77777777" w:rsidR="00F05700" w:rsidRPr="002D6367" w:rsidRDefault="00F05700" w:rsidP="002057B5">
            <w:pPr>
              <w:pStyle w:val="ListParagraph"/>
              <w:numPr>
                <w:ilvl w:val="0"/>
                <w:numId w:val="130"/>
              </w:numPr>
              <w:spacing w:after="160" w:line="259" w:lineRule="auto"/>
              <w:rPr>
                <w:rFonts w:cs="Arial"/>
                <w:szCs w:val="24"/>
              </w:rPr>
            </w:pPr>
            <w:r>
              <w:rPr>
                <w:rFonts w:cs="Arial"/>
                <w:szCs w:val="24"/>
              </w:rPr>
              <w:t>W</w:t>
            </w:r>
            <w:r w:rsidRPr="002D6367">
              <w:rPr>
                <w:rFonts w:cs="Arial"/>
                <w:szCs w:val="24"/>
              </w:rPr>
              <w:t xml:space="preserve">hat will be </w:t>
            </w:r>
            <w:proofErr w:type="gramStart"/>
            <w:r w:rsidRPr="002D6367">
              <w:rPr>
                <w:rFonts w:cs="Arial"/>
                <w:szCs w:val="24"/>
              </w:rPr>
              <w:t>involved;</w:t>
            </w:r>
            <w:proofErr w:type="gramEnd"/>
          </w:p>
          <w:p w14:paraId="4DAAF4C2" w14:textId="77777777" w:rsidR="00F05700" w:rsidRPr="002D6367" w:rsidRDefault="00F05700" w:rsidP="002057B5">
            <w:pPr>
              <w:pStyle w:val="ListParagraph"/>
              <w:numPr>
                <w:ilvl w:val="0"/>
                <w:numId w:val="130"/>
              </w:numPr>
              <w:spacing w:after="160" w:line="259" w:lineRule="auto"/>
              <w:rPr>
                <w:rFonts w:cs="Arial"/>
                <w:szCs w:val="24"/>
              </w:rPr>
            </w:pPr>
            <w:r>
              <w:rPr>
                <w:rFonts w:cs="Arial"/>
                <w:szCs w:val="24"/>
              </w:rPr>
              <w:t>T</w:t>
            </w:r>
            <w:r w:rsidRPr="002D6367">
              <w:rPr>
                <w:rFonts w:cs="Arial"/>
                <w:szCs w:val="24"/>
              </w:rPr>
              <w:t xml:space="preserve">he benefits from </w:t>
            </w:r>
            <w:proofErr w:type="gramStart"/>
            <w:r w:rsidRPr="002D6367">
              <w:rPr>
                <w:rFonts w:cs="Arial"/>
                <w:szCs w:val="24"/>
              </w:rPr>
              <w:t>attending;</w:t>
            </w:r>
            <w:proofErr w:type="gramEnd"/>
          </w:p>
          <w:p w14:paraId="327C829B" w14:textId="77777777" w:rsidR="00F05700" w:rsidRPr="002D6367" w:rsidRDefault="00F05700" w:rsidP="002057B5">
            <w:pPr>
              <w:pStyle w:val="ListParagraph"/>
              <w:numPr>
                <w:ilvl w:val="0"/>
                <w:numId w:val="130"/>
              </w:numPr>
              <w:spacing w:after="160" w:line="259" w:lineRule="auto"/>
              <w:rPr>
                <w:rFonts w:cs="Arial"/>
                <w:szCs w:val="24"/>
              </w:rPr>
            </w:pPr>
            <w:r>
              <w:rPr>
                <w:rFonts w:cs="Arial"/>
                <w:szCs w:val="24"/>
              </w:rPr>
              <w:lastRenderedPageBreak/>
              <w:t>W</w:t>
            </w:r>
            <w:r w:rsidRPr="002D6367">
              <w:rPr>
                <w:rFonts w:cs="Arial"/>
                <w:szCs w:val="24"/>
              </w:rPr>
              <w:t xml:space="preserve">hat commitment is needed from the </w:t>
            </w:r>
            <w:proofErr w:type="gramStart"/>
            <w:r w:rsidRPr="002D6367">
              <w:rPr>
                <w:rFonts w:cs="Arial"/>
                <w:szCs w:val="24"/>
              </w:rPr>
              <w:t>businesses;</w:t>
            </w:r>
            <w:proofErr w:type="gramEnd"/>
          </w:p>
          <w:p w14:paraId="6DAB3CC3" w14:textId="77777777" w:rsidR="00F05700" w:rsidRPr="002D6367" w:rsidRDefault="00F05700" w:rsidP="002057B5">
            <w:pPr>
              <w:pStyle w:val="ListParagraph"/>
              <w:numPr>
                <w:ilvl w:val="0"/>
                <w:numId w:val="130"/>
              </w:numPr>
              <w:spacing w:after="160" w:line="259" w:lineRule="auto"/>
              <w:rPr>
                <w:rFonts w:cs="Arial"/>
                <w:szCs w:val="24"/>
              </w:rPr>
            </w:pPr>
            <w:r>
              <w:rPr>
                <w:rFonts w:cs="Arial"/>
                <w:szCs w:val="24"/>
              </w:rPr>
              <w:t>K</w:t>
            </w:r>
            <w:r w:rsidRPr="002D6367">
              <w:rPr>
                <w:rFonts w:cs="Arial"/>
                <w:szCs w:val="24"/>
              </w:rPr>
              <w:t>ey dates.</w:t>
            </w:r>
          </w:p>
          <w:p w14:paraId="5D46F77B" w14:textId="77777777" w:rsidR="00F05700" w:rsidRDefault="00F05700" w:rsidP="002057B5">
            <w:pPr>
              <w:spacing w:after="160" w:line="259" w:lineRule="auto"/>
              <w:rPr>
                <w:rFonts w:cs="Arial"/>
                <w:szCs w:val="24"/>
              </w:rPr>
            </w:pPr>
            <w:r w:rsidRPr="002D6367">
              <w:rPr>
                <w:rFonts w:cs="Arial"/>
                <w:szCs w:val="24"/>
              </w:rPr>
              <w:t>This will enable participants to schedule their time as required.</w:t>
            </w:r>
          </w:p>
          <w:p w14:paraId="0691003B" w14:textId="77777777" w:rsidR="00F05700" w:rsidRDefault="00F05700" w:rsidP="002057B5">
            <w:pPr>
              <w:spacing w:after="160" w:line="259" w:lineRule="auto"/>
              <w:rPr>
                <w:rFonts w:cs="Arial"/>
                <w:szCs w:val="24"/>
              </w:rPr>
            </w:pPr>
            <w:r w:rsidRPr="002D6367">
              <w:rPr>
                <w:rFonts w:cs="Arial"/>
                <w:szCs w:val="24"/>
              </w:rPr>
              <w:t>Remind businesses at each event of the programme of events, the next steps in the process and the key dates coming up.</w:t>
            </w:r>
          </w:p>
          <w:p w14:paraId="03C2830C" w14:textId="77777777" w:rsidR="00F05700" w:rsidRPr="002D6367" w:rsidRDefault="00F05700" w:rsidP="002057B5">
            <w:pPr>
              <w:spacing w:after="160" w:line="259" w:lineRule="auto"/>
              <w:rPr>
                <w:rFonts w:cs="Arial"/>
                <w:szCs w:val="24"/>
              </w:rPr>
            </w:pPr>
            <w:r w:rsidRPr="002D6367">
              <w:rPr>
                <w:rFonts w:cs="Arial"/>
                <w:szCs w:val="24"/>
              </w:rPr>
              <w:t>Consider sending out an e-newsletter periodically throughout the process to keep everyone informed and engaged.</w:t>
            </w:r>
          </w:p>
        </w:tc>
      </w:tr>
      <w:tr w:rsidR="00F05700" w:rsidRPr="002D6367" w14:paraId="1134FDC7" w14:textId="77777777" w:rsidTr="002057B5">
        <w:trPr>
          <w:trHeight w:val="4192"/>
        </w:trPr>
        <w:tc>
          <w:tcPr>
            <w:tcW w:w="4508" w:type="dxa"/>
            <w:shd w:val="clear" w:color="auto" w:fill="D9E2F3" w:themeFill="accent1" w:themeFillTint="33"/>
          </w:tcPr>
          <w:p w14:paraId="6017344B" w14:textId="77777777" w:rsidR="00F05700" w:rsidRPr="002D6367" w:rsidRDefault="00F05700" w:rsidP="002057B5">
            <w:pPr>
              <w:spacing w:after="160" w:line="259" w:lineRule="auto"/>
              <w:rPr>
                <w:rFonts w:cs="Arial"/>
                <w:szCs w:val="24"/>
              </w:rPr>
            </w:pPr>
          </w:p>
        </w:tc>
        <w:tc>
          <w:tcPr>
            <w:tcW w:w="4508" w:type="dxa"/>
            <w:shd w:val="clear" w:color="auto" w:fill="D9E2F3" w:themeFill="accent1" w:themeFillTint="33"/>
          </w:tcPr>
          <w:p w14:paraId="753E14DC" w14:textId="77777777" w:rsidR="00F05700" w:rsidRDefault="00F05700" w:rsidP="002057B5">
            <w:pPr>
              <w:spacing w:after="160" w:line="259" w:lineRule="auto"/>
              <w:rPr>
                <w:rFonts w:cs="Arial"/>
                <w:szCs w:val="24"/>
              </w:rPr>
            </w:pPr>
            <w:r w:rsidRPr="002D6367">
              <w:rPr>
                <w:rFonts w:cs="Arial"/>
                <w:szCs w:val="24"/>
              </w:rPr>
              <w:t>Seek reassurance of adequate staffing levels from PAMs as part of the tendering process.</w:t>
            </w:r>
          </w:p>
          <w:p w14:paraId="69B3202C" w14:textId="77777777" w:rsidR="00F05700" w:rsidRPr="002D6367" w:rsidRDefault="00F05700" w:rsidP="002057B5">
            <w:pPr>
              <w:spacing w:after="160" w:line="259" w:lineRule="auto"/>
              <w:rPr>
                <w:rFonts w:cs="Arial"/>
                <w:szCs w:val="24"/>
              </w:rPr>
            </w:pPr>
            <w:r w:rsidRPr="002D6367">
              <w:rPr>
                <w:rFonts w:cs="Arial"/>
                <w:szCs w:val="24"/>
              </w:rPr>
              <w:t xml:space="preserve">Consider undertaking the management, </w:t>
            </w:r>
            <w:proofErr w:type="gramStart"/>
            <w:r w:rsidRPr="002D6367">
              <w:rPr>
                <w:rFonts w:cs="Arial"/>
                <w:szCs w:val="24"/>
              </w:rPr>
              <w:t>co-ordination</w:t>
            </w:r>
            <w:proofErr w:type="gramEnd"/>
            <w:r w:rsidRPr="002D6367">
              <w:rPr>
                <w:rFonts w:cs="Arial"/>
                <w:szCs w:val="24"/>
              </w:rPr>
              <w:t xml:space="preserve"> and administrative elements of the project within your LVEP team. This includes the management and co-ordination of:</w:t>
            </w:r>
          </w:p>
          <w:p w14:paraId="17E639B0" w14:textId="77777777" w:rsidR="00F05700" w:rsidRPr="002D6367" w:rsidRDefault="00F05700" w:rsidP="002057B5">
            <w:pPr>
              <w:pStyle w:val="ListParagraph"/>
              <w:numPr>
                <w:ilvl w:val="0"/>
                <w:numId w:val="132"/>
              </w:numPr>
              <w:spacing w:after="160" w:line="259" w:lineRule="auto"/>
              <w:rPr>
                <w:rFonts w:cs="Arial"/>
                <w:szCs w:val="24"/>
              </w:rPr>
            </w:pPr>
            <w:r>
              <w:rPr>
                <w:rFonts w:cs="Arial"/>
                <w:szCs w:val="24"/>
              </w:rPr>
              <w:t>T</w:t>
            </w:r>
            <w:r w:rsidRPr="002D6367">
              <w:rPr>
                <w:rFonts w:cs="Arial"/>
                <w:szCs w:val="24"/>
              </w:rPr>
              <w:t xml:space="preserve">he mystery shopping </w:t>
            </w:r>
            <w:proofErr w:type="gramStart"/>
            <w:r w:rsidRPr="002D6367">
              <w:rPr>
                <w:rFonts w:cs="Arial"/>
                <w:szCs w:val="24"/>
              </w:rPr>
              <w:t>process;</w:t>
            </w:r>
            <w:proofErr w:type="gramEnd"/>
          </w:p>
          <w:p w14:paraId="763FD885" w14:textId="77777777" w:rsidR="00F05700" w:rsidRPr="002D6367" w:rsidRDefault="00F05700" w:rsidP="002057B5">
            <w:pPr>
              <w:pStyle w:val="ListParagraph"/>
              <w:numPr>
                <w:ilvl w:val="0"/>
                <w:numId w:val="132"/>
              </w:numPr>
              <w:spacing w:after="160" w:line="259" w:lineRule="auto"/>
              <w:rPr>
                <w:rFonts w:cs="Arial"/>
                <w:szCs w:val="24"/>
              </w:rPr>
            </w:pPr>
            <w:r>
              <w:rPr>
                <w:rFonts w:cs="Arial"/>
                <w:szCs w:val="24"/>
              </w:rPr>
              <w:t>T</w:t>
            </w:r>
            <w:r w:rsidRPr="002D6367">
              <w:rPr>
                <w:rFonts w:cs="Arial"/>
                <w:szCs w:val="24"/>
              </w:rPr>
              <w:t xml:space="preserve">he peer mentoring </w:t>
            </w:r>
            <w:proofErr w:type="gramStart"/>
            <w:r w:rsidRPr="002D6367">
              <w:rPr>
                <w:rFonts w:cs="Arial"/>
                <w:szCs w:val="24"/>
              </w:rPr>
              <w:t>process;</w:t>
            </w:r>
            <w:proofErr w:type="gramEnd"/>
          </w:p>
          <w:p w14:paraId="0A626061" w14:textId="77777777" w:rsidR="00F05700" w:rsidRPr="002D6367" w:rsidRDefault="00F05700" w:rsidP="002057B5">
            <w:pPr>
              <w:pStyle w:val="ListParagraph"/>
              <w:numPr>
                <w:ilvl w:val="0"/>
                <w:numId w:val="132"/>
              </w:numPr>
              <w:spacing w:after="160" w:line="259" w:lineRule="auto"/>
              <w:rPr>
                <w:rFonts w:cs="Arial"/>
                <w:szCs w:val="24"/>
              </w:rPr>
            </w:pPr>
            <w:r>
              <w:rPr>
                <w:rFonts w:cs="Arial"/>
                <w:szCs w:val="24"/>
              </w:rPr>
              <w:t>M</w:t>
            </w:r>
            <w:r w:rsidRPr="002D6367">
              <w:rPr>
                <w:rFonts w:cs="Arial"/>
                <w:szCs w:val="24"/>
              </w:rPr>
              <w:t xml:space="preserve">onitoring online training </w:t>
            </w:r>
            <w:proofErr w:type="gramStart"/>
            <w:r w:rsidRPr="002D6367">
              <w:rPr>
                <w:rFonts w:cs="Arial"/>
                <w:szCs w:val="24"/>
              </w:rPr>
              <w:t>completion;</w:t>
            </w:r>
            <w:proofErr w:type="gramEnd"/>
          </w:p>
          <w:p w14:paraId="7B1818AA" w14:textId="77777777" w:rsidR="00F05700" w:rsidRPr="002D6367" w:rsidRDefault="00F05700" w:rsidP="002057B5">
            <w:pPr>
              <w:pStyle w:val="ListParagraph"/>
              <w:numPr>
                <w:ilvl w:val="0"/>
                <w:numId w:val="132"/>
              </w:numPr>
              <w:spacing w:after="160" w:line="259" w:lineRule="auto"/>
              <w:rPr>
                <w:rFonts w:cs="Arial"/>
                <w:szCs w:val="24"/>
              </w:rPr>
            </w:pPr>
            <w:r>
              <w:rPr>
                <w:rFonts w:cs="Arial"/>
                <w:szCs w:val="24"/>
              </w:rPr>
              <w:t>M</w:t>
            </w:r>
            <w:r w:rsidRPr="002D6367">
              <w:rPr>
                <w:rFonts w:cs="Arial"/>
                <w:szCs w:val="24"/>
              </w:rPr>
              <w:t>onitoring and chasing.</w:t>
            </w:r>
          </w:p>
          <w:p w14:paraId="66773122" w14:textId="77777777" w:rsidR="00F05700" w:rsidRPr="002D6367" w:rsidRDefault="00F05700" w:rsidP="002057B5">
            <w:pPr>
              <w:spacing w:after="160" w:line="259" w:lineRule="auto"/>
              <w:rPr>
                <w:rFonts w:cs="Arial"/>
                <w:szCs w:val="24"/>
              </w:rPr>
            </w:pPr>
            <w:r w:rsidRPr="002D6367">
              <w:rPr>
                <w:rFonts w:cs="Arial"/>
                <w:szCs w:val="24"/>
              </w:rPr>
              <w:t>This could be achieved by establishing a co-ordinator role within your LVEP team.</w:t>
            </w:r>
          </w:p>
          <w:p w14:paraId="05A4DD77" w14:textId="77777777" w:rsidR="00F05700" w:rsidRPr="002D6367" w:rsidRDefault="00F05700" w:rsidP="002057B5">
            <w:pPr>
              <w:spacing w:after="160" w:line="259" w:lineRule="auto"/>
              <w:rPr>
                <w:rFonts w:cs="Arial"/>
                <w:szCs w:val="24"/>
              </w:rPr>
            </w:pPr>
            <w:r w:rsidRPr="002D6367">
              <w:rPr>
                <w:rFonts w:cs="Arial"/>
                <w:szCs w:val="24"/>
              </w:rPr>
              <w:t>The time needed to achieve this should not be underestimated and you need to ensure that you have sufficient capacity to deliver this. This would leave the PAMs to focus on key areas including:</w:t>
            </w:r>
          </w:p>
          <w:p w14:paraId="20D0D83A" w14:textId="77777777" w:rsidR="00F05700" w:rsidRPr="002D6367" w:rsidRDefault="00F05700" w:rsidP="002057B5">
            <w:pPr>
              <w:pStyle w:val="ListParagraph"/>
              <w:numPr>
                <w:ilvl w:val="0"/>
                <w:numId w:val="133"/>
              </w:numPr>
              <w:spacing w:after="160" w:line="259" w:lineRule="auto"/>
              <w:rPr>
                <w:rFonts w:cs="Arial"/>
                <w:szCs w:val="24"/>
              </w:rPr>
            </w:pPr>
            <w:r>
              <w:rPr>
                <w:rFonts w:cs="Arial"/>
                <w:szCs w:val="24"/>
              </w:rPr>
              <w:t>U</w:t>
            </w:r>
            <w:r w:rsidRPr="002D6367">
              <w:rPr>
                <w:rFonts w:cs="Arial"/>
                <w:szCs w:val="24"/>
              </w:rPr>
              <w:t xml:space="preserve">ndertaking </w:t>
            </w:r>
            <w:proofErr w:type="gramStart"/>
            <w:r w:rsidRPr="002D6367">
              <w:rPr>
                <w:rFonts w:cs="Arial"/>
                <w:szCs w:val="24"/>
              </w:rPr>
              <w:t>audits;</w:t>
            </w:r>
            <w:proofErr w:type="gramEnd"/>
          </w:p>
          <w:p w14:paraId="3D94D17A" w14:textId="77777777" w:rsidR="00F05700" w:rsidRPr="002D6367" w:rsidRDefault="00F05700" w:rsidP="002057B5">
            <w:pPr>
              <w:pStyle w:val="ListParagraph"/>
              <w:numPr>
                <w:ilvl w:val="0"/>
                <w:numId w:val="133"/>
              </w:numPr>
              <w:spacing w:after="160" w:line="259" w:lineRule="auto"/>
              <w:rPr>
                <w:rFonts w:cs="Arial"/>
                <w:szCs w:val="24"/>
              </w:rPr>
            </w:pPr>
            <w:r>
              <w:rPr>
                <w:rFonts w:cs="Arial"/>
                <w:szCs w:val="24"/>
              </w:rPr>
              <w:t>E</w:t>
            </w:r>
            <w:r w:rsidRPr="002D6367">
              <w:rPr>
                <w:rFonts w:cs="Arial"/>
                <w:szCs w:val="24"/>
              </w:rPr>
              <w:t>vent delivery.</w:t>
            </w:r>
          </w:p>
        </w:tc>
      </w:tr>
      <w:tr w:rsidR="00F05700" w:rsidRPr="002D6367" w14:paraId="0DB0E05D" w14:textId="77777777" w:rsidTr="002057B5">
        <w:trPr>
          <w:trHeight w:val="50"/>
        </w:trPr>
        <w:tc>
          <w:tcPr>
            <w:tcW w:w="4508" w:type="dxa"/>
            <w:shd w:val="clear" w:color="auto" w:fill="D9E2F3" w:themeFill="accent1" w:themeFillTint="33"/>
          </w:tcPr>
          <w:p w14:paraId="38F88792" w14:textId="77777777" w:rsidR="00F05700" w:rsidRPr="002D6367" w:rsidRDefault="00F05700" w:rsidP="002057B5">
            <w:pPr>
              <w:spacing w:after="160" w:line="259" w:lineRule="auto"/>
              <w:rPr>
                <w:rFonts w:cs="Arial"/>
                <w:szCs w:val="24"/>
              </w:rPr>
            </w:pPr>
            <w:r w:rsidRPr="002D6367">
              <w:rPr>
                <w:rFonts w:cs="Arial"/>
                <w:szCs w:val="24"/>
              </w:rPr>
              <w:t>PAM leaves or is ill part way through the process</w:t>
            </w:r>
          </w:p>
        </w:tc>
        <w:tc>
          <w:tcPr>
            <w:tcW w:w="4508" w:type="dxa"/>
            <w:shd w:val="clear" w:color="auto" w:fill="D9E2F3" w:themeFill="accent1" w:themeFillTint="33"/>
          </w:tcPr>
          <w:p w14:paraId="3175C26F" w14:textId="77777777" w:rsidR="00F05700" w:rsidRPr="002D6367" w:rsidRDefault="00F05700" w:rsidP="002057B5">
            <w:pPr>
              <w:spacing w:after="160" w:line="259" w:lineRule="auto"/>
              <w:rPr>
                <w:rFonts w:cs="Arial"/>
                <w:szCs w:val="24"/>
              </w:rPr>
            </w:pPr>
            <w:r w:rsidRPr="002D6367">
              <w:rPr>
                <w:rFonts w:cs="Arial"/>
                <w:szCs w:val="24"/>
              </w:rPr>
              <w:t>Seek reassurance of adequate staffing levels from PAMs as part of the tendering process.</w:t>
            </w:r>
          </w:p>
        </w:tc>
      </w:tr>
      <w:tr w:rsidR="00F05700" w:rsidRPr="002D6367" w14:paraId="3D58C567" w14:textId="77777777" w:rsidTr="002057B5">
        <w:trPr>
          <w:trHeight w:val="50"/>
        </w:trPr>
        <w:tc>
          <w:tcPr>
            <w:tcW w:w="4508" w:type="dxa"/>
            <w:shd w:val="clear" w:color="auto" w:fill="D9E2F3" w:themeFill="accent1" w:themeFillTint="33"/>
          </w:tcPr>
          <w:p w14:paraId="559C0090" w14:textId="77777777" w:rsidR="00F05700" w:rsidRPr="002D6367" w:rsidRDefault="00F05700" w:rsidP="002057B5">
            <w:pPr>
              <w:spacing w:after="160" w:line="259" w:lineRule="auto"/>
              <w:rPr>
                <w:rFonts w:cs="Arial"/>
                <w:szCs w:val="24"/>
              </w:rPr>
            </w:pPr>
            <w:r w:rsidRPr="002D6367">
              <w:rPr>
                <w:rFonts w:cs="Arial"/>
                <w:szCs w:val="24"/>
              </w:rPr>
              <w:lastRenderedPageBreak/>
              <w:t xml:space="preserve">Long delays between the businesses being audited by the PAMs and receiving their reports and improvement plans </w:t>
            </w:r>
          </w:p>
        </w:tc>
        <w:tc>
          <w:tcPr>
            <w:tcW w:w="4508" w:type="dxa"/>
            <w:shd w:val="clear" w:color="auto" w:fill="D9E2F3" w:themeFill="accent1" w:themeFillTint="33"/>
          </w:tcPr>
          <w:p w14:paraId="5CCE77AA" w14:textId="77777777" w:rsidR="00F05700" w:rsidRDefault="00F05700" w:rsidP="002057B5">
            <w:pPr>
              <w:spacing w:after="160" w:line="259" w:lineRule="auto"/>
              <w:rPr>
                <w:rFonts w:cs="Arial"/>
                <w:szCs w:val="24"/>
              </w:rPr>
            </w:pPr>
            <w:r w:rsidRPr="002D6367">
              <w:rPr>
                <w:rFonts w:cs="Arial"/>
                <w:szCs w:val="24"/>
              </w:rPr>
              <w:t>Ensure the PAMS have capacity to undertake and produce the audits in a timely manner.</w:t>
            </w:r>
          </w:p>
          <w:p w14:paraId="77D1AF6A" w14:textId="77777777" w:rsidR="00F05700" w:rsidRDefault="00F05700" w:rsidP="002057B5">
            <w:pPr>
              <w:spacing w:after="160" w:line="259" w:lineRule="auto"/>
              <w:rPr>
                <w:rFonts w:cs="Arial"/>
                <w:szCs w:val="24"/>
              </w:rPr>
            </w:pPr>
            <w:r w:rsidRPr="002D6367">
              <w:rPr>
                <w:rFonts w:cs="Arial"/>
                <w:szCs w:val="24"/>
              </w:rPr>
              <w:t>Consider agreeing a specific timeline with the PAMs with sufficient time between the audit of the business and the delivery of the audit report and improvement plan.</w:t>
            </w:r>
          </w:p>
          <w:p w14:paraId="42435C9C" w14:textId="77777777" w:rsidR="00F05700" w:rsidRDefault="00F05700" w:rsidP="002057B5">
            <w:pPr>
              <w:spacing w:after="160" w:line="259" w:lineRule="auto"/>
              <w:rPr>
                <w:rFonts w:cs="Arial"/>
                <w:szCs w:val="24"/>
              </w:rPr>
            </w:pPr>
            <w:r w:rsidRPr="002D6367">
              <w:rPr>
                <w:rFonts w:cs="Arial"/>
                <w:szCs w:val="24"/>
              </w:rPr>
              <w:t xml:space="preserve">Consider whether businesses could populate some of the basic aspects of the audit themselves. This could be achieved by signposting businesses to the </w:t>
            </w:r>
            <w:hyperlink r:id="rId106" w:anchor="action-checklists--3" w:history="1">
              <w:r w:rsidRPr="002D6367">
                <w:rPr>
                  <w:rStyle w:val="Hyperlink"/>
                  <w:rFonts w:cs="Arial"/>
                  <w:color w:val="auto"/>
                  <w:szCs w:val="24"/>
                </w:rPr>
                <w:t>Action Checklists</w:t>
              </w:r>
            </w:hyperlink>
            <w:r w:rsidRPr="002D6367">
              <w:rPr>
                <w:rFonts w:cs="Arial"/>
                <w:szCs w:val="24"/>
              </w:rPr>
              <w:t xml:space="preserve"> within the Accessible and inclusive tourism toolkit</w:t>
            </w:r>
            <w:r>
              <w:rPr>
                <w:rFonts w:cs="Arial"/>
                <w:szCs w:val="24"/>
              </w:rPr>
              <w:t xml:space="preserve"> </w:t>
            </w:r>
            <w:r w:rsidRPr="002D6367">
              <w:rPr>
                <w:rFonts w:cs="Arial"/>
                <w:szCs w:val="24"/>
              </w:rPr>
              <w:t>for businesses. These elements could then be checked during the audit.</w:t>
            </w:r>
          </w:p>
          <w:p w14:paraId="2D44A41D" w14:textId="77777777" w:rsidR="00F05700" w:rsidRPr="002D6367" w:rsidRDefault="00F05700" w:rsidP="002057B5">
            <w:pPr>
              <w:spacing w:after="160" w:line="259" w:lineRule="auto"/>
              <w:rPr>
                <w:rFonts w:cs="Arial"/>
                <w:szCs w:val="24"/>
              </w:rPr>
            </w:pPr>
            <w:r w:rsidRPr="002D6367">
              <w:rPr>
                <w:rFonts w:cs="Arial"/>
                <w:szCs w:val="24"/>
              </w:rPr>
              <w:t>Seek reassurance of adequate staffing levels from PAMs as part of the tendering process</w:t>
            </w:r>
          </w:p>
        </w:tc>
      </w:tr>
      <w:tr w:rsidR="00F05700" w:rsidRPr="002D6367" w14:paraId="07A44B49" w14:textId="77777777" w:rsidTr="002057B5">
        <w:trPr>
          <w:trHeight w:val="50"/>
        </w:trPr>
        <w:tc>
          <w:tcPr>
            <w:tcW w:w="4508" w:type="dxa"/>
            <w:shd w:val="clear" w:color="auto" w:fill="D9E2F3" w:themeFill="accent1" w:themeFillTint="33"/>
          </w:tcPr>
          <w:p w14:paraId="1199C43B" w14:textId="77777777" w:rsidR="00F05700" w:rsidRPr="002D6367" w:rsidRDefault="00F05700" w:rsidP="002057B5">
            <w:pPr>
              <w:spacing w:after="160" w:line="259" w:lineRule="auto"/>
              <w:rPr>
                <w:rFonts w:cs="Arial"/>
                <w:szCs w:val="24"/>
              </w:rPr>
            </w:pPr>
            <w:r w:rsidRPr="002D6367">
              <w:rPr>
                <w:rFonts w:cs="Arial"/>
                <w:szCs w:val="24"/>
              </w:rPr>
              <w:t>Online training is not engaging enough for some users</w:t>
            </w:r>
          </w:p>
        </w:tc>
        <w:tc>
          <w:tcPr>
            <w:tcW w:w="4508" w:type="dxa"/>
            <w:shd w:val="clear" w:color="auto" w:fill="D9E2F3" w:themeFill="accent1" w:themeFillTint="33"/>
          </w:tcPr>
          <w:p w14:paraId="5309CDAB" w14:textId="77777777" w:rsidR="00F05700" w:rsidRPr="002D6367" w:rsidRDefault="00F05700" w:rsidP="002057B5">
            <w:pPr>
              <w:spacing w:after="160" w:line="259" w:lineRule="auto"/>
              <w:rPr>
                <w:rFonts w:cs="Arial"/>
                <w:szCs w:val="24"/>
              </w:rPr>
            </w:pPr>
            <w:r w:rsidRPr="002D6367">
              <w:rPr>
                <w:rFonts w:cs="Arial"/>
                <w:szCs w:val="24"/>
              </w:rPr>
              <w:t>Ensure, when commissioning online staff training, that the materials are:</w:t>
            </w:r>
          </w:p>
          <w:p w14:paraId="3A2408D7" w14:textId="77777777" w:rsidR="00F05700" w:rsidRPr="002D6367" w:rsidRDefault="00F05700" w:rsidP="002057B5">
            <w:pPr>
              <w:pStyle w:val="ListParagraph"/>
              <w:numPr>
                <w:ilvl w:val="0"/>
                <w:numId w:val="134"/>
              </w:numPr>
              <w:spacing w:after="160" w:line="259" w:lineRule="auto"/>
              <w:rPr>
                <w:rFonts w:cs="Arial"/>
                <w:szCs w:val="24"/>
              </w:rPr>
            </w:pPr>
            <w:proofErr w:type="gramStart"/>
            <w:r>
              <w:rPr>
                <w:rFonts w:cs="Arial"/>
                <w:szCs w:val="24"/>
              </w:rPr>
              <w:t>E</w:t>
            </w:r>
            <w:r w:rsidRPr="002D6367">
              <w:rPr>
                <w:rFonts w:cs="Arial"/>
                <w:szCs w:val="24"/>
              </w:rPr>
              <w:t>ngaging;</w:t>
            </w:r>
            <w:proofErr w:type="gramEnd"/>
          </w:p>
          <w:p w14:paraId="1373F347" w14:textId="77777777" w:rsidR="00F05700" w:rsidRPr="002D6367" w:rsidRDefault="00F05700" w:rsidP="002057B5">
            <w:pPr>
              <w:pStyle w:val="ListParagraph"/>
              <w:numPr>
                <w:ilvl w:val="0"/>
                <w:numId w:val="134"/>
              </w:numPr>
              <w:spacing w:after="160" w:line="259" w:lineRule="auto"/>
              <w:rPr>
                <w:rFonts w:cs="Arial"/>
                <w:szCs w:val="24"/>
              </w:rPr>
            </w:pPr>
            <w:proofErr w:type="gramStart"/>
            <w:r>
              <w:rPr>
                <w:rFonts w:cs="Arial"/>
                <w:szCs w:val="24"/>
              </w:rPr>
              <w:t>I</w:t>
            </w:r>
            <w:r w:rsidRPr="002D6367">
              <w:rPr>
                <w:rFonts w:cs="Arial"/>
                <w:szCs w:val="24"/>
              </w:rPr>
              <w:t>nteractive;</w:t>
            </w:r>
            <w:proofErr w:type="gramEnd"/>
          </w:p>
          <w:p w14:paraId="6248B618" w14:textId="77777777" w:rsidR="00F05700" w:rsidRPr="002D6367" w:rsidRDefault="00F05700" w:rsidP="002057B5">
            <w:pPr>
              <w:pStyle w:val="ListParagraph"/>
              <w:numPr>
                <w:ilvl w:val="0"/>
                <w:numId w:val="134"/>
              </w:numPr>
              <w:spacing w:after="160" w:line="259" w:lineRule="auto"/>
              <w:rPr>
                <w:rFonts w:cs="Arial"/>
                <w:szCs w:val="24"/>
              </w:rPr>
            </w:pPr>
            <w:proofErr w:type="gramStart"/>
            <w:r>
              <w:rPr>
                <w:rFonts w:cs="Arial"/>
                <w:szCs w:val="24"/>
              </w:rPr>
              <w:t>I</w:t>
            </w:r>
            <w:r w:rsidRPr="002D6367">
              <w:rPr>
                <w:rFonts w:cs="Arial"/>
                <w:szCs w:val="24"/>
              </w:rPr>
              <w:t>mpactful;</w:t>
            </w:r>
            <w:proofErr w:type="gramEnd"/>
          </w:p>
          <w:p w14:paraId="1A7EA59E" w14:textId="77777777" w:rsidR="00F05700" w:rsidRPr="002D6367" w:rsidRDefault="00F05700" w:rsidP="002057B5">
            <w:pPr>
              <w:pStyle w:val="ListParagraph"/>
              <w:numPr>
                <w:ilvl w:val="0"/>
                <w:numId w:val="134"/>
              </w:numPr>
              <w:spacing w:after="160" w:line="259" w:lineRule="auto"/>
              <w:rPr>
                <w:rFonts w:cs="Arial"/>
                <w:szCs w:val="24"/>
              </w:rPr>
            </w:pPr>
            <w:r>
              <w:rPr>
                <w:rFonts w:cs="Arial"/>
                <w:szCs w:val="24"/>
              </w:rPr>
              <w:t>R</w:t>
            </w:r>
            <w:r w:rsidRPr="002D6367">
              <w:rPr>
                <w:rFonts w:cs="Arial"/>
                <w:szCs w:val="24"/>
              </w:rPr>
              <w:t>elevant to different roles within tourism businesses.</w:t>
            </w:r>
          </w:p>
        </w:tc>
      </w:tr>
      <w:tr w:rsidR="00F05700" w:rsidRPr="002D6367" w14:paraId="5F223E1A" w14:textId="77777777" w:rsidTr="002057B5">
        <w:trPr>
          <w:trHeight w:val="50"/>
        </w:trPr>
        <w:tc>
          <w:tcPr>
            <w:tcW w:w="4508" w:type="dxa"/>
            <w:shd w:val="clear" w:color="auto" w:fill="D9E2F3" w:themeFill="accent1" w:themeFillTint="33"/>
          </w:tcPr>
          <w:p w14:paraId="44E8DB6D" w14:textId="77777777" w:rsidR="00F05700" w:rsidRPr="002D6367" w:rsidRDefault="00F05700" w:rsidP="002057B5">
            <w:pPr>
              <w:spacing w:after="160" w:line="259" w:lineRule="auto"/>
              <w:rPr>
                <w:rFonts w:cs="Arial"/>
                <w:szCs w:val="24"/>
              </w:rPr>
            </w:pPr>
            <w:r w:rsidRPr="002D6367">
              <w:rPr>
                <w:rFonts w:cs="Arial"/>
                <w:szCs w:val="24"/>
              </w:rPr>
              <w:t>Completion of online training is difficult to monitor</w:t>
            </w:r>
          </w:p>
        </w:tc>
        <w:tc>
          <w:tcPr>
            <w:tcW w:w="4508" w:type="dxa"/>
            <w:shd w:val="clear" w:color="auto" w:fill="D9E2F3" w:themeFill="accent1" w:themeFillTint="33"/>
          </w:tcPr>
          <w:p w14:paraId="3436CF5F" w14:textId="77777777" w:rsidR="00F05700" w:rsidRPr="002D6367" w:rsidRDefault="00F05700" w:rsidP="002057B5">
            <w:pPr>
              <w:spacing w:after="160" w:line="259" w:lineRule="auto"/>
              <w:rPr>
                <w:rFonts w:cs="Arial"/>
                <w:szCs w:val="24"/>
              </w:rPr>
            </w:pPr>
            <w:r w:rsidRPr="002D6367">
              <w:rPr>
                <w:rFonts w:cs="Arial"/>
                <w:szCs w:val="24"/>
              </w:rPr>
              <w:t>Ensure training provider demonstrates the reporting functionality prior to appointment to check it meets your requirements.</w:t>
            </w:r>
          </w:p>
          <w:p w14:paraId="35BE4322" w14:textId="77777777" w:rsidR="00F05700" w:rsidRPr="002D6367" w:rsidRDefault="00F05700" w:rsidP="002057B5">
            <w:pPr>
              <w:spacing w:after="160" w:line="259" w:lineRule="auto"/>
              <w:rPr>
                <w:rFonts w:cs="Arial"/>
                <w:szCs w:val="24"/>
              </w:rPr>
            </w:pPr>
          </w:p>
        </w:tc>
      </w:tr>
      <w:tr w:rsidR="00F05700" w:rsidRPr="002D6367" w14:paraId="324B938D" w14:textId="77777777" w:rsidTr="002057B5">
        <w:trPr>
          <w:trHeight w:val="50"/>
        </w:trPr>
        <w:tc>
          <w:tcPr>
            <w:tcW w:w="4508" w:type="dxa"/>
            <w:shd w:val="clear" w:color="auto" w:fill="D9E2F3" w:themeFill="accent1" w:themeFillTint="33"/>
          </w:tcPr>
          <w:p w14:paraId="3FB5419D" w14:textId="77777777" w:rsidR="00F05700" w:rsidRPr="002D6367" w:rsidRDefault="00F05700" w:rsidP="002057B5">
            <w:pPr>
              <w:spacing w:after="160" w:line="259" w:lineRule="auto"/>
              <w:rPr>
                <w:rFonts w:cs="Arial"/>
                <w:szCs w:val="24"/>
              </w:rPr>
            </w:pPr>
            <w:r w:rsidRPr="002D6367">
              <w:rPr>
                <w:rFonts w:cs="Arial"/>
                <w:szCs w:val="24"/>
              </w:rPr>
              <w:t>The destination has nowhere to showcase its newly developed accessible tourism products on project completion</w:t>
            </w:r>
            <w:r>
              <w:rPr>
                <w:rFonts w:cs="Arial"/>
                <w:szCs w:val="24"/>
              </w:rPr>
              <w:t xml:space="preserve"> / p</w:t>
            </w:r>
            <w:r w:rsidRPr="002D6367">
              <w:rPr>
                <w:rFonts w:cs="Arial"/>
                <w:szCs w:val="24"/>
              </w:rPr>
              <w:t>articipating businesses are unable to signpost visitors to the region’s wider accessible tourism offering</w:t>
            </w:r>
          </w:p>
        </w:tc>
        <w:tc>
          <w:tcPr>
            <w:tcW w:w="4508" w:type="dxa"/>
            <w:shd w:val="clear" w:color="auto" w:fill="D9E2F3" w:themeFill="accent1" w:themeFillTint="33"/>
          </w:tcPr>
          <w:p w14:paraId="27A2F988" w14:textId="77777777" w:rsidR="00F05700" w:rsidRPr="002D6367" w:rsidRDefault="00F05700" w:rsidP="002057B5">
            <w:pPr>
              <w:spacing w:after="160" w:line="259" w:lineRule="auto"/>
              <w:rPr>
                <w:rFonts w:cs="Arial"/>
                <w:szCs w:val="24"/>
              </w:rPr>
            </w:pPr>
            <w:r w:rsidRPr="002D6367">
              <w:rPr>
                <w:rFonts w:cs="Arial"/>
                <w:szCs w:val="24"/>
              </w:rPr>
              <w:t xml:space="preserve">Undertake the Kick-Start programme prior to the Enhanced programme </w:t>
            </w:r>
            <w:proofErr w:type="gramStart"/>
            <w:r w:rsidRPr="002D6367">
              <w:rPr>
                <w:rFonts w:cs="Arial"/>
                <w:szCs w:val="24"/>
              </w:rPr>
              <w:t>in order to</w:t>
            </w:r>
            <w:proofErr w:type="gramEnd"/>
            <w:r w:rsidRPr="002D6367">
              <w:rPr>
                <w:rFonts w:cs="Arial"/>
                <w:szCs w:val="24"/>
              </w:rPr>
              <w:t xml:space="preserve"> produce an accessible tourism resource within an ‘Accessibility’ section of your LVEP website. This can then be supplemented during the Enhanced programme.</w:t>
            </w:r>
          </w:p>
        </w:tc>
      </w:tr>
      <w:tr w:rsidR="00F05700" w:rsidRPr="00FA3977" w14:paraId="7BB32A08" w14:textId="77777777" w:rsidTr="002057B5">
        <w:trPr>
          <w:trHeight w:val="50"/>
        </w:trPr>
        <w:tc>
          <w:tcPr>
            <w:tcW w:w="4508" w:type="dxa"/>
            <w:shd w:val="clear" w:color="auto" w:fill="D9E2F3" w:themeFill="accent1" w:themeFillTint="33"/>
          </w:tcPr>
          <w:p w14:paraId="18684418" w14:textId="77777777" w:rsidR="00F05700" w:rsidRPr="00FA3977" w:rsidRDefault="00F05700" w:rsidP="002057B5">
            <w:pPr>
              <w:spacing w:after="160" w:line="259" w:lineRule="auto"/>
              <w:rPr>
                <w:rFonts w:cs="Arial"/>
                <w:szCs w:val="24"/>
              </w:rPr>
            </w:pPr>
            <w:r w:rsidRPr="00FA3977">
              <w:rPr>
                <w:rFonts w:cs="Arial"/>
                <w:szCs w:val="24"/>
              </w:rPr>
              <w:t>Momentum is lost after the project is completed</w:t>
            </w:r>
          </w:p>
        </w:tc>
        <w:tc>
          <w:tcPr>
            <w:tcW w:w="4508" w:type="dxa"/>
            <w:shd w:val="clear" w:color="auto" w:fill="D9E2F3" w:themeFill="accent1" w:themeFillTint="33"/>
          </w:tcPr>
          <w:p w14:paraId="73090536" w14:textId="77777777" w:rsidR="00F05700" w:rsidRPr="00FA3977" w:rsidRDefault="00F05700" w:rsidP="002057B5">
            <w:pPr>
              <w:spacing w:after="160" w:line="259" w:lineRule="auto"/>
              <w:rPr>
                <w:rFonts w:cs="Arial"/>
                <w:szCs w:val="24"/>
              </w:rPr>
            </w:pPr>
            <w:r w:rsidRPr="00FA3977">
              <w:rPr>
                <w:rFonts w:cs="Arial"/>
                <w:szCs w:val="24"/>
              </w:rPr>
              <w:t>Identify a co-ordinator role within your LVEP team to:</w:t>
            </w:r>
          </w:p>
          <w:p w14:paraId="3C19E72C" w14:textId="77777777" w:rsidR="00F05700" w:rsidRPr="00FA3977" w:rsidRDefault="00F05700" w:rsidP="002057B5">
            <w:pPr>
              <w:pStyle w:val="ListParagraph"/>
              <w:numPr>
                <w:ilvl w:val="0"/>
                <w:numId w:val="160"/>
              </w:numPr>
              <w:spacing w:after="160" w:line="259" w:lineRule="auto"/>
            </w:pPr>
            <w:r w:rsidRPr="00FA3977">
              <w:lastRenderedPageBreak/>
              <w:t xml:space="preserve">Maintain the momentum created through the </w:t>
            </w:r>
            <w:proofErr w:type="gramStart"/>
            <w:r w:rsidRPr="00FA3977">
              <w:t>programme</w:t>
            </w:r>
            <w:proofErr w:type="gramEnd"/>
          </w:p>
          <w:p w14:paraId="48C654E1" w14:textId="77777777" w:rsidR="00F05700" w:rsidRPr="00FA3977" w:rsidRDefault="00F05700" w:rsidP="002057B5">
            <w:pPr>
              <w:pStyle w:val="ListParagraph"/>
              <w:numPr>
                <w:ilvl w:val="0"/>
                <w:numId w:val="160"/>
              </w:numPr>
              <w:spacing w:after="160" w:line="259" w:lineRule="auto"/>
            </w:pPr>
            <w:r w:rsidRPr="00FA3977">
              <w:t>Facilitate ongoing networking and learning opportunities</w:t>
            </w:r>
          </w:p>
        </w:tc>
      </w:tr>
    </w:tbl>
    <w:p w14:paraId="23605D22" w14:textId="77777777" w:rsidR="00F05700" w:rsidRPr="00FA3977" w:rsidRDefault="00F05700" w:rsidP="00F05700">
      <w:pPr>
        <w:pStyle w:val="Heading4"/>
      </w:pPr>
      <w:r w:rsidRPr="00FA3977">
        <w:lastRenderedPageBreak/>
        <w:t xml:space="preserve"> </w:t>
      </w:r>
    </w:p>
    <w:p w14:paraId="42E1AE4E" w14:textId="77777777" w:rsidR="00F05700" w:rsidRDefault="00F05700" w:rsidP="00F05700"/>
    <w:p w14:paraId="0EB30E77" w14:textId="77777777" w:rsidR="00F05700" w:rsidRPr="002D6367" w:rsidRDefault="00F05700" w:rsidP="00F05700">
      <w:pPr>
        <w:pStyle w:val="Heading4"/>
      </w:pPr>
      <w:r w:rsidRPr="002D6367">
        <w:t>Identify</w:t>
      </w:r>
      <w:r>
        <w:t xml:space="preserve"> </w:t>
      </w:r>
      <w:r w:rsidRPr="002D6367">
        <w:t xml:space="preserve">resources and budget </w:t>
      </w:r>
      <w:proofErr w:type="gramStart"/>
      <w:r w:rsidRPr="002D6367">
        <w:t>required</w:t>
      </w:r>
      <w:proofErr w:type="gramEnd"/>
    </w:p>
    <w:p w14:paraId="063EA860" w14:textId="77777777" w:rsidR="00F05700" w:rsidRDefault="00F05700" w:rsidP="00F05700">
      <w:pPr>
        <w:spacing w:after="160" w:line="259" w:lineRule="auto"/>
      </w:pPr>
      <w:r w:rsidRPr="002D6367">
        <w:t>There are a range of elements within this programme which will require funding. You will need to consider each of these to create a realistic overall budget for the programme. This will vary depending on the number and size of businesses you engage and your timescale for delivery.</w:t>
      </w:r>
    </w:p>
    <w:p w14:paraId="2CCE26BF" w14:textId="7389A305" w:rsidR="00F05700" w:rsidRPr="002D6367" w:rsidRDefault="00F05700" w:rsidP="00F05700">
      <w:pPr>
        <w:spacing w:after="160" w:line="259" w:lineRule="auto"/>
        <w:rPr>
          <w:b/>
        </w:rPr>
      </w:pPr>
      <w:r w:rsidRPr="002D6367">
        <w:rPr>
          <w:b/>
        </w:rPr>
        <w:t xml:space="preserve">Action Tip: </w:t>
      </w:r>
      <w:r>
        <w:rPr>
          <w:b/>
        </w:rPr>
        <w:t>I</w:t>
      </w:r>
      <w:r w:rsidRPr="002D6367">
        <w:rPr>
          <w:b/>
        </w:rPr>
        <w:t xml:space="preserve">dentify resources and budget </w:t>
      </w:r>
      <w:proofErr w:type="gramStart"/>
      <w:r w:rsidRPr="002D6367">
        <w:rPr>
          <w:b/>
        </w:rPr>
        <w:t>required</w:t>
      </w:r>
      <w:proofErr w:type="gramEnd"/>
    </w:p>
    <w:p w14:paraId="7BB125E1" w14:textId="77777777" w:rsidR="00F05700" w:rsidRPr="002D6367" w:rsidRDefault="00F05700" w:rsidP="00F05700">
      <w:pPr>
        <w:spacing w:after="160" w:line="259" w:lineRule="auto"/>
      </w:pPr>
      <w:r w:rsidRPr="002D6367">
        <w:t>Consider each of the elements of the programme which require funding and determine a budget for each one. The following provides an indicative budget range for each element.</w:t>
      </w:r>
    </w:p>
    <w:tbl>
      <w:tblPr>
        <w:tblStyle w:val="TableGrid"/>
        <w:tblW w:w="0" w:type="auto"/>
        <w:tblLook w:val="04A0" w:firstRow="1" w:lastRow="0" w:firstColumn="1" w:lastColumn="0" w:noHBand="0" w:noVBand="1"/>
      </w:tblPr>
      <w:tblGrid>
        <w:gridCol w:w="5665"/>
        <w:gridCol w:w="3351"/>
      </w:tblGrid>
      <w:tr w:rsidR="00F05700" w:rsidRPr="002D6367" w14:paraId="7172655F" w14:textId="77777777" w:rsidTr="002057B5">
        <w:trPr>
          <w:trHeight w:val="43"/>
        </w:trPr>
        <w:tc>
          <w:tcPr>
            <w:tcW w:w="5665" w:type="dxa"/>
            <w:shd w:val="clear" w:color="auto" w:fill="D9E2F3" w:themeFill="accent1" w:themeFillTint="33"/>
          </w:tcPr>
          <w:p w14:paraId="5607274B" w14:textId="77777777" w:rsidR="00F05700" w:rsidRPr="002D6367" w:rsidRDefault="00F05700" w:rsidP="002057B5">
            <w:pPr>
              <w:pStyle w:val="ListParagraph"/>
              <w:spacing w:after="160" w:line="259" w:lineRule="auto"/>
              <w:ind w:left="0"/>
              <w:rPr>
                <w:rFonts w:cs="Arial"/>
                <w:b/>
                <w:bCs/>
                <w:szCs w:val="24"/>
              </w:rPr>
            </w:pPr>
            <w:r w:rsidRPr="002D6367">
              <w:rPr>
                <w:rFonts w:cs="Arial"/>
                <w:b/>
                <w:bCs/>
                <w:szCs w:val="24"/>
              </w:rPr>
              <w:t>Project element</w:t>
            </w:r>
          </w:p>
        </w:tc>
        <w:tc>
          <w:tcPr>
            <w:tcW w:w="3351" w:type="dxa"/>
            <w:shd w:val="clear" w:color="auto" w:fill="D9E2F3" w:themeFill="accent1" w:themeFillTint="33"/>
          </w:tcPr>
          <w:p w14:paraId="6B7B3A24" w14:textId="77777777" w:rsidR="00F05700" w:rsidRPr="002D6367" w:rsidRDefault="00F05700" w:rsidP="002057B5">
            <w:pPr>
              <w:spacing w:after="160" w:line="259" w:lineRule="auto"/>
              <w:rPr>
                <w:rFonts w:cs="Arial"/>
                <w:b/>
                <w:szCs w:val="24"/>
              </w:rPr>
            </w:pPr>
            <w:r w:rsidRPr="002D6367">
              <w:rPr>
                <w:rFonts w:cs="Arial"/>
                <w:b/>
                <w:szCs w:val="24"/>
              </w:rPr>
              <w:t>Indicative budget</w:t>
            </w:r>
          </w:p>
        </w:tc>
      </w:tr>
      <w:tr w:rsidR="00F05700" w:rsidRPr="002D6367" w14:paraId="6504CF45" w14:textId="77777777" w:rsidTr="002057B5">
        <w:trPr>
          <w:trHeight w:val="43"/>
        </w:trPr>
        <w:tc>
          <w:tcPr>
            <w:tcW w:w="5665" w:type="dxa"/>
            <w:shd w:val="clear" w:color="auto" w:fill="D9E2F3" w:themeFill="accent1" w:themeFillTint="33"/>
          </w:tcPr>
          <w:p w14:paraId="4CA7D5BD" w14:textId="77777777" w:rsidR="00F05700" w:rsidRPr="002D6367" w:rsidRDefault="00F05700" w:rsidP="002057B5">
            <w:pPr>
              <w:pStyle w:val="ListParagraph"/>
              <w:spacing w:after="160" w:line="259" w:lineRule="auto"/>
              <w:ind w:left="0"/>
              <w:rPr>
                <w:rFonts w:cs="Arial"/>
                <w:bCs/>
                <w:szCs w:val="24"/>
              </w:rPr>
            </w:pPr>
            <w:r w:rsidRPr="002D6367">
              <w:rPr>
                <w:rFonts w:cs="Arial"/>
                <w:bCs/>
                <w:szCs w:val="24"/>
              </w:rPr>
              <w:t>Specialist support from a Professional Accessibility Mentor (PAM):</w:t>
            </w:r>
          </w:p>
          <w:p w14:paraId="5DBF809C" w14:textId="77777777" w:rsidR="00F05700" w:rsidRPr="002D6367" w:rsidRDefault="00F05700" w:rsidP="002057B5">
            <w:pPr>
              <w:spacing w:after="160" w:line="259" w:lineRule="auto"/>
              <w:rPr>
                <w:rFonts w:cs="Arial"/>
                <w:b/>
                <w:bCs/>
                <w:szCs w:val="24"/>
              </w:rPr>
            </w:pPr>
            <w:r w:rsidRPr="002D6367">
              <w:rPr>
                <w:rFonts w:cs="Arial"/>
                <w:b/>
                <w:bCs/>
                <w:szCs w:val="24"/>
              </w:rPr>
              <w:t>Business Engagement activities, including:</w:t>
            </w:r>
          </w:p>
          <w:p w14:paraId="16B5CF6B" w14:textId="77777777" w:rsidR="00F05700" w:rsidRPr="002D6367" w:rsidRDefault="00F05700" w:rsidP="002057B5">
            <w:pPr>
              <w:pStyle w:val="ListParagraph"/>
              <w:numPr>
                <w:ilvl w:val="0"/>
                <w:numId w:val="128"/>
              </w:numPr>
              <w:spacing w:after="160" w:line="259" w:lineRule="auto"/>
              <w:rPr>
                <w:rFonts w:cs="Arial"/>
                <w:b/>
                <w:szCs w:val="24"/>
              </w:rPr>
            </w:pPr>
            <w:r w:rsidRPr="002D6367">
              <w:rPr>
                <w:rFonts w:cs="Arial"/>
                <w:szCs w:val="24"/>
              </w:rPr>
              <w:t xml:space="preserve">assisting with business </w:t>
            </w:r>
            <w:proofErr w:type="gramStart"/>
            <w:r w:rsidRPr="002D6367">
              <w:rPr>
                <w:rFonts w:cs="Arial"/>
                <w:szCs w:val="24"/>
              </w:rPr>
              <w:t>selection;</w:t>
            </w:r>
            <w:proofErr w:type="gramEnd"/>
          </w:p>
          <w:p w14:paraId="57E3012E" w14:textId="77777777" w:rsidR="00F05700" w:rsidRPr="002D6367" w:rsidRDefault="00F05700" w:rsidP="002057B5">
            <w:pPr>
              <w:pStyle w:val="ListParagraph"/>
              <w:numPr>
                <w:ilvl w:val="0"/>
                <w:numId w:val="127"/>
              </w:numPr>
              <w:spacing w:after="160" w:line="259" w:lineRule="auto"/>
              <w:rPr>
                <w:rFonts w:cs="Arial"/>
                <w:b/>
                <w:szCs w:val="24"/>
              </w:rPr>
            </w:pPr>
            <w:r w:rsidRPr="002D6367">
              <w:rPr>
                <w:rFonts w:cs="Arial"/>
                <w:szCs w:val="24"/>
              </w:rPr>
              <w:t xml:space="preserve">half day in person business engagement </w:t>
            </w:r>
            <w:proofErr w:type="gramStart"/>
            <w:r w:rsidRPr="002D6367">
              <w:rPr>
                <w:rFonts w:cs="Arial"/>
                <w:szCs w:val="24"/>
              </w:rPr>
              <w:t>workshop;</w:t>
            </w:r>
            <w:proofErr w:type="gramEnd"/>
          </w:p>
          <w:p w14:paraId="3AB11C3A" w14:textId="77777777" w:rsidR="00F05700" w:rsidRPr="002D6367" w:rsidRDefault="00F05700" w:rsidP="002057B5">
            <w:pPr>
              <w:pStyle w:val="ListParagraph"/>
              <w:numPr>
                <w:ilvl w:val="0"/>
                <w:numId w:val="127"/>
              </w:numPr>
              <w:spacing w:after="160" w:line="259" w:lineRule="auto"/>
              <w:rPr>
                <w:rFonts w:cs="Arial"/>
                <w:b/>
                <w:szCs w:val="24"/>
              </w:rPr>
            </w:pPr>
            <w:r w:rsidRPr="002D6367">
              <w:rPr>
                <w:rFonts w:cs="Arial"/>
                <w:szCs w:val="24"/>
              </w:rPr>
              <w:t>destination partner meeting.</w:t>
            </w:r>
          </w:p>
          <w:p w14:paraId="3794A0BB" w14:textId="77777777" w:rsidR="00F05700" w:rsidRPr="002D6367" w:rsidRDefault="00F05700" w:rsidP="002057B5">
            <w:pPr>
              <w:spacing w:after="160" w:line="259" w:lineRule="auto"/>
              <w:rPr>
                <w:rFonts w:cs="Arial"/>
                <w:b/>
                <w:szCs w:val="24"/>
              </w:rPr>
            </w:pPr>
            <w:r w:rsidRPr="002D6367">
              <w:rPr>
                <w:rFonts w:cs="Arial"/>
                <w:b/>
                <w:szCs w:val="24"/>
              </w:rPr>
              <w:t>Business Development activities, including:</w:t>
            </w:r>
          </w:p>
          <w:p w14:paraId="5BE70098" w14:textId="77777777" w:rsidR="00F05700" w:rsidRPr="002D6367" w:rsidRDefault="00F05700" w:rsidP="002057B5">
            <w:pPr>
              <w:pStyle w:val="ListParagraph"/>
              <w:numPr>
                <w:ilvl w:val="0"/>
                <w:numId w:val="127"/>
              </w:numPr>
              <w:spacing w:after="160" w:line="259" w:lineRule="auto"/>
              <w:rPr>
                <w:rFonts w:cs="Arial"/>
                <w:szCs w:val="24"/>
              </w:rPr>
            </w:pPr>
            <w:r w:rsidRPr="002D6367">
              <w:rPr>
                <w:rFonts w:cs="Arial"/>
                <w:szCs w:val="24"/>
              </w:rPr>
              <w:t xml:space="preserve">auditing of 12 </w:t>
            </w:r>
            <w:proofErr w:type="gramStart"/>
            <w:r w:rsidRPr="002D6367">
              <w:rPr>
                <w:rFonts w:cs="Arial"/>
                <w:szCs w:val="24"/>
              </w:rPr>
              <w:t>businesses;</w:t>
            </w:r>
            <w:proofErr w:type="gramEnd"/>
          </w:p>
          <w:p w14:paraId="480EBF2E" w14:textId="77777777" w:rsidR="00F05700" w:rsidRPr="002D6367" w:rsidRDefault="00F05700" w:rsidP="002057B5">
            <w:pPr>
              <w:pStyle w:val="ListParagraph"/>
              <w:numPr>
                <w:ilvl w:val="0"/>
                <w:numId w:val="127"/>
              </w:numPr>
              <w:spacing w:after="160" w:line="259" w:lineRule="auto"/>
              <w:rPr>
                <w:rFonts w:cs="Arial"/>
                <w:b/>
                <w:szCs w:val="24"/>
              </w:rPr>
            </w:pPr>
            <w:r w:rsidRPr="002D6367">
              <w:rPr>
                <w:rFonts w:cs="Arial"/>
                <w:bCs/>
                <w:szCs w:val="24"/>
              </w:rPr>
              <w:t xml:space="preserve">monitoring online training by front-line </w:t>
            </w:r>
            <w:proofErr w:type="gramStart"/>
            <w:r w:rsidRPr="002D6367">
              <w:rPr>
                <w:rFonts w:cs="Arial"/>
                <w:bCs/>
                <w:szCs w:val="24"/>
              </w:rPr>
              <w:t>staff;</w:t>
            </w:r>
            <w:proofErr w:type="gramEnd"/>
          </w:p>
          <w:p w14:paraId="78C91A21" w14:textId="77777777" w:rsidR="00F05700" w:rsidRPr="00E14050" w:rsidRDefault="00F05700" w:rsidP="002057B5">
            <w:pPr>
              <w:pStyle w:val="ListParagraph"/>
              <w:numPr>
                <w:ilvl w:val="0"/>
                <w:numId w:val="127"/>
              </w:numPr>
              <w:spacing w:after="160" w:line="259" w:lineRule="auto"/>
              <w:rPr>
                <w:rFonts w:cs="Arial"/>
                <w:b/>
                <w:szCs w:val="24"/>
              </w:rPr>
            </w:pPr>
            <w:r w:rsidRPr="002D6367">
              <w:rPr>
                <w:rFonts w:cs="Arial"/>
                <w:bCs/>
                <w:szCs w:val="24"/>
              </w:rPr>
              <w:t xml:space="preserve">facilitation of a Mystery Shopping process and Mystery Shopper </w:t>
            </w:r>
            <w:proofErr w:type="gramStart"/>
            <w:r w:rsidRPr="002D6367">
              <w:rPr>
                <w:rFonts w:cs="Arial"/>
                <w:bCs/>
                <w:szCs w:val="24"/>
              </w:rPr>
              <w:t>expense</w:t>
            </w:r>
            <w:r w:rsidRPr="00E14050">
              <w:rPr>
                <w:rFonts w:cs="Arial"/>
                <w:bCs/>
                <w:szCs w:val="24"/>
              </w:rPr>
              <w:t>s;</w:t>
            </w:r>
            <w:proofErr w:type="gramEnd"/>
          </w:p>
          <w:p w14:paraId="55FC5CB2" w14:textId="77777777" w:rsidR="00F05700" w:rsidRPr="00E14050" w:rsidRDefault="00F05700" w:rsidP="002057B5">
            <w:pPr>
              <w:pStyle w:val="ListParagraph"/>
              <w:numPr>
                <w:ilvl w:val="0"/>
                <w:numId w:val="127"/>
              </w:numPr>
              <w:spacing w:after="160" w:line="259" w:lineRule="auto"/>
              <w:rPr>
                <w:rFonts w:cs="Arial"/>
                <w:b/>
                <w:szCs w:val="24"/>
              </w:rPr>
            </w:pPr>
            <w:r w:rsidRPr="00E14050">
              <w:rPr>
                <w:rFonts w:cs="Arial"/>
                <w:bCs/>
                <w:szCs w:val="24"/>
              </w:rPr>
              <w:t xml:space="preserve">facilitation of a peer mentoring </w:t>
            </w:r>
            <w:proofErr w:type="gramStart"/>
            <w:r w:rsidRPr="00E14050">
              <w:rPr>
                <w:rFonts w:cs="Arial"/>
                <w:bCs/>
                <w:szCs w:val="24"/>
              </w:rPr>
              <w:t>programme;</w:t>
            </w:r>
            <w:proofErr w:type="gramEnd"/>
          </w:p>
          <w:p w14:paraId="4D7D0A7B" w14:textId="48BB2668" w:rsidR="00F05700" w:rsidRPr="00E14050" w:rsidRDefault="00797C0E" w:rsidP="002057B5">
            <w:pPr>
              <w:pStyle w:val="ListParagraph"/>
              <w:numPr>
                <w:ilvl w:val="0"/>
                <w:numId w:val="127"/>
              </w:numPr>
              <w:spacing w:after="160" w:line="259" w:lineRule="auto"/>
              <w:rPr>
                <w:rFonts w:cs="Arial"/>
                <w:b/>
                <w:szCs w:val="24"/>
              </w:rPr>
            </w:pPr>
            <w:r w:rsidRPr="00E14050">
              <w:rPr>
                <w:rFonts w:cs="Arial"/>
                <w:bCs/>
                <w:szCs w:val="24"/>
              </w:rPr>
              <w:t xml:space="preserve">the </w:t>
            </w:r>
            <w:r w:rsidR="00F05700" w:rsidRPr="00E14050">
              <w:rPr>
                <w:rFonts w:cs="Arial"/>
                <w:bCs/>
                <w:szCs w:val="24"/>
              </w:rPr>
              <w:t>creation of a</w:t>
            </w:r>
            <w:r w:rsidRPr="00E14050">
              <w:rPr>
                <w:rFonts w:cs="Arial"/>
                <w:bCs/>
                <w:szCs w:val="24"/>
              </w:rPr>
              <w:t xml:space="preserve"> Detailed Access Guide</w:t>
            </w:r>
            <w:r w:rsidR="00F05700" w:rsidRPr="00E14050">
              <w:rPr>
                <w:rFonts w:cs="Arial"/>
                <w:bCs/>
                <w:szCs w:val="24"/>
              </w:rPr>
              <w:t xml:space="preserve"> for each </w:t>
            </w:r>
            <w:proofErr w:type="gramStart"/>
            <w:r w:rsidR="00F05700" w:rsidRPr="00E14050">
              <w:rPr>
                <w:rFonts w:cs="Arial"/>
                <w:bCs/>
                <w:szCs w:val="24"/>
              </w:rPr>
              <w:t>business;</w:t>
            </w:r>
            <w:proofErr w:type="gramEnd"/>
          </w:p>
          <w:p w14:paraId="5107E726" w14:textId="77777777" w:rsidR="00F05700" w:rsidRPr="00E14050" w:rsidRDefault="00F05700" w:rsidP="002057B5">
            <w:pPr>
              <w:pStyle w:val="ListParagraph"/>
              <w:numPr>
                <w:ilvl w:val="0"/>
                <w:numId w:val="127"/>
              </w:numPr>
              <w:spacing w:after="160" w:line="259" w:lineRule="auto"/>
              <w:rPr>
                <w:rFonts w:cs="Arial"/>
                <w:b/>
                <w:szCs w:val="24"/>
              </w:rPr>
            </w:pPr>
            <w:r w:rsidRPr="00E14050">
              <w:rPr>
                <w:rFonts w:cs="Arial"/>
                <w:bCs/>
                <w:szCs w:val="24"/>
              </w:rPr>
              <w:t xml:space="preserve">business websites review and </w:t>
            </w:r>
            <w:proofErr w:type="gramStart"/>
            <w:r w:rsidRPr="00E14050">
              <w:rPr>
                <w:rFonts w:cs="Arial"/>
                <w:bCs/>
                <w:szCs w:val="24"/>
              </w:rPr>
              <w:t>guidance;</w:t>
            </w:r>
            <w:proofErr w:type="gramEnd"/>
          </w:p>
          <w:p w14:paraId="373B8E2C" w14:textId="77777777" w:rsidR="00F05700" w:rsidRPr="002D6367" w:rsidRDefault="00F05700" w:rsidP="002057B5">
            <w:pPr>
              <w:pStyle w:val="ListParagraph"/>
              <w:numPr>
                <w:ilvl w:val="0"/>
                <w:numId w:val="127"/>
              </w:numPr>
              <w:spacing w:after="160" w:line="259" w:lineRule="auto"/>
              <w:rPr>
                <w:rFonts w:cs="Arial"/>
                <w:b/>
                <w:szCs w:val="24"/>
              </w:rPr>
            </w:pPr>
            <w:r w:rsidRPr="002D6367">
              <w:rPr>
                <w:rFonts w:cs="Arial"/>
                <w:bCs/>
                <w:szCs w:val="24"/>
              </w:rPr>
              <w:t xml:space="preserve">destination website review and </w:t>
            </w:r>
            <w:proofErr w:type="gramStart"/>
            <w:r w:rsidRPr="002D6367">
              <w:rPr>
                <w:rFonts w:cs="Arial"/>
                <w:bCs/>
                <w:szCs w:val="24"/>
              </w:rPr>
              <w:t>guidance;</w:t>
            </w:r>
            <w:proofErr w:type="gramEnd"/>
          </w:p>
          <w:p w14:paraId="02CA0102" w14:textId="77777777" w:rsidR="00F05700" w:rsidRPr="002D6367" w:rsidRDefault="00F05700" w:rsidP="002057B5">
            <w:pPr>
              <w:pStyle w:val="ListParagraph"/>
              <w:numPr>
                <w:ilvl w:val="0"/>
                <w:numId w:val="127"/>
              </w:numPr>
              <w:spacing w:after="160" w:line="259" w:lineRule="auto"/>
              <w:rPr>
                <w:rFonts w:cs="Arial"/>
                <w:b/>
                <w:szCs w:val="24"/>
              </w:rPr>
            </w:pPr>
            <w:r w:rsidRPr="002D6367">
              <w:rPr>
                <w:rFonts w:cs="Arial"/>
                <w:bCs/>
                <w:szCs w:val="24"/>
              </w:rPr>
              <w:t>facilitation of two destination wide conferences including venue and food and beverage costs.</w:t>
            </w:r>
          </w:p>
        </w:tc>
        <w:tc>
          <w:tcPr>
            <w:tcW w:w="3351" w:type="dxa"/>
            <w:shd w:val="clear" w:color="auto" w:fill="D9E2F3" w:themeFill="accent1" w:themeFillTint="33"/>
          </w:tcPr>
          <w:p w14:paraId="1A956718" w14:textId="77777777" w:rsidR="00F05700" w:rsidRPr="002D6367" w:rsidRDefault="00F05700" w:rsidP="002057B5">
            <w:pPr>
              <w:spacing w:after="160" w:line="259" w:lineRule="auto"/>
              <w:jc w:val="right"/>
              <w:rPr>
                <w:rFonts w:cs="Arial"/>
                <w:b/>
                <w:szCs w:val="24"/>
              </w:rPr>
            </w:pPr>
            <w:r w:rsidRPr="002D6367">
              <w:rPr>
                <w:rFonts w:cs="Arial"/>
                <w:b/>
                <w:szCs w:val="24"/>
              </w:rPr>
              <w:t>£50,000 - 90,000</w:t>
            </w:r>
          </w:p>
          <w:p w14:paraId="70A0D47E" w14:textId="77777777" w:rsidR="00F05700" w:rsidRPr="002D6367" w:rsidRDefault="00F05700" w:rsidP="002057B5">
            <w:pPr>
              <w:spacing w:after="160" w:line="259" w:lineRule="auto"/>
              <w:jc w:val="right"/>
              <w:rPr>
                <w:rFonts w:cs="Arial"/>
                <w:b/>
                <w:szCs w:val="24"/>
              </w:rPr>
            </w:pPr>
          </w:p>
        </w:tc>
      </w:tr>
      <w:tr w:rsidR="00F05700" w:rsidRPr="002D6367" w14:paraId="65BCBCFE" w14:textId="77777777" w:rsidTr="002057B5">
        <w:trPr>
          <w:trHeight w:val="40"/>
        </w:trPr>
        <w:tc>
          <w:tcPr>
            <w:tcW w:w="5665" w:type="dxa"/>
            <w:shd w:val="clear" w:color="auto" w:fill="D9E2F3" w:themeFill="accent1" w:themeFillTint="33"/>
          </w:tcPr>
          <w:p w14:paraId="049080AF" w14:textId="77777777" w:rsidR="00F05700" w:rsidRPr="002D6367" w:rsidRDefault="00F05700" w:rsidP="002057B5">
            <w:pPr>
              <w:spacing w:after="160" w:line="259" w:lineRule="auto"/>
              <w:rPr>
                <w:rFonts w:cs="Arial"/>
                <w:bCs/>
                <w:szCs w:val="24"/>
              </w:rPr>
            </w:pPr>
            <w:r w:rsidRPr="002D6367">
              <w:rPr>
                <w:rFonts w:cs="Arial"/>
                <w:bCs/>
                <w:szCs w:val="24"/>
              </w:rPr>
              <w:t xml:space="preserve">Accessibility Champion training, delivered in person or via </w:t>
            </w:r>
            <w:proofErr w:type="gramStart"/>
            <w:r w:rsidRPr="002D6367">
              <w:rPr>
                <w:rFonts w:cs="Arial"/>
                <w:bCs/>
                <w:szCs w:val="24"/>
              </w:rPr>
              <w:t>webinar</w:t>
            </w:r>
            <w:proofErr w:type="gramEnd"/>
          </w:p>
          <w:p w14:paraId="36A55B4B" w14:textId="77777777" w:rsidR="00F05700" w:rsidRPr="002D6367" w:rsidRDefault="00F05700" w:rsidP="002057B5">
            <w:pPr>
              <w:spacing w:after="160" w:line="259" w:lineRule="auto"/>
              <w:rPr>
                <w:rFonts w:cs="Arial"/>
                <w:b/>
                <w:szCs w:val="24"/>
              </w:rPr>
            </w:pPr>
          </w:p>
        </w:tc>
        <w:tc>
          <w:tcPr>
            <w:tcW w:w="3351" w:type="dxa"/>
            <w:shd w:val="clear" w:color="auto" w:fill="D9E2F3" w:themeFill="accent1" w:themeFillTint="33"/>
          </w:tcPr>
          <w:p w14:paraId="00AC1C0D" w14:textId="77777777" w:rsidR="00F05700" w:rsidRPr="002D6367" w:rsidRDefault="00F05700" w:rsidP="002057B5">
            <w:pPr>
              <w:spacing w:after="160" w:line="259" w:lineRule="auto"/>
              <w:jc w:val="right"/>
              <w:rPr>
                <w:rFonts w:cs="Arial"/>
                <w:b/>
                <w:szCs w:val="24"/>
              </w:rPr>
            </w:pPr>
            <w:r w:rsidRPr="002D6367">
              <w:rPr>
                <w:rFonts w:cs="Arial"/>
                <w:b/>
                <w:szCs w:val="24"/>
              </w:rPr>
              <w:t>£2,000 - £3,000</w:t>
            </w:r>
          </w:p>
        </w:tc>
      </w:tr>
      <w:tr w:rsidR="00F05700" w:rsidRPr="002D6367" w14:paraId="5779516D" w14:textId="77777777" w:rsidTr="002057B5">
        <w:trPr>
          <w:trHeight w:val="40"/>
        </w:trPr>
        <w:tc>
          <w:tcPr>
            <w:tcW w:w="5665" w:type="dxa"/>
            <w:shd w:val="clear" w:color="auto" w:fill="D9E2F3" w:themeFill="accent1" w:themeFillTint="33"/>
          </w:tcPr>
          <w:p w14:paraId="14AB44CD" w14:textId="77777777" w:rsidR="00F05700" w:rsidRPr="002D6367" w:rsidRDefault="00F05700" w:rsidP="002057B5">
            <w:pPr>
              <w:spacing w:after="160" w:line="259" w:lineRule="auto"/>
              <w:rPr>
                <w:rFonts w:cs="Arial"/>
                <w:szCs w:val="24"/>
              </w:rPr>
            </w:pPr>
            <w:r w:rsidRPr="002D6367">
              <w:rPr>
                <w:rFonts w:cs="Arial"/>
                <w:szCs w:val="24"/>
              </w:rPr>
              <w:lastRenderedPageBreak/>
              <w:t>Online training for front-line staff</w:t>
            </w:r>
          </w:p>
        </w:tc>
        <w:tc>
          <w:tcPr>
            <w:tcW w:w="3351" w:type="dxa"/>
            <w:shd w:val="clear" w:color="auto" w:fill="D9E2F3" w:themeFill="accent1" w:themeFillTint="33"/>
          </w:tcPr>
          <w:p w14:paraId="097B3A54" w14:textId="77777777" w:rsidR="00F05700" w:rsidRPr="002D6367" w:rsidRDefault="00F05700" w:rsidP="002057B5">
            <w:pPr>
              <w:spacing w:after="160" w:line="259" w:lineRule="auto"/>
              <w:jc w:val="right"/>
              <w:rPr>
                <w:rFonts w:cs="Arial"/>
                <w:b/>
                <w:szCs w:val="24"/>
              </w:rPr>
            </w:pPr>
            <w:r w:rsidRPr="002D6367">
              <w:rPr>
                <w:rFonts w:cs="Arial"/>
                <w:b/>
                <w:szCs w:val="24"/>
              </w:rPr>
              <w:t>£2,500 - £5,000</w:t>
            </w:r>
          </w:p>
        </w:tc>
      </w:tr>
      <w:tr w:rsidR="00F05700" w:rsidRPr="002D6367" w14:paraId="44BC4AF9" w14:textId="77777777" w:rsidTr="002057B5">
        <w:trPr>
          <w:trHeight w:val="40"/>
        </w:trPr>
        <w:tc>
          <w:tcPr>
            <w:tcW w:w="5665" w:type="dxa"/>
            <w:shd w:val="clear" w:color="auto" w:fill="D9E2F3" w:themeFill="accent1" w:themeFillTint="33"/>
          </w:tcPr>
          <w:p w14:paraId="6435A32E" w14:textId="77777777" w:rsidR="00F05700" w:rsidRPr="002D6367" w:rsidRDefault="00F05700" w:rsidP="002057B5">
            <w:pPr>
              <w:spacing w:after="160" w:line="259" w:lineRule="auto"/>
              <w:rPr>
                <w:rFonts w:cs="Arial"/>
                <w:b/>
                <w:szCs w:val="24"/>
              </w:rPr>
            </w:pPr>
            <w:r w:rsidRPr="002D6367">
              <w:rPr>
                <w:rFonts w:cs="Arial"/>
                <w:bCs/>
                <w:szCs w:val="24"/>
              </w:rPr>
              <w:t>Seed funding to support initial business improvements</w:t>
            </w:r>
          </w:p>
        </w:tc>
        <w:tc>
          <w:tcPr>
            <w:tcW w:w="3351" w:type="dxa"/>
            <w:shd w:val="clear" w:color="auto" w:fill="D9E2F3" w:themeFill="accent1" w:themeFillTint="33"/>
          </w:tcPr>
          <w:p w14:paraId="78C1FAB8" w14:textId="77777777" w:rsidR="00F05700" w:rsidRPr="002D6367" w:rsidRDefault="00F05700" w:rsidP="002057B5">
            <w:pPr>
              <w:spacing w:after="160" w:line="259" w:lineRule="auto"/>
              <w:jc w:val="right"/>
              <w:rPr>
                <w:rFonts w:cs="Arial"/>
                <w:b/>
                <w:szCs w:val="24"/>
              </w:rPr>
            </w:pPr>
            <w:r w:rsidRPr="002D6367">
              <w:rPr>
                <w:rFonts w:cs="Arial"/>
                <w:b/>
                <w:szCs w:val="24"/>
              </w:rPr>
              <w:t>£1,000 per business</w:t>
            </w:r>
          </w:p>
        </w:tc>
      </w:tr>
      <w:tr w:rsidR="00F05700" w:rsidRPr="002D6367" w14:paraId="2839F82A" w14:textId="77777777" w:rsidTr="002057B5">
        <w:trPr>
          <w:trHeight w:val="40"/>
        </w:trPr>
        <w:tc>
          <w:tcPr>
            <w:tcW w:w="5665" w:type="dxa"/>
            <w:shd w:val="clear" w:color="auto" w:fill="D9E2F3" w:themeFill="accent1" w:themeFillTint="33"/>
          </w:tcPr>
          <w:p w14:paraId="0694FC1E" w14:textId="77777777" w:rsidR="00F05700" w:rsidRPr="002D6367" w:rsidRDefault="00F05700" w:rsidP="002057B5">
            <w:pPr>
              <w:spacing w:after="160" w:line="259" w:lineRule="auto"/>
              <w:rPr>
                <w:rFonts w:cs="Arial"/>
                <w:szCs w:val="24"/>
              </w:rPr>
            </w:pPr>
            <w:r w:rsidRPr="002D6367">
              <w:rPr>
                <w:rFonts w:cs="Arial"/>
                <w:szCs w:val="24"/>
              </w:rPr>
              <w:t>Marketing</w:t>
            </w:r>
          </w:p>
        </w:tc>
        <w:tc>
          <w:tcPr>
            <w:tcW w:w="3351" w:type="dxa"/>
            <w:shd w:val="clear" w:color="auto" w:fill="D9E2F3" w:themeFill="accent1" w:themeFillTint="33"/>
          </w:tcPr>
          <w:p w14:paraId="1C98AD38" w14:textId="77777777" w:rsidR="00F05700" w:rsidRPr="002D6367" w:rsidRDefault="00F05700" w:rsidP="002057B5">
            <w:pPr>
              <w:spacing w:after="160" w:line="259" w:lineRule="auto"/>
              <w:jc w:val="right"/>
              <w:rPr>
                <w:rFonts w:cs="Arial"/>
                <w:szCs w:val="24"/>
              </w:rPr>
            </w:pPr>
            <w:r w:rsidRPr="002D6367">
              <w:rPr>
                <w:rFonts w:cs="Arial"/>
                <w:szCs w:val="24"/>
              </w:rPr>
              <w:t xml:space="preserve">Budget dependent upon level of marketing activity required and channels utilised </w:t>
            </w:r>
          </w:p>
        </w:tc>
      </w:tr>
    </w:tbl>
    <w:p w14:paraId="52F22D49" w14:textId="77777777" w:rsidR="00F05700" w:rsidRPr="002D6367" w:rsidRDefault="00F05700" w:rsidP="00F05700">
      <w:pPr>
        <w:spacing w:after="160" w:line="259" w:lineRule="auto"/>
        <w:rPr>
          <w:b/>
        </w:rPr>
      </w:pPr>
    </w:p>
    <w:p w14:paraId="5C0E0648" w14:textId="442883C9" w:rsidR="0068723D" w:rsidRDefault="00D708E3" w:rsidP="00204E96">
      <w:pPr>
        <w:pStyle w:val="Heading4"/>
      </w:pPr>
      <w:r w:rsidRPr="002D6367">
        <w:t>Creat</w:t>
      </w:r>
      <w:r w:rsidR="00512778" w:rsidRPr="002D6367">
        <w:t xml:space="preserve">e </w:t>
      </w:r>
      <w:r w:rsidR="0068723D" w:rsidRPr="002D6367">
        <w:t>a</w:t>
      </w:r>
      <w:r w:rsidRPr="002D6367">
        <w:t xml:space="preserve"> project</w:t>
      </w:r>
      <w:r w:rsidR="0068723D" w:rsidRPr="002D6367">
        <w:t xml:space="preserve"> </w:t>
      </w:r>
      <w:proofErr w:type="gramStart"/>
      <w:r w:rsidR="0068723D" w:rsidRPr="002D6367">
        <w:t>timeline</w:t>
      </w:r>
      <w:proofErr w:type="gramEnd"/>
    </w:p>
    <w:p w14:paraId="671534EC" w14:textId="77777777" w:rsidR="00A25700" w:rsidRPr="00A25700" w:rsidRDefault="00A25700" w:rsidP="00A25700"/>
    <w:p w14:paraId="3C20A783" w14:textId="2B45A8A5" w:rsidR="006D1C41" w:rsidRDefault="0068723D" w:rsidP="006D1C41">
      <w:pPr>
        <w:spacing w:after="160" w:line="259" w:lineRule="auto"/>
      </w:pPr>
      <w:r w:rsidRPr="002D6367">
        <w:t>Developing a realistic timeline for each</w:t>
      </w:r>
      <w:r w:rsidR="00D708E3" w:rsidRPr="002D6367">
        <w:t xml:space="preserve"> phase</w:t>
      </w:r>
      <w:r w:rsidRPr="002D6367">
        <w:t xml:space="preserve"> </w:t>
      </w:r>
      <w:r w:rsidR="00871526" w:rsidRPr="002D6367">
        <w:t xml:space="preserve">of the programme </w:t>
      </w:r>
      <w:r w:rsidRPr="002D6367">
        <w:t>will enable you to plan effectively</w:t>
      </w:r>
      <w:r w:rsidR="006D1C41" w:rsidRPr="002D6367">
        <w:t xml:space="preserve">. The exact timeline within this process will depend on your own circumstances and those of your businesses. You may, for example, choose to begin the business support and development package before the initial destination-wide event. It is also important to consider the overall timing of the project to ensure that the training and development elements fall at a time when </w:t>
      </w:r>
      <w:proofErr w:type="gramStart"/>
      <w:r w:rsidR="006D1C41" w:rsidRPr="002D6367">
        <w:t>the majority of</w:t>
      </w:r>
      <w:proofErr w:type="gramEnd"/>
      <w:r w:rsidR="006D1C41" w:rsidRPr="002D6367">
        <w:t xml:space="preserve"> participating businesses are quieter and therefore </w:t>
      </w:r>
      <w:r w:rsidR="0055389A" w:rsidRPr="002D6367">
        <w:t>better able to participate</w:t>
      </w:r>
      <w:r w:rsidR="006D1C41" w:rsidRPr="002D6367">
        <w:t>.</w:t>
      </w:r>
    </w:p>
    <w:p w14:paraId="0A1C4293" w14:textId="4D67AE6B" w:rsidR="00A25700" w:rsidRPr="00A25700" w:rsidRDefault="00A25700" w:rsidP="006D1C41">
      <w:pPr>
        <w:spacing w:after="160" w:line="259" w:lineRule="auto"/>
        <w:rPr>
          <w:b/>
          <w:bCs/>
        </w:rPr>
      </w:pPr>
      <w:r w:rsidRPr="00A25700">
        <w:rPr>
          <w:b/>
          <w:bCs/>
        </w:rPr>
        <w:t xml:space="preserve">Action Tip: Create a project </w:t>
      </w:r>
      <w:proofErr w:type="gramStart"/>
      <w:r w:rsidRPr="00A25700">
        <w:rPr>
          <w:b/>
          <w:bCs/>
        </w:rPr>
        <w:t>timeline</w:t>
      </w:r>
      <w:proofErr w:type="gramEnd"/>
    </w:p>
    <w:p w14:paraId="6A5C5C41" w14:textId="744C0ED7" w:rsidR="00A25700" w:rsidRPr="002D6367" w:rsidRDefault="00A25700" w:rsidP="006D1C41">
      <w:pPr>
        <w:spacing w:after="160" w:line="259" w:lineRule="auto"/>
      </w:pPr>
      <w:r w:rsidRPr="002D6367">
        <w:t>Consider each of the phases within the project and identify a timeline for each. An indicative timeline from the North York Moors Accessibility Project is provided for guidance.</w:t>
      </w:r>
    </w:p>
    <w:tbl>
      <w:tblPr>
        <w:tblStyle w:val="TableGrid"/>
        <w:tblW w:w="0" w:type="auto"/>
        <w:shd w:val="clear" w:color="auto" w:fill="FFF2CC" w:themeFill="accent4" w:themeFillTint="33"/>
        <w:tblLook w:val="04A0" w:firstRow="1" w:lastRow="0" w:firstColumn="1" w:lastColumn="0" w:noHBand="0" w:noVBand="1"/>
      </w:tblPr>
      <w:tblGrid>
        <w:gridCol w:w="4508"/>
        <w:gridCol w:w="4508"/>
      </w:tblGrid>
      <w:tr w:rsidR="002D6367" w:rsidRPr="002D6367" w14:paraId="192F0BEA" w14:textId="77777777" w:rsidTr="00EE4B3A">
        <w:trPr>
          <w:trHeight w:val="51"/>
        </w:trPr>
        <w:tc>
          <w:tcPr>
            <w:tcW w:w="4508" w:type="dxa"/>
            <w:shd w:val="clear" w:color="auto" w:fill="D9E2F3" w:themeFill="accent1" w:themeFillTint="33"/>
          </w:tcPr>
          <w:p w14:paraId="3CA11851" w14:textId="77777777" w:rsidR="0068723D" w:rsidRPr="002D6367" w:rsidRDefault="0068723D" w:rsidP="00D72732">
            <w:pPr>
              <w:spacing w:after="160" w:line="259" w:lineRule="auto"/>
              <w:rPr>
                <w:rFonts w:cs="Arial"/>
                <w:b/>
                <w:szCs w:val="24"/>
              </w:rPr>
            </w:pPr>
            <w:r w:rsidRPr="002D6367">
              <w:rPr>
                <w:rFonts w:cs="Arial"/>
                <w:b/>
                <w:szCs w:val="24"/>
              </w:rPr>
              <w:t>Project phase</w:t>
            </w:r>
          </w:p>
        </w:tc>
        <w:tc>
          <w:tcPr>
            <w:tcW w:w="4508" w:type="dxa"/>
            <w:shd w:val="clear" w:color="auto" w:fill="D9E2F3" w:themeFill="accent1" w:themeFillTint="33"/>
          </w:tcPr>
          <w:p w14:paraId="0B2EB053" w14:textId="77777777" w:rsidR="0068723D" w:rsidRPr="002D6367" w:rsidRDefault="0068723D" w:rsidP="00D72732">
            <w:pPr>
              <w:spacing w:after="160" w:line="259" w:lineRule="auto"/>
              <w:rPr>
                <w:rFonts w:cs="Arial"/>
                <w:b/>
                <w:szCs w:val="24"/>
              </w:rPr>
            </w:pPr>
            <w:r w:rsidRPr="002D6367">
              <w:rPr>
                <w:rFonts w:cs="Arial"/>
                <w:b/>
                <w:szCs w:val="24"/>
              </w:rPr>
              <w:t>Indicative timescale</w:t>
            </w:r>
          </w:p>
        </w:tc>
      </w:tr>
      <w:tr w:rsidR="002D6367" w:rsidRPr="002D6367" w14:paraId="7D2A75C5" w14:textId="77777777" w:rsidTr="00EE4B3A">
        <w:trPr>
          <w:trHeight w:val="50"/>
        </w:trPr>
        <w:tc>
          <w:tcPr>
            <w:tcW w:w="4508" w:type="dxa"/>
            <w:shd w:val="clear" w:color="auto" w:fill="D9E2F3" w:themeFill="accent1" w:themeFillTint="33"/>
          </w:tcPr>
          <w:p w14:paraId="6D97521B" w14:textId="3E542E6D" w:rsidR="0068723D" w:rsidRPr="002D6367" w:rsidRDefault="00182BF9" w:rsidP="00D72732">
            <w:pPr>
              <w:spacing w:after="160" w:line="259" w:lineRule="auto"/>
              <w:rPr>
                <w:rFonts w:cs="Arial"/>
                <w:szCs w:val="24"/>
              </w:rPr>
            </w:pPr>
            <w:r w:rsidRPr="002D6367">
              <w:rPr>
                <w:rFonts w:cs="Arial"/>
                <w:szCs w:val="24"/>
              </w:rPr>
              <w:t xml:space="preserve">Step 1: </w:t>
            </w:r>
            <w:r w:rsidR="0068723D" w:rsidRPr="002D6367">
              <w:rPr>
                <w:rFonts w:cs="Arial"/>
                <w:szCs w:val="24"/>
              </w:rPr>
              <w:t>Preparation</w:t>
            </w:r>
          </w:p>
          <w:p w14:paraId="070C3BA4" w14:textId="77777777" w:rsidR="00500B1D" w:rsidRPr="002D6367" w:rsidRDefault="00500B1D" w:rsidP="000B74B0">
            <w:pPr>
              <w:pStyle w:val="ListParagraph"/>
              <w:numPr>
                <w:ilvl w:val="0"/>
                <w:numId w:val="145"/>
              </w:numPr>
              <w:spacing w:after="160" w:line="259" w:lineRule="auto"/>
              <w:rPr>
                <w:rFonts w:cs="Arial"/>
                <w:szCs w:val="24"/>
              </w:rPr>
            </w:pPr>
            <w:r w:rsidRPr="002D6367">
              <w:rPr>
                <w:rFonts w:cs="Arial"/>
                <w:szCs w:val="24"/>
              </w:rPr>
              <w:t>Resources and budget</w:t>
            </w:r>
          </w:p>
          <w:p w14:paraId="0CE3422E" w14:textId="5E0B3C02" w:rsidR="00500B1D" w:rsidRPr="002D6367" w:rsidRDefault="00500B1D" w:rsidP="000B74B0">
            <w:pPr>
              <w:pStyle w:val="ListParagraph"/>
              <w:numPr>
                <w:ilvl w:val="0"/>
                <w:numId w:val="145"/>
              </w:numPr>
              <w:spacing w:after="160" w:line="259" w:lineRule="auto"/>
              <w:rPr>
                <w:rFonts w:cs="Arial"/>
                <w:szCs w:val="24"/>
              </w:rPr>
            </w:pPr>
            <w:r w:rsidRPr="002D6367">
              <w:rPr>
                <w:rFonts w:cs="Arial"/>
                <w:szCs w:val="24"/>
              </w:rPr>
              <w:t>Development of project plan</w:t>
            </w:r>
          </w:p>
        </w:tc>
        <w:tc>
          <w:tcPr>
            <w:tcW w:w="4508" w:type="dxa"/>
            <w:shd w:val="clear" w:color="auto" w:fill="D9E2F3" w:themeFill="accent1" w:themeFillTint="33"/>
          </w:tcPr>
          <w:p w14:paraId="056E8D2C" w14:textId="669D93D9" w:rsidR="0068723D" w:rsidRPr="002D6367" w:rsidRDefault="00BD747F" w:rsidP="00D72732">
            <w:pPr>
              <w:spacing w:after="160" w:line="259" w:lineRule="auto"/>
              <w:rPr>
                <w:rFonts w:cs="Arial"/>
                <w:szCs w:val="24"/>
              </w:rPr>
            </w:pPr>
            <w:r w:rsidRPr="002D6367">
              <w:rPr>
                <w:rFonts w:cs="Arial"/>
                <w:szCs w:val="24"/>
              </w:rPr>
              <w:t>1</w:t>
            </w:r>
            <w:r w:rsidR="00D17DB8" w:rsidRPr="002D6367">
              <w:rPr>
                <w:rFonts w:cs="Arial"/>
                <w:szCs w:val="24"/>
              </w:rPr>
              <w:t xml:space="preserve"> month</w:t>
            </w:r>
          </w:p>
        </w:tc>
      </w:tr>
      <w:tr w:rsidR="002D6367" w:rsidRPr="002D6367" w14:paraId="52927522" w14:textId="77777777" w:rsidTr="00EE4B3A">
        <w:trPr>
          <w:trHeight w:val="50"/>
        </w:trPr>
        <w:tc>
          <w:tcPr>
            <w:tcW w:w="4508" w:type="dxa"/>
            <w:shd w:val="clear" w:color="auto" w:fill="D9E2F3" w:themeFill="accent1" w:themeFillTint="33"/>
          </w:tcPr>
          <w:p w14:paraId="3CE8C67B" w14:textId="22A113F3" w:rsidR="0068723D" w:rsidRPr="002D6367" w:rsidRDefault="00182BF9" w:rsidP="00D72732">
            <w:pPr>
              <w:spacing w:after="160" w:line="259" w:lineRule="auto"/>
              <w:rPr>
                <w:rFonts w:cs="Arial"/>
                <w:szCs w:val="24"/>
              </w:rPr>
            </w:pPr>
            <w:r w:rsidRPr="002D6367">
              <w:rPr>
                <w:rFonts w:cs="Arial"/>
                <w:szCs w:val="24"/>
              </w:rPr>
              <w:t xml:space="preserve">Step 2: </w:t>
            </w:r>
            <w:r w:rsidR="0068723D" w:rsidRPr="002D6367">
              <w:rPr>
                <w:rFonts w:cs="Arial"/>
                <w:szCs w:val="24"/>
              </w:rPr>
              <w:t>Engagement</w:t>
            </w:r>
          </w:p>
          <w:p w14:paraId="4913388C" w14:textId="1E796A80" w:rsidR="0068723D" w:rsidRPr="002D6367" w:rsidRDefault="0068723D" w:rsidP="000B74B0">
            <w:pPr>
              <w:pStyle w:val="ListParagraph"/>
              <w:numPr>
                <w:ilvl w:val="0"/>
                <w:numId w:val="121"/>
              </w:numPr>
              <w:spacing w:after="160" w:line="259" w:lineRule="auto"/>
              <w:rPr>
                <w:rFonts w:cs="Arial"/>
                <w:szCs w:val="24"/>
              </w:rPr>
            </w:pPr>
            <w:r w:rsidRPr="00F05700">
              <w:rPr>
                <w:rFonts w:cs="Arial"/>
                <w:szCs w:val="24"/>
              </w:rPr>
              <w:t>Identify businesses</w:t>
            </w:r>
          </w:p>
        </w:tc>
        <w:tc>
          <w:tcPr>
            <w:tcW w:w="4508" w:type="dxa"/>
            <w:shd w:val="clear" w:color="auto" w:fill="D9E2F3" w:themeFill="accent1" w:themeFillTint="33"/>
          </w:tcPr>
          <w:p w14:paraId="016D20DD" w14:textId="77777777" w:rsidR="0068723D" w:rsidRPr="002D6367" w:rsidRDefault="0068723D" w:rsidP="00D72732">
            <w:pPr>
              <w:spacing w:after="160" w:line="259" w:lineRule="auto"/>
              <w:rPr>
                <w:rFonts w:cs="Arial"/>
                <w:szCs w:val="24"/>
              </w:rPr>
            </w:pPr>
            <w:r w:rsidRPr="002D6367">
              <w:rPr>
                <w:rFonts w:cs="Arial"/>
                <w:szCs w:val="24"/>
              </w:rPr>
              <w:t>3 months</w:t>
            </w:r>
          </w:p>
        </w:tc>
      </w:tr>
      <w:tr w:rsidR="002D6367" w:rsidRPr="002D6367" w14:paraId="59C4B1BF" w14:textId="77777777" w:rsidTr="00EE4B3A">
        <w:trPr>
          <w:trHeight w:val="50"/>
        </w:trPr>
        <w:tc>
          <w:tcPr>
            <w:tcW w:w="4508" w:type="dxa"/>
            <w:shd w:val="clear" w:color="auto" w:fill="D9E2F3" w:themeFill="accent1" w:themeFillTint="33"/>
          </w:tcPr>
          <w:p w14:paraId="57A471B1" w14:textId="59BFA133" w:rsidR="0068723D" w:rsidRPr="002D6367" w:rsidRDefault="00182BF9" w:rsidP="00D72732">
            <w:pPr>
              <w:spacing w:after="160" w:line="259" w:lineRule="auto"/>
              <w:rPr>
                <w:rFonts w:cs="Arial"/>
                <w:szCs w:val="24"/>
              </w:rPr>
            </w:pPr>
            <w:r w:rsidRPr="002D6367">
              <w:rPr>
                <w:rFonts w:cs="Arial"/>
                <w:szCs w:val="24"/>
              </w:rPr>
              <w:t xml:space="preserve">Steps 3 and 4: </w:t>
            </w:r>
            <w:r w:rsidR="0068723D" w:rsidRPr="002D6367">
              <w:rPr>
                <w:rFonts w:cs="Arial"/>
                <w:szCs w:val="24"/>
              </w:rPr>
              <w:t>Business Development</w:t>
            </w:r>
          </w:p>
        </w:tc>
        <w:tc>
          <w:tcPr>
            <w:tcW w:w="4508" w:type="dxa"/>
            <w:shd w:val="clear" w:color="auto" w:fill="D9E2F3" w:themeFill="accent1" w:themeFillTint="33"/>
          </w:tcPr>
          <w:p w14:paraId="5AAA7E86" w14:textId="77777777" w:rsidR="0068723D" w:rsidRPr="002D6367" w:rsidRDefault="0068723D" w:rsidP="00D72732">
            <w:pPr>
              <w:spacing w:after="160" w:line="259" w:lineRule="auto"/>
              <w:rPr>
                <w:rFonts w:cs="Arial"/>
                <w:szCs w:val="24"/>
              </w:rPr>
            </w:pPr>
            <w:r w:rsidRPr="002D6367">
              <w:rPr>
                <w:rFonts w:cs="Arial"/>
                <w:szCs w:val="24"/>
              </w:rPr>
              <w:t>8 months</w:t>
            </w:r>
          </w:p>
        </w:tc>
      </w:tr>
      <w:tr w:rsidR="002D6367" w:rsidRPr="002D6367" w14:paraId="4FA412B2" w14:textId="77777777" w:rsidTr="00EE4B3A">
        <w:trPr>
          <w:trHeight w:val="50"/>
        </w:trPr>
        <w:tc>
          <w:tcPr>
            <w:tcW w:w="4508" w:type="dxa"/>
            <w:shd w:val="clear" w:color="auto" w:fill="D9E2F3" w:themeFill="accent1" w:themeFillTint="33"/>
          </w:tcPr>
          <w:p w14:paraId="69E3C8C5" w14:textId="28859535" w:rsidR="0068723D" w:rsidRPr="002D6367" w:rsidRDefault="00182BF9" w:rsidP="00D72732">
            <w:pPr>
              <w:spacing w:after="160" w:line="259" w:lineRule="auto"/>
              <w:rPr>
                <w:rFonts w:cs="Arial"/>
                <w:szCs w:val="24"/>
              </w:rPr>
            </w:pPr>
            <w:r w:rsidRPr="002D6367">
              <w:rPr>
                <w:rFonts w:cs="Arial"/>
                <w:szCs w:val="24"/>
              </w:rPr>
              <w:t xml:space="preserve">Step 5: </w:t>
            </w:r>
            <w:r w:rsidR="0068723D" w:rsidRPr="002D6367">
              <w:rPr>
                <w:rFonts w:cs="Arial"/>
                <w:szCs w:val="24"/>
              </w:rPr>
              <w:t>Marketing</w:t>
            </w:r>
          </w:p>
        </w:tc>
        <w:tc>
          <w:tcPr>
            <w:tcW w:w="4508" w:type="dxa"/>
            <w:shd w:val="clear" w:color="auto" w:fill="D9E2F3" w:themeFill="accent1" w:themeFillTint="33"/>
          </w:tcPr>
          <w:p w14:paraId="629A2C58" w14:textId="652754A9" w:rsidR="0068723D" w:rsidRPr="002D6367" w:rsidRDefault="00BD747F" w:rsidP="00D72732">
            <w:pPr>
              <w:spacing w:after="160" w:line="259" w:lineRule="auto"/>
              <w:rPr>
                <w:rFonts w:cs="Arial"/>
                <w:szCs w:val="24"/>
              </w:rPr>
            </w:pPr>
            <w:r w:rsidRPr="002D6367">
              <w:rPr>
                <w:rFonts w:cs="Arial"/>
                <w:szCs w:val="24"/>
              </w:rPr>
              <w:t>10</w:t>
            </w:r>
            <w:r w:rsidR="0068723D" w:rsidRPr="002D6367">
              <w:rPr>
                <w:rFonts w:cs="Arial"/>
                <w:szCs w:val="24"/>
              </w:rPr>
              <w:t xml:space="preserve"> months</w:t>
            </w:r>
          </w:p>
        </w:tc>
      </w:tr>
      <w:tr w:rsidR="002D6367" w:rsidRPr="002D6367" w14:paraId="3DCDF385" w14:textId="77777777" w:rsidTr="00EE4B3A">
        <w:trPr>
          <w:trHeight w:val="50"/>
        </w:trPr>
        <w:tc>
          <w:tcPr>
            <w:tcW w:w="4508" w:type="dxa"/>
            <w:shd w:val="clear" w:color="auto" w:fill="D9E2F3" w:themeFill="accent1" w:themeFillTint="33"/>
          </w:tcPr>
          <w:p w14:paraId="646E11A0" w14:textId="7EB48972" w:rsidR="0068723D" w:rsidRPr="002D6367" w:rsidRDefault="00182BF9" w:rsidP="00D72732">
            <w:pPr>
              <w:spacing w:after="160" w:line="259" w:lineRule="auto"/>
              <w:rPr>
                <w:rFonts w:cs="Arial"/>
                <w:szCs w:val="24"/>
              </w:rPr>
            </w:pPr>
            <w:r w:rsidRPr="002D6367">
              <w:rPr>
                <w:rFonts w:cs="Arial"/>
                <w:szCs w:val="24"/>
              </w:rPr>
              <w:t xml:space="preserve">Step 6: </w:t>
            </w:r>
            <w:r w:rsidR="0068723D" w:rsidRPr="002D6367">
              <w:rPr>
                <w:rFonts w:cs="Arial"/>
                <w:szCs w:val="24"/>
              </w:rPr>
              <w:t>Evaluation</w:t>
            </w:r>
          </w:p>
        </w:tc>
        <w:tc>
          <w:tcPr>
            <w:tcW w:w="4508" w:type="dxa"/>
            <w:shd w:val="clear" w:color="auto" w:fill="D9E2F3" w:themeFill="accent1" w:themeFillTint="33"/>
          </w:tcPr>
          <w:p w14:paraId="6DA71498" w14:textId="77777777" w:rsidR="0068723D" w:rsidRPr="002D6367" w:rsidRDefault="0068723D" w:rsidP="00D72732">
            <w:pPr>
              <w:spacing w:after="160" w:line="259" w:lineRule="auto"/>
              <w:rPr>
                <w:rFonts w:cs="Arial"/>
                <w:szCs w:val="24"/>
              </w:rPr>
            </w:pPr>
            <w:r w:rsidRPr="002D6367">
              <w:rPr>
                <w:rFonts w:cs="Arial"/>
                <w:szCs w:val="24"/>
              </w:rPr>
              <w:t>2 months</w:t>
            </w:r>
          </w:p>
        </w:tc>
      </w:tr>
    </w:tbl>
    <w:p w14:paraId="068B996F" w14:textId="77777777" w:rsidR="0068723D" w:rsidRPr="002D6367" w:rsidRDefault="0068723D" w:rsidP="00AC4B89">
      <w:pPr>
        <w:contextualSpacing/>
        <w:rPr>
          <w:b/>
        </w:rPr>
      </w:pPr>
    </w:p>
    <w:p w14:paraId="309932AA" w14:textId="40349BC3" w:rsidR="00D17DB8" w:rsidRPr="002D6367" w:rsidRDefault="00D17DB8" w:rsidP="00CA59BC">
      <w:pPr>
        <w:contextualSpacing/>
        <w:rPr>
          <w:b/>
        </w:rPr>
      </w:pPr>
    </w:p>
    <w:p w14:paraId="09591603" w14:textId="3E366B57" w:rsidR="00D17DB8" w:rsidRPr="002D6367" w:rsidRDefault="00D17DB8" w:rsidP="00204E96">
      <w:pPr>
        <w:pStyle w:val="Heading4"/>
        <w:rPr>
          <w:u w:val="single"/>
        </w:rPr>
      </w:pPr>
      <w:r w:rsidRPr="002D6367">
        <w:t>Identify a Pro</w:t>
      </w:r>
      <w:r w:rsidR="005D7132" w:rsidRPr="002D6367">
        <w:t>ject Manager</w:t>
      </w:r>
      <w:r w:rsidR="00E05EBF" w:rsidRPr="002D6367">
        <w:t xml:space="preserve"> and procur</w:t>
      </w:r>
      <w:r w:rsidR="00F96B15" w:rsidRPr="002D6367">
        <w:t xml:space="preserve">e </w:t>
      </w:r>
      <w:proofErr w:type="gramStart"/>
      <w:r w:rsidR="00E05EBF" w:rsidRPr="002D6367">
        <w:t>support</w:t>
      </w:r>
      <w:proofErr w:type="gramEnd"/>
    </w:p>
    <w:p w14:paraId="39AE2671" w14:textId="77777777" w:rsidR="00D17DB8" w:rsidRPr="002D6367" w:rsidRDefault="00D17DB8" w:rsidP="00D17DB8"/>
    <w:p w14:paraId="311F86DA" w14:textId="2629DB9A" w:rsidR="000F0E87" w:rsidRPr="002D6367" w:rsidRDefault="00D17DB8" w:rsidP="00D17DB8">
      <w:pPr>
        <w:spacing w:after="160" w:line="259" w:lineRule="auto"/>
        <w:rPr>
          <w:highlight w:val="lightGray"/>
        </w:rPr>
      </w:pPr>
      <w:r w:rsidRPr="002D6367">
        <w:t xml:space="preserve">Within this process, a Project Manager from within your destination organisation is needed to manage things </w:t>
      </w:r>
      <w:r w:rsidR="000F0E87" w:rsidRPr="002D6367">
        <w:t xml:space="preserve">such </w:t>
      </w:r>
      <w:r w:rsidRPr="002D6367">
        <w:t>as</w:t>
      </w:r>
      <w:r w:rsidR="00CA59BC" w:rsidRPr="002D6367">
        <w:t xml:space="preserve"> </w:t>
      </w:r>
      <w:r w:rsidR="000F0E87" w:rsidRPr="002D6367">
        <w:t xml:space="preserve">obtaining </w:t>
      </w:r>
      <w:r w:rsidR="00CA59BC" w:rsidRPr="002D6367">
        <w:t>funding,</w:t>
      </w:r>
      <w:r w:rsidRPr="002D6367">
        <w:t xml:space="preserve"> budgets</w:t>
      </w:r>
      <w:r w:rsidR="00CA59BC" w:rsidRPr="002D6367">
        <w:t>,</w:t>
      </w:r>
      <w:r w:rsidRPr="002D6367">
        <w:t xml:space="preserve"> </w:t>
      </w:r>
      <w:proofErr w:type="gramStart"/>
      <w:r w:rsidRPr="002D6367">
        <w:t>timelines</w:t>
      </w:r>
      <w:proofErr w:type="gramEnd"/>
      <w:r w:rsidRPr="002D6367">
        <w:t xml:space="preserve"> and stakeholder management.  </w:t>
      </w:r>
      <w:r w:rsidR="000F0E87" w:rsidRPr="002D6367">
        <w:t>The Project Manager will be the important link between your LVEP, Professional Accessibility Mentors (PAMs), participating businesses and your wider stakeholders.</w:t>
      </w:r>
    </w:p>
    <w:p w14:paraId="69057D1D" w14:textId="153FAF06" w:rsidR="00D17DB8" w:rsidRPr="002D6367" w:rsidRDefault="000F0E87" w:rsidP="00D17DB8">
      <w:pPr>
        <w:spacing w:after="160" w:line="259" w:lineRule="auto"/>
      </w:pPr>
      <w:r w:rsidRPr="002D6367">
        <w:rPr>
          <w:highlight w:val="lightGray"/>
        </w:rPr>
        <w:lastRenderedPageBreak/>
        <w:t>I</w:t>
      </w:r>
      <w:r w:rsidR="00D17DB8" w:rsidRPr="002D6367">
        <w:rPr>
          <w:highlight w:val="lightGray"/>
        </w:rPr>
        <w:t>t is recommended that you</w:t>
      </w:r>
      <w:r w:rsidRPr="002D6367">
        <w:rPr>
          <w:highlight w:val="lightGray"/>
        </w:rPr>
        <w:t xml:space="preserve"> also r</w:t>
      </w:r>
      <w:r w:rsidR="00D17DB8" w:rsidRPr="002D6367">
        <w:rPr>
          <w:highlight w:val="lightGray"/>
        </w:rPr>
        <w:t>ecruit</w:t>
      </w:r>
      <w:r w:rsidR="00D17DB8" w:rsidRPr="002D6367">
        <w:t xml:space="preserve"> a Professional Accessibility Mentor</w:t>
      </w:r>
      <w:r w:rsidRPr="002D6367">
        <w:t>(</w:t>
      </w:r>
      <w:r w:rsidR="00D17DB8" w:rsidRPr="002D6367">
        <w:t>s</w:t>
      </w:r>
      <w:r w:rsidRPr="002D6367">
        <w:t>)</w:t>
      </w:r>
      <w:r w:rsidR="00D17DB8" w:rsidRPr="002D6367">
        <w:t xml:space="preserve"> (PAMs) who will support the programme. </w:t>
      </w:r>
      <w:r w:rsidR="0060341E" w:rsidRPr="002D6367">
        <w:t xml:space="preserve">Consider making this appointment at a very early stage so that the PAM can contribute to the development of your project plan. </w:t>
      </w:r>
    </w:p>
    <w:p w14:paraId="5E651076" w14:textId="77777777" w:rsidR="00E56285" w:rsidRPr="002D6367" w:rsidRDefault="00E56285" w:rsidP="00E56285">
      <w:pPr>
        <w:spacing w:after="160" w:line="259" w:lineRule="auto"/>
        <w:rPr>
          <w:b/>
        </w:rPr>
      </w:pPr>
      <w:r w:rsidRPr="002D6367">
        <w:rPr>
          <w:b/>
        </w:rPr>
        <w:t xml:space="preserve">Action Tip: Identify a Project Manager and procure </w:t>
      </w:r>
      <w:proofErr w:type="gramStart"/>
      <w:r w:rsidRPr="002D6367">
        <w:rPr>
          <w:b/>
        </w:rPr>
        <w:t>support</w:t>
      </w:r>
      <w:proofErr w:type="gramEnd"/>
    </w:p>
    <w:p w14:paraId="66356CEF" w14:textId="77777777" w:rsidR="00E56285" w:rsidRPr="002D6367" w:rsidRDefault="00E56285" w:rsidP="00E56285">
      <w:pPr>
        <w:spacing w:after="160" w:line="259" w:lineRule="auto"/>
      </w:pPr>
      <w:r w:rsidRPr="002D6367">
        <w:t xml:space="preserve">Identify a Project Manager who </w:t>
      </w:r>
      <w:proofErr w:type="gramStart"/>
      <w:r w:rsidRPr="002D6367">
        <w:t>is able to</w:t>
      </w:r>
      <w:proofErr w:type="gramEnd"/>
      <w:r w:rsidRPr="002D6367">
        <w:t>:</w:t>
      </w:r>
    </w:p>
    <w:p w14:paraId="2AA10682" w14:textId="7E9A0E82"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B</w:t>
      </w:r>
      <w:r w:rsidR="00E56285" w:rsidRPr="00A25700">
        <w:rPr>
          <w:rFonts w:ascii="Arial" w:hAnsi="Arial" w:cs="Arial"/>
          <w:sz w:val="24"/>
          <w:szCs w:val="24"/>
        </w:rPr>
        <w:t xml:space="preserve">uild up a relationship with the tourism businesses, the PAMs and the wider stakeholder </w:t>
      </w:r>
      <w:proofErr w:type="gramStart"/>
      <w:r w:rsidR="00E56285" w:rsidRPr="00A25700">
        <w:rPr>
          <w:rFonts w:ascii="Arial" w:hAnsi="Arial" w:cs="Arial"/>
          <w:sz w:val="24"/>
          <w:szCs w:val="24"/>
        </w:rPr>
        <w:t>group;</w:t>
      </w:r>
      <w:proofErr w:type="gramEnd"/>
    </w:p>
    <w:p w14:paraId="7E838276" w14:textId="5C322965"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C</w:t>
      </w:r>
      <w:r w:rsidR="00E56285" w:rsidRPr="00A25700">
        <w:rPr>
          <w:rFonts w:ascii="Arial" w:hAnsi="Arial" w:cs="Arial"/>
          <w:sz w:val="24"/>
          <w:szCs w:val="24"/>
        </w:rPr>
        <w:t xml:space="preserve">ommunicate with key </w:t>
      </w:r>
      <w:proofErr w:type="gramStart"/>
      <w:r w:rsidR="00E56285" w:rsidRPr="00A25700">
        <w:rPr>
          <w:rFonts w:ascii="Arial" w:hAnsi="Arial" w:cs="Arial"/>
          <w:sz w:val="24"/>
          <w:szCs w:val="24"/>
        </w:rPr>
        <w:t>contacts;</w:t>
      </w:r>
      <w:proofErr w:type="gramEnd"/>
      <w:r w:rsidR="00E56285" w:rsidRPr="00A25700">
        <w:rPr>
          <w:rFonts w:ascii="Arial" w:hAnsi="Arial" w:cs="Arial"/>
          <w:sz w:val="24"/>
          <w:szCs w:val="24"/>
        </w:rPr>
        <w:t xml:space="preserve"> </w:t>
      </w:r>
    </w:p>
    <w:p w14:paraId="1630F5E3" w14:textId="212F4F7D"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B</w:t>
      </w:r>
      <w:r w:rsidR="00E56285" w:rsidRPr="00A25700">
        <w:rPr>
          <w:rFonts w:ascii="Arial" w:hAnsi="Arial" w:cs="Arial"/>
          <w:sz w:val="24"/>
          <w:szCs w:val="24"/>
        </w:rPr>
        <w:t xml:space="preserve">e on hand to answer </w:t>
      </w:r>
      <w:proofErr w:type="gramStart"/>
      <w:r w:rsidR="00E56285" w:rsidRPr="00A25700">
        <w:rPr>
          <w:rFonts w:ascii="Arial" w:hAnsi="Arial" w:cs="Arial"/>
          <w:sz w:val="24"/>
          <w:szCs w:val="24"/>
        </w:rPr>
        <w:t>queries;</w:t>
      </w:r>
      <w:proofErr w:type="gramEnd"/>
    </w:p>
    <w:p w14:paraId="6F55B33E" w14:textId="11ACD65B"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C</w:t>
      </w:r>
      <w:r w:rsidR="00E56285" w:rsidRPr="00A25700">
        <w:rPr>
          <w:rFonts w:ascii="Arial" w:hAnsi="Arial" w:cs="Arial"/>
          <w:sz w:val="24"/>
          <w:szCs w:val="24"/>
        </w:rPr>
        <w:t xml:space="preserve">hase up on actions to help keep the project on </w:t>
      </w:r>
      <w:proofErr w:type="gramStart"/>
      <w:r w:rsidR="00E56285" w:rsidRPr="00A25700">
        <w:rPr>
          <w:rFonts w:ascii="Arial" w:hAnsi="Arial" w:cs="Arial"/>
          <w:sz w:val="24"/>
          <w:szCs w:val="24"/>
        </w:rPr>
        <w:t>track;</w:t>
      </w:r>
      <w:proofErr w:type="gramEnd"/>
    </w:p>
    <w:p w14:paraId="45CA510D" w14:textId="04087C57"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U</w:t>
      </w:r>
      <w:r w:rsidR="00E56285" w:rsidRPr="00A25700">
        <w:rPr>
          <w:rFonts w:ascii="Arial" w:hAnsi="Arial" w:cs="Arial"/>
          <w:sz w:val="24"/>
          <w:szCs w:val="24"/>
        </w:rPr>
        <w:t xml:space="preserve">nderstand the challenges of running a business alongside participation. </w:t>
      </w:r>
    </w:p>
    <w:p w14:paraId="7D943F8D" w14:textId="34BBDE2F"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I</w:t>
      </w:r>
      <w:r w:rsidR="00E56285" w:rsidRPr="00A25700">
        <w:rPr>
          <w:rFonts w:ascii="Arial" w:hAnsi="Arial" w:cs="Arial"/>
          <w:sz w:val="24"/>
          <w:szCs w:val="24"/>
        </w:rPr>
        <w:t>n the longer term, the Project Manager may also:</w:t>
      </w:r>
    </w:p>
    <w:p w14:paraId="3B5710A4" w14:textId="226C7BE3" w:rsidR="00E56285" w:rsidRPr="00A25700" w:rsidRDefault="00A25700" w:rsidP="00A25700">
      <w:pPr>
        <w:pStyle w:val="NoSpacing"/>
        <w:numPr>
          <w:ilvl w:val="0"/>
          <w:numId w:val="157"/>
        </w:numPr>
        <w:rPr>
          <w:rFonts w:ascii="Arial" w:hAnsi="Arial" w:cs="Arial"/>
          <w:b/>
          <w:sz w:val="24"/>
          <w:szCs w:val="24"/>
        </w:rPr>
      </w:pPr>
      <w:r>
        <w:rPr>
          <w:rFonts w:ascii="Arial" w:hAnsi="Arial" w:cs="Arial"/>
          <w:sz w:val="24"/>
          <w:szCs w:val="24"/>
        </w:rPr>
        <w:t>A</w:t>
      </w:r>
      <w:r w:rsidR="00E56285" w:rsidRPr="00A25700">
        <w:rPr>
          <w:rFonts w:ascii="Arial" w:hAnsi="Arial" w:cs="Arial"/>
          <w:sz w:val="24"/>
          <w:szCs w:val="24"/>
        </w:rPr>
        <w:t xml:space="preserve">ct as a central reference point for accessible tourism in your </w:t>
      </w:r>
      <w:proofErr w:type="gramStart"/>
      <w:r w:rsidR="00E56285" w:rsidRPr="00A25700">
        <w:rPr>
          <w:rFonts w:ascii="Arial" w:hAnsi="Arial" w:cs="Arial"/>
          <w:sz w:val="24"/>
          <w:szCs w:val="24"/>
        </w:rPr>
        <w:t>destination;</w:t>
      </w:r>
      <w:proofErr w:type="gramEnd"/>
    </w:p>
    <w:p w14:paraId="0BFB7B69" w14:textId="513D0FF5" w:rsidR="00D17DB8" w:rsidRDefault="00A25700" w:rsidP="00A25700">
      <w:pPr>
        <w:pStyle w:val="NoSpacing"/>
        <w:numPr>
          <w:ilvl w:val="0"/>
          <w:numId w:val="157"/>
        </w:numPr>
        <w:rPr>
          <w:rFonts w:ascii="Arial" w:hAnsi="Arial" w:cs="Arial"/>
          <w:sz w:val="24"/>
          <w:szCs w:val="24"/>
        </w:rPr>
      </w:pPr>
      <w:r>
        <w:rPr>
          <w:rFonts w:ascii="Arial" w:hAnsi="Arial" w:cs="Arial"/>
          <w:sz w:val="24"/>
          <w:szCs w:val="24"/>
        </w:rPr>
        <w:t>K</w:t>
      </w:r>
      <w:r w:rsidR="00E56285" w:rsidRPr="00A25700">
        <w:rPr>
          <w:rFonts w:ascii="Arial" w:hAnsi="Arial" w:cs="Arial"/>
          <w:sz w:val="24"/>
          <w:szCs w:val="24"/>
        </w:rPr>
        <w:t>eep the momentum going by providing opportunities for businesses to network and learn on an ongoing basis.</w:t>
      </w:r>
    </w:p>
    <w:p w14:paraId="4685BFE3" w14:textId="77777777" w:rsidR="00A25700" w:rsidRPr="00A25700" w:rsidRDefault="00A25700" w:rsidP="00A25700">
      <w:pPr>
        <w:pStyle w:val="NoSpacing"/>
        <w:rPr>
          <w:rFonts w:ascii="Arial" w:hAnsi="Arial" w:cs="Arial"/>
          <w:b/>
          <w:sz w:val="24"/>
          <w:szCs w:val="24"/>
        </w:rPr>
      </w:pPr>
    </w:p>
    <w:p w14:paraId="4E3FD3BE" w14:textId="5EC2C399" w:rsidR="00D17DB8" w:rsidRPr="00A25700" w:rsidRDefault="00E56285" w:rsidP="00E56285">
      <w:pPr>
        <w:rPr>
          <w:b/>
        </w:rPr>
      </w:pPr>
      <w:r w:rsidRPr="00A25700">
        <w:rPr>
          <w:rFonts w:eastAsia="Times New Roman"/>
          <w:kern w:val="32"/>
        </w:rPr>
        <w:t xml:space="preserve">“The support that the Project Manager </w:t>
      </w:r>
      <w:proofErr w:type="gramStart"/>
      <w:r w:rsidRPr="00A25700">
        <w:rPr>
          <w:rFonts w:eastAsia="Times New Roman"/>
          <w:kern w:val="32"/>
        </w:rPr>
        <w:t>in particular gave</w:t>
      </w:r>
      <w:proofErr w:type="gramEnd"/>
      <w:r w:rsidRPr="00A25700">
        <w:rPr>
          <w:rFonts w:eastAsia="Times New Roman"/>
          <w:kern w:val="32"/>
        </w:rPr>
        <w:t xml:space="preserve"> was fantastic. What I really liked about her role and the way she </w:t>
      </w:r>
      <w:proofErr w:type="gramStart"/>
      <w:r w:rsidRPr="00A25700">
        <w:rPr>
          <w:rFonts w:eastAsia="Times New Roman"/>
          <w:kern w:val="32"/>
        </w:rPr>
        <w:t>actually did</w:t>
      </w:r>
      <w:proofErr w:type="gramEnd"/>
      <w:r w:rsidRPr="00A25700">
        <w:rPr>
          <w:rFonts w:eastAsia="Times New Roman"/>
          <w:kern w:val="32"/>
        </w:rPr>
        <w:t xml:space="preserve"> it was that if I'd forgotten to do something or if things were dragging a little bit she would ring and chase me up; I really value that because sometimes, you know, other things take priority, and you forget to do things. So that role is </w:t>
      </w:r>
      <w:proofErr w:type="gramStart"/>
      <w:r w:rsidRPr="00A25700">
        <w:rPr>
          <w:rFonts w:eastAsia="Times New Roman"/>
          <w:kern w:val="32"/>
        </w:rPr>
        <w:t>really important</w:t>
      </w:r>
      <w:proofErr w:type="gramEnd"/>
      <w:r w:rsidRPr="00A25700">
        <w:rPr>
          <w:rFonts w:eastAsia="Times New Roman"/>
          <w:kern w:val="32"/>
        </w:rPr>
        <w:t xml:space="preserve"> as a backup to the PAMs, who are dealing with that day-to-day stuff. That was a really good model” </w:t>
      </w:r>
      <w:proofErr w:type="gramStart"/>
      <w:r w:rsidRPr="00A25700">
        <w:rPr>
          <w:rFonts w:eastAsia="Times New Roman"/>
          <w:kern w:val="32"/>
        </w:rPr>
        <w:t xml:space="preserve">–  </w:t>
      </w:r>
      <w:r w:rsidR="00A25700" w:rsidRPr="00A25700">
        <w:rPr>
          <w:rFonts w:eastAsia="Times New Roman"/>
          <w:kern w:val="32"/>
        </w:rPr>
        <w:t>E</w:t>
      </w:r>
      <w:r w:rsidRPr="00A25700">
        <w:rPr>
          <w:rFonts w:eastAsia="Times New Roman"/>
          <w:kern w:val="32"/>
        </w:rPr>
        <w:t>xperience</w:t>
      </w:r>
      <w:proofErr w:type="gramEnd"/>
      <w:r w:rsidRPr="00A25700">
        <w:rPr>
          <w:rFonts w:eastAsia="Times New Roman"/>
          <w:kern w:val="32"/>
        </w:rPr>
        <w:t xml:space="preserve"> provider.</w:t>
      </w:r>
    </w:p>
    <w:p w14:paraId="3D4858FD" w14:textId="77777777" w:rsidR="00F05700" w:rsidRDefault="0060341E" w:rsidP="00F05700">
      <w:pPr>
        <w:pStyle w:val="Heading4"/>
      </w:pPr>
      <w:r w:rsidRPr="002D6367">
        <w:rPr>
          <w:u w:val="single"/>
        </w:rPr>
        <w:br/>
      </w:r>
      <w:r w:rsidR="00F05700" w:rsidRPr="002D6367">
        <w:t xml:space="preserve">Source </w:t>
      </w:r>
      <w:proofErr w:type="gramStart"/>
      <w:r w:rsidR="00F05700" w:rsidRPr="002D6367">
        <w:t>funding</w:t>
      </w:r>
      <w:proofErr w:type="gramEnd"/>
    </w:p>
    <w:p w14:paraId="1B8AB0E3" w14:textId="77777777" w:rsidR="00F05700" w:rsidRPr="00A25700" w:rsidRDefault="00F05700" w:rsidP="00F05700"/>
    <w:p w14:paraId="79E74D59" w14:textId="32B0B92D" w:rsidR="0060341E" w:rsidRDefault="00F05700" w:rsidP="00F05700">
      <w:r w:rsidRPr="002D6367">
        <w:t xml:space="preserve">Sourcing the funding to implement this programme is an important next step. The </w:t>
      </w:r>
      <w:hyperlink r:id="rId107" w:history="1">
        <w:r w:rsidRPr="002D6367">
          <w:rPr>
            <w:rStyle w:val="Hyperlink"/>
            <w:color w:val="auto"/>
          </w:rPr>
          <w:t>VisitEngland Grant Funding and Bid Writing Toolkit</w:t>
        </w:r>
      </w:hyperlink>
      <w:r w:rsidRPr="002D6367">
        <w:t xml:space="preserve"> provides practical advice on finding funding available and signposts to further helpful resources. Additional signposting on funding is provided in the Laying the foundations section of this toolkit.</w:t>
      </w:r>
    </w:p>
    <w:p w14:paraId="239778F3" w14:textId="77777777" w:rsidR="00F05700" w:rsidRPr="00F05700" w:rsidRDefault="00F05700" w:rsidP="00F05700"/>
    <w:p w14:paraId="6B0FEA37" w14:textId="75B148E8" w:rsidR="005D7132" w:rsidRDefault="008215A1" w:rsidP="00204E96">
      <w:pPr>
        <w:pStyle w:val="Heading4"/>
      </w:pPr>
      <w:bookmarkStart w:id="497" w:name="_Toc134901338"/>
      <w:bookmarkStart w:id="498" w:name="_Toc134901459"/>
      <w:bookmarkStart w:id="499" w:name="_Toc134901655"/>
      <w:bookmarkStart w:id="500" w:name="_Toc134903147"/>
      <w:bookmarkStart w:id="501" w:name="_Toc135155118"/>
      <w:bookmarkStart w:id="502" w:name="_Toc135155303"/>
      <w:bookmarkStart w:id="503" w:name="_Toc136473566"/>
      <w:r w:rsidRPr="00A25700">
        <w:t>Recruit</w:t>
      </w:r>
      <w:r w:rsidR="005D7132" w:rsidRPr="00A25700">
        <w:t xml:space="preserve"> </w:t>
      </w:r>
      <w:r w:rsidR="00286E75" w:rsidRPr="00A25700">
        <w:t>p</w:t>
      </w:r>
      <w:r w:rsidR="005D7132" w:rsidRPr="00A25700">
        <w:t xml:space="preserve">rofessional </w:t>
      </w:r>
      <w:proofErr w:type="gramStart"/>
      <w:r w:rsidR="00286E75" w:rsidRPr="00A25700">
        <w:t>s</w:t>
      </w:r>
      <w:r w:rsidR="005D7132" w:rsidRPr="00A25700">
        <w:t>upport</w:t>
      </w:r>
      <w:proofErr w:type="gramEnd"/>
    </w:p>
    <w:p w14:paraId="13F10DF9" w14:textId="77777777" w:rsidR="00A25700" w:rsidRPr="00A25700" w:rsidRDefault="00A25700" w:rsidP="00CA59BC">
      <w:pPr>
        <w:rPr>
          <w:b/>
          <w:bCs/>
        </w:rPr>
      </w:pPr>
    </w:p>
    <w:p w14:paraId="507866A0" w14:textId="17E6FFEF" w:rsidR="005D7132" w:rsidRPr="002D6367" w:rsidRDefault="005D7132" w:rsidP="00CA59BC">
      <w:pPr>
        <w:rPr>
          <w:bCs/>
        </w:rPr>
      </w:pPr>
      <w:r w:rsidRPr="00A25700">
        <w:rPr>
          <w:bCs/>
        </w:rPr>
        <w:t xml:space="preserve">For the project to be successful, you will need to procure professional support. Each of the roles required is outlined </w:t>
      </w:r>
      <w:r w:rsidR="00B55D03" w:rsidRPr="00A25700">
        <w:rPr>
          <w:bCs/>
        </w:rPr>
        <w:t>below, along with</w:t>
      </w:r>
      <w:r w:rsidRPr="00A25700">
        <w:rPr>
          <w:bCs/>
        </w:rPr>
        <w:t xml:space="preserve"> tools providing guidance on recruitment</w:t>
      </w:r>
      <w:r w:rsidR="00B55D03" w:rsidRPr="00A25700">
        <w:rPr>
          <w:bCs/>
        </w:rPr>
        <w:t xml:space="preserve"> and suggested KPIs</w:t>
      </w:r>
      <w:r w:rsidRPr="00A25700">
        <w:rPr>
          <w:bCs/>
        </w:rPr>
        <w:t>.</w:t>
      </w:r>
    </w:p>
    <w:p w14:paraId="7CEC66AC" w14:textId="77777777" w:rsidR="005D7132" w:rsidRPr="002D6367" w:rsidRDefault="005D7132" w:rsidP="00CA59BC">
      <w:pPr>
        <w:rPr>
          <w:b/>
          <w:bCs/>
        </w:rPr>
      </w:pPr>
    </w:p>
    <w:p w14:paraId="51D5AE36" w14:textId="7EE7BF2A" w:rsidR="00CA59BC" w:rsidRPr="002D6367" w:rsidRDefault="00CA59BC" w:rsidP="00CA59BC">
      <w:pPr>
        <w:rPr>
          <w:b/>
          <w:u w:val="single"/>
        </w:rPr>
      </w:pPr>
      <w:r w:rsidRPr="002D6367">
        <w:rPr>
          <w:b/>
          <w:bCs/>
        </w:rPr>
        <w:t>Professional Accessibility Mentor</w:t>
      </w:r>
      <w:bookmarkEnd w:id="497"/>
      <w:bookmarkEnd w:id="498"/>
      <w:bookmarkEnd w:id="499"/>
      <w:bookmarkEnd w:id="500"/>
      <w:bookmarkEnd w:id="501"/>
      <w:bookmarkEnd w:id="502"/>
      <w:bookmarkEnd w:id="503"/>
      <w:r w:rsidRPr="002D6367">
        <w:rPr>
          <w:b/>
          <w:bCs/>
        </w:rPr>
        <w:t xml:space="preserve"> (PAM) </w:t>
      </w:r>
      <w:r w:rsidRPr="002D6367">
        <w:rPr>
          <w:b/>
          <w:bCs/>
        </w:rPr>
        <w:br/>
      </w:r>
    </w:p>
    <w:p w14:paraId="7BCB0963" w14:textId="161A59FB" w:rsidR="00CA59BC" w:rsidRPr="002D6367" w:rsidRDefault="00CA59BC" w:rsidP="00CA59BC">
      <w:r w:rsidRPr="002D6367">
        <w:t>A PAM will provide specialist guidance and support</w:t>
      </w:r>
      <w:r w:rsidR="004660E3" w:rsidRPr="002D6367">
        <w:t>. T</w:t>
      </w:r>
      <w:r w:rsidRPr="002D6367">
        <w:t xml:space="preserve">heir principal role </w:t>
      </w:r>
      <w:r w:rsidR="004660E3" w:rsidRPr="002D6367">
        <w:t>is</w:t>
      </w:r>
      <w:r w:rsidRPr="002D6367">
        <w:t xml:space="preserve"> to support you and your participating businesses through the programme. They will be specialists in accessibility and inclusion, ideally within a tourism context. Their experience and expertise will help you and your stakeholders gain maximum benefits from the process.</w:t>
      </w:r>
      <w:r w:rsidRPr="002D6367">
        <w:br/>
      </w:r>
    </w:p>
    <w:p w14:paraId="0BA3368D" w14:textId="77777777" w:rsidR="00E56285" w:rsidRPr="002D6367" w:rsidRDefault="00E56285" w:rsidP="00E56285">
      <w:pPr>
        <w:rPr>
          <w:b/>
        </w:rPr>
      </w:pPr>
      <w:r w:rsidRPr="002D6367">
        <w:rPr>
          <w:b/>
        </w:rPr>
        <w:t>Action Tip: Professional Accessibility Mentor (PAM)</w:t>
      </w:r>
    </w:p>
    <w:p w14:paraId="0F708117" w14:textId="77777777" w:rsidR="00E56285" w:rsidRPr="002D6367" w:rsidRDefault="00E56285" w:rsidP="00E56285">
      <w:pPr>
        <w:rPr>
          <w:b/>
        </w:rPr>
      </w:pPr>
    </w:p>
    <w:p w14:paraId="6A14F5DE" w14:textId="77777777" w:rsidR="00E56285" w:rsidRPr="002D6367" w:rsidRDefault="00E56285" w:rsidP="00E56285">
      <w:r w:rsidRPr="002D6367">
        <w:t xml:space="preserve">Recruit a PAM who can: </w:t>
      </w:r>
    </w:p>
    <w:p w14:paraId="41292D6D" w14:textId="77777777" w:rsidR="00E56285" w:rsidRPr="002D6367" w:rsidRDefault="00E56285" w:rsidP="00E56285"/>
    <w:p w14:paraId="63C07807" w14:textId="3D86BF9E" w:rsidR="00E56285" w:rsidRPr="002D6367" w:rsidRDefault="00A25700" w:rsidP="000B74B0">
      <w:pPr>
        <w:pStyle w:val="ListParagraph"/>
        <w:numPr>
          <w:ilvl w:val="0"/>
          <w:numId w:val="101"/>
        </w:numPr>
      </w:pPr>
      <w:r>
        <w:t>C</w:t>
      </w:r>
      <w:r w:rsidR="00E56285" w:rsidRPr="002D6367">
        <w:t xml:space="preserve">ontribute to the development of your project </w:t>
      </w:r>
      <w:proofErr w:type="gramStart"/>
      <w:r w:rsidR="00E56285" w:rsidRPr="002D6367">
        <w:t>plan;</w:t>
      </w:r>
      <w:proofErr w:type="gramEnd"/>
    </w:p>
    <w:p w14:paraId="69C97EAE" w14:textId="2F05CE64" w:rsidR="00E56285" w:rsidRPr="002D6367" w:rsidRDefault="00A25700" w:rsidP="000B74B0">
      <w:pPr>
        <w:pStyle w:val="ListParagraph"/>
        <w:numPr>
          <w:ilvl w:val="0"/>
          <w:numId w:val="101"/>
        </w:numPr>
      </w:pPr>
      <w:r>
        <w:t>A</w:t>
      </w:r>
      <w:r w:rsidR="00E56285" w:rsidRPr="002D6367">
        <w:t xml:space="preserve">ssist with the selection of tourism providers for inclusion in the </w:t>
      </w:r>
      <w:proofErr w:type="gramStart"/>
      <w:r w:rsidR="00E56285" w:rsidRPr="002D6367">
        <w:t>programme;</w:t>
      </w:r>
      <w:proofErr w:type="gramEnd"/>
    </w:p>
    <w:p w14:paraId="720DC6C1" w14:textId="7D733576" w:rsidR="00E56285" w:rsidRPr="002D6367" w:rsidRDefault="00A25700" w:rsidP="000B74B0">
      <w:pPr>
        <w:pStyle w:val="ListParagraph"/>
        <w:numPr>
          <w:ilvl w:val="0"/>
          <w:numId w:val="101"/>
        </w:numPr>
      </w:pPr>
      <w:r>
        <w:t>A</w:t>
      </w:r>
      <w:r w:rsidR="00E56285" w:rsidRPr="002D6367">
        <w:t xml:space="preserve">dvise on key messaging and the development of a communication </w:t>
      </w:r>
      <w:proofErr w:type="gramStart"/>
      <w:r w:rsidR="00E56285" w:rsidRPr="002D6367">
        <w:t>timetable;</w:t>
      </w:r>
      <w:proofErr w:type="gramEnd"/>
    </w:p>
    <w:p w14:paraId="158EC962" w14:textId="1AC1FFEE" w:rsidR="00E56285" w:rsidRPr="00E14050" w:rsidRDefault="00A25700" w:rsidP="000B74B0">
      <w:pPr>
        <w:pStyle w:val="ListParagraph"/>
        <w:numPr>
          <w:ilvl w:val="0"/>
          <w:numId w:val="102"/>
        </w:numPr>
      </w:pPr>
      <w:r>
        <w:t>A</w:t>
      </w:r>
      <w:r w:rsidR="00E56285" w:rsidRPr="002D6367">
        <w:t xml:space="preserve">udit the accessibility of participating </w:t>
      </w:r>
      <w:proofErr w:type="gramStart"/>
      <w:r w:rsidR="00E56285" w:rsidRPr="002D6367">
        <w:t>busi</w:t>
      </w:r>
      <w:r w:rsidR="00E56285" w:rsidRPr="00E14050">
        <w:t>nesses;</w:t>
      </w:r>
      <w:proofErr w:type="gramEnd"/>
      <w:r w:rsidR="00E56285" w:rsidRPr="00E14050">
        <w:t xml:space="preserve"> </w:t>
      </w:r>
    </w:p>
    <w:p w14:paraId="21D08467" w14:textId="25363398" w:rsidR="00E56285" w:rsidRPr="00E14050" w:rsidRDefault="00A25700" w:rsidP="000B74B0">
      <w:pPr>
        <w:pStyle w:val="ListParagraph"/>
        <w:numPr>
          <w:ilvl w:val="0"/>
          <w:numId w:val="102"/>
        </w:numPr>
      </w:pPr>
      <w:r w:rsidRPr="00E14050">
        <w:t>M</w:t>
      </w:r>
      <w:r w:rsidR="00E56285" w:rsidRPr="00E14050">
        <w:t xml:space="preserve">anage and monitor the completion of online training by front-line </w:t>
      </w:r>
      <w:proofErr w:type="gramStart"/>
      <w:r w:rsidR="00E56285" w:rsidRPr="00E14050">
        <w:t>staff;</w:t>
      </w:r>
      <w:proofErr w:type="gramEnd"/>
    </w:p>
    <w:p w14:paraId="5774280D" w14:textId="088EBF76" w:rsidR="00E56285" w:rsidRPr="00E14050" w:rsidRDefault="00A25700" w:rsidP="000B74B0">
      <w:pPr>
        <w:pStyle w:val="ListParagraph"/>
        <w:numPr>
          <w:ilvl w:val="0"/>
          <w:numId w:val="102"/>
        </w:numPr>
      </w:pPr>
      <w:r w:rsidRPr="00E14050">
        <w:t>M</w:t>
      </w:r>
      <w:r w:rsidR="00E56285" w:rsidRPr="00E14050">
        <w:t xml:space="preserve">anage a mystery shopping </w:t>
      </w:r>
      <w:proofErr w:type="gramStart"/>
      <w:r w:rsidR="00E56285" w:rsidRPr="00E14050">
        <w:t>process;</w:t>
      </w:r>
      <w:proofErr w:type="gramEnd"/>
    </w:p>
    <w:p w14:paraId="67B950A2" w14:textId="3DF9407A" w:rsidR="00E56285" w:rsidRPr="00E14050" w:rsidRDefault="00A25700" w:rsidP="000B74B0">
      <w:pPr>
        <w:pStyle w:val="ListParagraph"/>
        <w:numPr>
          <w:ilvl w:val="0"/>
          <w:numId w:val="102"/>
        </w:numPr>
      </w:pPr>
      <w:r w:rsidRPr="00E14050">
        <w:t>S</w:t>
      </w:r>
      <w:r w:rsidR="00E56285" w:rsidRPr="00E14050">
        <w:t xml:space="preserve">upport businesses to provide relevant online accessibility </w:t>
      </w:r>
      <w:proofErr w:type="gramStart"/>
      <w:r w:rsidR="00E56285" w:rsidRPr="00E14050">
        <w:t>information;</w:t>
      </w:r>
      <w:proofErr w:type="gramEnd"/>
    </w:p>
    <w:p w14:paraId="4B575482" w14:textId="002DFE69" w:rsidR="00E56285" w:rsidRPr="00E14050" w:rsidRDefault="00A25700" w:rsidP="000B74B0">
      <w:pPr>
        <w:pStyle w:val="ListParagraph"/>
        <w:numPr>
          <w:ilvl w:val="0"/>
          <w:numId w:val="102"/>
        </w:numPr>
      </w:pPr>
      <w:r w:rsidRPr="00E14050">
        <w:t>R</w:t>
      </w:r>
      <w:r w:rsidR="00E56285" w:rsidRPr="00E14050">
        <w:t xml:space="preserve">eview the accessibility information provided on your LVEP </w:t>
      </w:r>
      <w:proofErr w:type="gramStart"/>
      <w:r w:rsidR="00E56285" w:rsidRPr="00E14050">
        <w:t>website;</w:t>
      </w:r>
      <w:proofErr w:type="gramEnd"/>
    </w:p>
    <w:p w14:paraId="7051CA27" w14:textId="449BA8B5" w:rsidR="00E56285" w:rsidRPr="00E14050" w:rsidRDefault="00A25700" w:rsidP="000B74B0">
      <w:pPr>
        <w:pStyle w:val="ListParagraph"/>
        <w:numPr>
          <w:ilvl w:val="0"/>
          <w:numId w:val="102"/>
        </w:numPr>
      </w:pPr>
      <w:r w:rsidRPr="00E14050">
        <w:t>M</w:t>
      </w:r>
      <w:r w:rsidR="00E56285" w:rsidRPr="00E14050">
        <w:t xml:space="preserve">anage a 1 to 1 peer mentoring </w:t>
      </w:r>
      <w:proofErr w:type="gramStart"/>
      <w:r w:rsidR="00E56285" w:rsidRPr="00E14050">
        <w:t>programme;</w:t>
      </w:r>
      <w:proofErr w:type="gramEnd"/>
    </w:p>
    <w:p w14:paraId="0CC52C96" w14:textId="07E6C104" w:rsidR="00E56285" w:rsidRPr="002D6367" w:rsidRDefault="00A25700" w:rsidP="000B74B0">
      <w:pPr>
        <w:pStyle w:val="ListParagraph"/>
        <w:numPr>
          <w:ilvl w:val="0"/>
          <w:numId w:val="102"/>
        </w:numPr>
      </w:pPr>
      <w:r>
        <w:t>M</w:t>
      </w:r>
      <w:r w:rsidR="00E56285" w:rsidRPr="002D6367">
        <w:t xml:space="preserve">anage the delivery of two destination-wide conferences. </w:t>
      </w:r>
    </w:p>
    <w:p w14:paraId="034C380F" w14:textId="77777777" w:rsidR="00E56285" w:rsidRPr="002D6367" w:rsidRDefault="00E56285" w:rsidP="00E56285"/>
    <w:p w14:paraId="1E0F4874" w14:textId="1B581EC4" w:rsidR="00E56285" w:rsidRPr="002D6367" w:rsidRDefault="00E56285" w:rsidP="00E56285">
      <w:pPr>
        <w:spacing w:after="160" w:line="259" w:lineRule="auto"/>
      </w:pPr>
      <w:r w:rsidRPr="00A25700">
        <w:rPr>
          <w:bCs/>
        </w:rPr>
        <w:t>The PAM brief</w:t>
      </w:r>
      <w:r w:rsidR="00A25700">
        <w:t xml:space="preserve"> in the </w:t>
      </w:r>
      <w:hyperlink r:id="rId108" w:anchor="toolkit-downloads" w:history="1">
        <w:r w:rsidR="00A25700" w:rsidRPr="00746910">
          <w:rPr>
            <w:rStyle w:val="Hyperlink"/>
          </w:rPr>
          <w:t>downloads section</w:t>
        </w:r>
      </w:hyperlink>
      <w:r w:rsidR="00A25700">
        <w:t xml:space="preserve"> of the toolkit</w:t>
      </w:r>
      <w:r w:rsidRPr="002D6367">
        <w:t xml:space="preserve"> provides:</w:t>
      </w:r>
    </w:p>
    <w:p w14:paraId="4B5B5C0A" w14:textId="1B059BE4" w:rsidR="00E56285" w:rsidRPr="002D6367" w:rsidRDefault="00A25700" w:rsidP="000B74B0">
      <w:pPr>
        <w:pStyle w:val="ListParagraph"/>
        <w:numPr>
          <w:ilvl w:val="0"/>
          <w:numId w:val="84"/>
        </w:numPr>
        <w:spacing w:after="160" w:line="259" w:lineRule="auto"/>
      </w:pPr>
      <w:r>
        <w:t>A</w:t>
      </w:r>
      <w:r w:rsidR="00E56285" w:rsidRPr="002D6367">
        <w:t>n example role description for a Professional Accessibility Mentor (PAM</w:t>
      </w:r>
      <w:proofErr w:type="gramStart"/>
      <w:r w:rsidR="00E56285" w:rsidRPr="002D6367">
        <w:t>);</w:t>
      </w:r>
      <w:proofErr w:type="gramEnd"/>
    </w:p>
    <w:p w14:paraId="24C1E463" w14:textId="77777777" w:rsidR="00A25700" w:rsidRDefault="00A25700" w:rsidP="00E56285">
      <w:pPr>
        <w:pStyle w:val="ListParagraph"/>
        <w:numPr>
          <w:ilvl w:val="0"/>
          <w:numId w:val="84"/>
        </w:numPr>
        <w:spacing w:after="160" w:line="259" w:lineRule="auto"/>
      </w:pPr>
      <w:r>
        <w:t>S</w:t>
      </w:r>
      <w:r w:rsidR="00E56285" w:rsidRPr="002D6367">
        <w:t xml:space="preserve">uggested Key Performance Indicators for a PAM within this </w:t>
      </w:r>
      <w:proofErr w:type="gramStart"/>
      <w:r w:rsidR="00E56285" w:rsidRPr="002D6367">
        <w:t>process;</w:t>
      </w:r>
      <w:proofErr w:type="gramEnd"/>
    </w:p>
    <w:p w14:paraId="7538498A" w14:textId="2A9C8BDA" w:rsidR="00CA59BC" w:rsidRPr="002D6367" w:rsidRDefault="00A25700" w:rsidP="00E56285">
      <w:pPr>
        <w:pStyle w:val="ListParagraph"/>
        <w:numPr>
          <w:ilvl w:val="0"/>
          <w:numId w:val="84"/>
        </w:numPr>
        <w:spacing w:after="160" w:line="259" w:lineRule="auto"/>
      </w:pPr>
      <w:r>
        <w:t>G</w:t>
      </w:r>
      <w:r w:rsidR="00E56285" w:rsidRPr="002D6367">
        <w:t>uidance to support recruitment and selection.</w:t>
      </w:r>
    </w:p>
    <w:p w14:paraId="468917C6" w14:textId="77777777" w:rsidR="00E56285" w:rsidRPr="002D6367" w:rsidRDefault="00E56285" w:rsidP="00E56285">
      <w:pPr>
        <w:spacing w:after="160" w:line="259" w:lineRule="auto"/>
        <w:contextualSpacing/>
        <w:rPr>
          <w:i/>
          <w:iCs/>
        </w:rPr>
      </w:pPr>
    </w:p>
    <w:p w14:paraId="722EAB90" w14:textId="0378A61B" w:rsidR="00E56285" w:rsidRPr="00A25700" w:rsidRDefault="00E56285" w:rsidP="00E56285">
      <w:pPr>
        <w:spacing w:after="160" w:line="259" w:lineRule="auto"/>
        <w:contextualSpacing/>
      </w:pPr>
      <w:r w:rsidRPr="00A25700">
        <w:t xml:space="preserve">“I would absolutely say they (the PAMs) have been the stars of the show, if it wasn't for </w:t>
      </w:r>
      <w:proofErr w:type="gramStart"/>
      <w:r w:rsidRPr="00A25700">
        <w:t>them</w:t>
      </w:r>
      <w:proofErr w:type="gramEnd"/>
      <w:r w:rsidRPr="00A25700">
        <w:t xml:space="preserve"> it might be a very different experience. I think their knowledge and experience has really made the project for me: that their experience is personal experience, which makes it so much more relatable as they've been there and done that themselves. </w:t>
      </w:r>
      <w:proofErr w:type="gramStart"/>
      <w:r w:rsidRPr="00A25700">
        <w:t>So</w:t>
      </w:r>
      <w:proofErr w:type="gramEnd"/>
      <w:r w:rsidRPr="00A25700">
        <w:t xml:space="preserve"> for them to be able to communicate those experiences from a very hands-on level was just an eye opener:  to learn from it and to ask questions -it's been amazing” – Accommodation provider</w:t>
      </w:r>
    </w:p>
    <w:p w14:paraId="15D6B08A" w14:textId="77777777" w:rsidR="00CA59BC" w:rsidRPr="002D6367" w:rsidRDefault="00CA59BC" w:rsidP="00CA59BC">
      <w:pPr>
        <w:spacing w:after="160" w:line="259" w:lineRule="auto"/>
        <w:contextualSpacing/>
      </w:pPr>
    </w:p>
    <w:p w14:paraId="741DB5A5" w14:textId="77777777" w:rsidR="00A25700" w:rsidRDefault="001E6E3B" w:rsidP="00FB4D11">
      <w:pPr>
        <w:rPr>
          <w:b/>
          <w:bCs/>
        </w:rPr>
      </w:pPr>
      <w:bookmarkStart w:id="504" w:name="_Toc134901339"/>
      <w:bookmarkStart w:id="505" w:name="_Toc134901460"/>
      <w:bookmarkStart w:id="506" w:name="_Toc134901656"/>
      <w:bookmarkStart w:id="507" w:name="_Toc134903148"/>
      <w:bookmarkStart w:id="508" w:name="_Toc135155119"/>
      <w:bookmarkStart w:id="509" w:name="_Toc135155304"/>
      <w:bookmarkStart w:id="510" w:name="_Toc136473567"/>
      <w:bookmarkStart w:id="511" w:name="_Toc136473733"/>
      <w:r w:rsidRPr="002D6367">
        <w:rPr>
          <w:b/>
          <w:bCs/>
        </w:rPr>
        <w:t>Accessibility Champion training provider</w:t>
      </w:r>
      <w:bookmarkEnd w:id="504"/>
      <w:bookmarkEnd w:id="505"/>
      <w:bookmarkEnd w:id="506"/>
      <w:bookmarkEnd w:id="507"/>
      <w:bookmarkEnd w:id="508"/>
      <w:bookmarkEnd w:id="509"/>
      <w:bookmarkEnd w:id="510"/>
      <w:bookmarkEnd w:id="511"/>
    </w:p>
    <w:p w14:paraId="4FC4EC65" w14:textId="761E93B1" w:rsidR="00FB4D11" w:rsidRPr="002D6367" w:rsidRDefault="001E6E3B" w:rsidP="00FB4D11">
      <w:r w:rsidRPr="002D6367">
        <w:rPr>
          <w:b/>
        </w:rPr>
        <w:br/>
      </w:r>
      <w:r w:rsidRPr="002D6367">
        <w:t xml:space="preserve">The role of a training provider is to design, deliver and evaluate programmes which </w:t>
      </w:r>
      <w:r w:rsidRPr="002D6367">
        <w:br/>
        <w:t>meet the training needs identified within the Enhanced programme. This includes delivery of Accessibility Champion training and potentially training for front-line staff, if not provided via e-learning.</w:t>
      </w:r>
      <w:r w:rsidRPr="002D6367">
        <w:br/>
      </w:r>
    </w:p>
    <w:p w14:paraId="330CD228" w14:textId="77777777" w:rsidR="00A25700" w:rsidRDefault="00B55D03" w:rsidP="00DE588F">
      <w:pPr>
        <w:rPr>
          <w:b/>
          <w:bCs/>
        </w:rPr>
      </w:pPr>
      <w:bookmarkStart w:id="512" w:name="_Toc134901340"/>
      <w:bookmarkStart w:id="513" w:name="_Toc134901461"/>
      <w:bookmarkStart w:id="514" w:name="_Toc134901657"/>
      <w:bookmarkStart w:id="515" w:name="_Toc134903149"/>
      <w:bookmarkStart w:id="516" w:name="_Toc135155120"/>
      <w:bookmarkStart w:id="517" w:name="_Toc135155305"/>
      <w:bookmarkStart w:id="518" w:name="_Toc136473568"/>
      <w:bookmarkStart w:id="519" w:name="_Toc136473734"/>
      <w:r w:rsidRPr="002D6367">
        <w:rPr>
          <w:b/>
          <w:bCs/>
        </w:rPr>
        <w:t>O</w:t>
      </w:r>
      <w:r w:rsidR="001E6E3B" w:rsidRPr="002D6367">
        <w:rPr>
          <w:b/>
          <w:bCs/>
        </w:rPr>
        <w:t>nline training provider</w:t>
      </w:r>
      <w:bookmarkEnd w:id="512"/>
      <w:bookmarkEnd w:id="513"/>
      <w:bookmarkEnd w:id="514"/>
      <w:bookmarkEnd w:id="515"/>
      <w:bookmarkEnd w:id="516"/>
      <w:bookmarkEnd w:id="517"/>
      <w:bookmarkEnd w:id="518"/>
      <w:bookmarkEnd w:id="519"/>
    </w:p>
    <w:p w14:paraId="6A40695A" w14:textId="74FF3AEF" w:rsidR="001E6E3B" w:rsidRPr="002D6367" w:rsidRDefault="001E6E3B" w:rsidP="00DE588F">
      <w:r w:rsidRPr="002D6367">
        <w:rPr>
          <w:rStyle w:val="Heading3Char"/>
          <w:rFonts w:eastAsia="Calibri"/>
          <w:color w:val="auto"/>
          <w:sz w:val="24"/>
          <w:szCs w:val="24"/>
        </w:rPr>
        <w:br/>
      </w:r>
      <w:r w:rsidRPr="002D6367">
        <w:t>The role of an online training provider is to provide online training for customer</w:t>
      </w:r>
      <w:r w:rsidR="006977D4" w:rsidRPr="002D6367">
        <w:t>-</w:t>
      </w:r>
      <w:r w:rsidRPr="002D6367">
        <w:t>facing staff at the businesses participating in the process. The focus for this is supporting them to provide a warm welcome for visitors with accessibility requirement</w:t>
      </w:r>
      <w:r w:rsidRPr="00981876">
        <w:t>s.</w:t>
      </w:r>
      <w:r w:rsidR="00981876">
        <w:t xml:space="preserve"> You may also want to consider offering the training to others, including marketing staff, to create a consistent level of understanding within each business.</w:t>
      </w:r>
    </w:p>
    <w:p w14:paraId="4D9B4B76" w14:textId="4B1985B5" w:rsidR="00B55D03" w:rsidRPr="002D6367" w:rsidRDefault="00B55D03" w:rsidP="00DE588F"/>
    <w:p w14:paraId="379D4DBC" w14:textId="77777777" w:rsidR="00FA3977" w:rsidRDefault="00B55D03" w:rsidP="00B55D03">
      <w:pPr>
        <w:spacing w:after="160" w:line="259" w:lineRule="auto"/>
        <w:rPr>
          <w:rStyle w:val="Heading3Char"/>
          <w:rFonts w:eastAsia="Calibri"/>
          <w:color w:val="auto"/>
          <w:sz w:val="24"/>
          <w:szCs w:val="24"/>
        </w:rPr>
      </w:pPr>
      <w:bookmarkStart w:id="520" w:name="_Toc134901341"/>
      <w:bookmarkStart w:id="521" w:name="_Toc134901462"/>
      <w:bookmarkStart w:id="522" w:name="_Toc134901658"/>
      <w:bookmarkStart w:id="523" w:name="_Toc134903150"/>
      <w:bookmarkStart w:id="524" w:name="_Toc135155121"/>
      <w:bookmarkStart w:id="525" w:name="_Toc135155306"/>
      <w:bookmarkStart w:id="526" w:name="_Toc136473569"/>
      <w:bookmarkStart w:id="527" w:name="_Toc136473735"/>
      <w:r w:rsidRPr="002D6367">
        <w:rPr>
          <w:b/>
          <w:bCs/>
        </w:rPr>
        <w:t>Peer mentors</w:t>
      </w:r>
      <w:bookmarkEnd w:id="520"/>
      <w:bookmarkEnd w:id="521"/>
      <w:bookmarkEnd w:id="522"/>
      <w:bookmarkEnd w:id="523"/>
      <w:bookmarkEnd w:id="524"/>
      <w:bookmarkEnd w:id="525"/>
      <w:bookmarkEnd w:id="526"/>
      <w:bookmarkEnd w:id="527"/>
      <w:r w:rsidRPr="002D6367">
        <w:rPr>
          <w:rStyle w:val="Heading3Char"/>
          <w:rFonts w:eastAsia="Calibri"/>
          <w:color w:val="auto"/>
          <w:sz w:val="24"/>
          <w:szCs w:val="24"/>
        </w:rPr>
        <w:t xml:space="preserve"> </w:t>
      </w:r>
    </w:p>
    <w:p w14:paraId="18BFFE01" w14:textId="6D05F43B" w:rsidR="00B55D03" w:rsidRPr="002D6367" w:rsidRDefault="00B55D03" w:rsidP="00B55D03">
      <w:pPr>
        <w:spacing w:after="160" w:line="259" w:lineRule="auto"/>
        <w:rPr>
          <w:b/>
        </w:rPr>
      </w:pPr>
      <w:r w:rsidRPr="002D6367">
        <w:t xml:space="preserve">Providing a peer mentor for each of the participating businesses offers an additional source of support and guidance. A mentor should either be someone from a similar business type who is further along the road in their accessible tourism journey or has </w:t>
      </w:r>
      <w:r w:rsidRPr="002D6367">
        <w:lastRenderedPageBreak/>
        <w:t>gone through a similar development process within their business.</w:t>
      </w:r>
      <w:r w:rsidRPr="002D6367">
        <w:br/>
      </w:r>
    </w:p>
    <w:p w14:paraId="6A2163C5" w14:textId="77777777" w:rsidR="00FA3977" w:rsidRDefault="001E6E3B" w:rsidP="001E6E3B">
      <w:pPr>
        <w:spacing w:after="160" w:line="259" w:lineRule="auto"/>
        <w:rPr>
          <w:b/>
          <w:bCs/>
        </w:rPr>
      </w:pPr>
      <w:bookmarkStart w:id="528" w:name="_Toc134901342"/>
      <w:bookmarkStart w:id="529" w:name="_Toc134901463"/>
      <w:bookmarkStart w:id="530" w:name="_Toc134901659"/>
      <w:bookmarkStart w:id="531" w:name="_Toc134903151"/>
      <w:bookmarkStart w:id="532" w:name="_Toc135155122"/>
      <w:bookmarkStart w:id="533" w:name="_Toc135155307"/>
      <w:bookmarkStart w:id="534" w:name="_Toc136473570"/>
      <w:bookmarkStart w:id="535" w:name="_Toc136473736"/>
      <w:r w:rsidRPr="002D6367">
        <w:rPr>
          <w:b/>
          <w:bCs/>
        </w:rPr>
        <w:t>Mystery shoppers</w:t>
      </w:r>
      <w:bookmarkEnd w:id="528"/>
      <w:bookmarkEnd w:id="529"/>
      <w:bookmarkEnd w:id="530"/>
      <w:bookmarkEnd w:id="531"/>
      <w:bookmarkEnd w:id="532"/>
      <w:bookmarkEnd w:id="533"/>
      <w:bookmarkEnd w:id="534"/>
      <w:bookmarkEnd w:id="535"/>
    </w:p>
    <w:p w14:paraId="32455220" w14:textId="7DE2488B" w:rsidR="001E6E3B" w:rsidRPr="002D6367" w:rsidRDefault="001E6E3B" w:rsidP="001E6E3B">
      <w:pPr>
        <w:spacing w:after="160" w:line="259" w:lineRule="auto"/>
      </w:pPr>
      <w:r w:rsidRPr="002D6367">
        <w:t>Visits from mystery shoppers with accessibility requirements enables businesses to receive direct feedback from your target market. This feedback is a powerful addition to the information generated by an accessibility audit. It can help to both identify the things which businesses are getting right and highlight the additional things they can do to improve.</w:t>
      </w:r>
    </w:p>
    <w:p w14:paraId="176192AD" w14:textId="66E5A8CD" w:rsidR="00AC4B89" w:rsidRDefault="00AC4B89" w:rsidP="00204E96">
      <w:pPr>
        <w:pStyle w:val="Heading4"/>
      </w:pPr>
      <w:r w:rsidRPr="002D6367">
        <w:t xml:space="preserve">Develop a stakeholder map and communication </w:t>
      </w:r>
      <w:proofErr w:type="gramStart"/>
      <w:r w:rsidRPr="002D6367">
        <w:t>plan</w:t>
      </w:r>
      <w:proofErr w:type="gramEnd"/>
    </w:p>
    <w:p w14:paraId="4642707D" w14:textId="77777777" w:rsidR="00FA3977" w:rsidRPr="00FA3977" w:rsidRDefault="00FA3977" w:rsidP="00FA3977"/>
    <w:p w14:paraId="1544B57E" w14:textId="472A3859" w:rsidR="00AC4B89" w:rsidRPr="002D6367" w:rsidRDefault="00AC4B89" w:rsidP="00AC4B89">
      <w:pPr>
        <w:spacing w:after="160" w:line="259" w:lineRule="auto"/>
      </w:pPr>
      <w:r w:rsidRPr="002D6367">
        <w:t xml:space="preserve">Identify who your key stakeholders are within this process. They include your businesses and the organisations outlined in Step 5 of </w:t>
      </w:r>
      <w:r w:rsidR="006977D4" w:rsidRPr="002D6367">
        <w:t>the Laying the foundations section</w:t>
      </w:r>
      <w:r w:rsidR="00E13A75" w:rsidRPr="002D6367">
        <w:t xml:space="preserve"> of the toolkit</w:t>
      </w:r>
      <w:r w:rsidR="006977D4" w:rsidRPr="002D6367">
        <w:t>,</w:t>
      </w:r>
      <w:r w:rsidR="00166E7B" w:rsidRPr="002D6367">
        <w:t xml:space="preserve"> </w:t>
      </w:r>
      <w:r w:rsidR="00F35B67" w:rsidRPr="002D6367">
        <w:t>including:</w:t>
      </w:r>
    </w:p>
    <w:p w14:paraId="52167CF8" w14:textId="36961E97" w:rsidR="008909EE" w:rsidRPr="002D6367" w:rsidRDefault="00FA3977" w:rsidP="000B74B0">
      <w:pPr>
        <w:pStyle w:val="ListParagraph"/>
        <w:numPr>
          <w:ilvl w:val="0"/>
          <w:numId w:val="34"/>
        </w:numPr>
        <w:spacing w:after="160" w:line="259" w:lineRule="auto"/>
      </w:pPr>
      <w:r>
        <w:t>L</w:t>
      </w:r>
      <w:r w:rsidR="008909EE" w:rsidRPr="002D6367">
        <w:t xml:space="preserve">ocal businesses – tourism and non-tourism </w:t>
      </w:r>
      <w:proofErr w:type="gramStart"/>
      <w:r w:rsidR="008909EE" w:rsidRPr="002D6367">
        <w:t>related</w:t>
      </w:r>
      <w:r w:rsidR="006977D4" w:rsidRPr="002D6367">
        <w:t>;</w:t>
      </w:r>
      <w:proofErr w:type="gramEnd"/>
    </w:p>
    <w:p w14:paraId="43C517F3" w14:textId="5EFDB174" w:rsidR="008909EE" w:rsidRPr="002D6367" w:rsidRDefault="00FA3977" w:rsidP="000B74B0">
      <w:pPr>
        <w:pStyle w:val="ListParagraph"/>
        <w:numPr>
          <w:ilvl w:val="0"/>
          <w:numId w:val="34"/>
        </w:numPr>
        <w:spacing w:after="160" w:line="259" w:lineRule="auto"/>
      </w:pPr>
      <w:r>
        <w:t>Th</w:t>
      </w:r>
      <w:r w:rsidR="008909EE" w:rsidRPr="002D6367">
        <w:t>e public realm</w:t>
      </w:r>
      <w:r w:rsidR="00436263" w:rsidRPr="002D6367">
        <w:t xml:space="preserve"> </w:t>
      </w:r>
      <w:r w:rsidR="00436263" w:rsidRPr="002D6367">
        <w:rPr>
          <w:shd w:val="clear" w:color="auto" w:fill="D9D9D9" w:themeFill="background1" w:themeFillShade="D9"/>
        </w:rPr>
        <w:t xml:space="preserve">and natural </w:t>
      </w:r>
      <w:proofErr w:type="gramStart"/>
      <w:r w:rsidR="00436263" w:rsidRPr="002D6367">
        <w:rPr>
          <w:shd w:val="clear" w:color="auto" w:fill="D9D9D9" w:themeFill="background1" w:themeFillShade="D9"/>
        </w:rPr>
        <w:t>environment</w:t>
      </w:r>
      <w:r w:rsidR="006977D4" w:rsidRPr="002D6367">
        <w:rPr>
          <w:shd w:val="clear" w:color="auto" w:fill="D9D9D9" w:themeFill="background1" w:themeFillShade="D9"/>
        </w:rPr>
        <w:t>;</w:t>
      </w:r>
      <w:proofErr w:type="gramEnd"/>
    </w:p>
    <w:p w14:paraId="7B34A7A8" w14:textId="63736F4F" w:rsidR="008909EE" w:rsidRPr="002D6367" w:rsidRDefault="00FA3977" w:rsidP="000B74B0">
      <w:pPr>
        <w:pStyle w:val="ListParagraph"/>
        <w:numPr>
          <w:ilvl w:val="0"/>
          <w:numId w:val="34"/>
        </w:numPr>
        <w:spacing w:after="160" w:line="259" w:lineRule="auto"/>
      </w:pPr>
      <w:r>
        <w:t>T</w:t>
      </w:r>
      <w:r w:rsidR="008909EE" w:rsidRPr="002D6367">
        <w:t xml:space="preserve">ransport </w:t>
      </w:r>
      <w:proofErr w:type="gramStart"/>
      <w:r w:rsidR="008909EE" w:rsidRPr="002D6367">
        <w:t>providers</w:t>
      </w:r>
      <w:r w:rsidR="006977D4" w:rsidRPr="002D6367">
        <w:t>;</w:t>
      </w:r>
      <w:proofErr w:type="gramEnd"/>
    </w:p>
    <w:p w14:paraId="2E10C4D4" w14:textId="3CBD5795" w:rsidR="008909EE" w:rsidRPr="002D6367" w:rsidRDefault="00FA3977" w:rsidP="000B74B0">
      <w:pPr>
        <w:pStyle w:val="ListParagraph"/>
        <w:numPr>
          <w:ilvl w:val="0"/>
          <w:numId w:val="34"/>
        </w:numPr>
        <w:spacing w:after="160" w:line="259" w:lineRule="auto"/>
      </w:pPr>
      <w:r>
        <w:t>T</w:t>
      </w:r>
      <w:r w:rsidR="008909EE" w:rsidRPr="002D6367">
        <w:t>he local community, including people with lived experience</w:t>
      </w:r>
      <w:r w:rsidR="006977D4" w:rsidRPr="002D6367">
        <w:t>.</w:t>
      </w:r>
    </w:p>
    <w:p w14:paraId="2B779DEF" w14:textId="106F3C15" w:rsidR="00E56285" w:rsidRPr="002D6367" w:rsidRDefault="00E56285" w:rsidP="00E56285">
      <w:pPr>
        <w:spacing w:after="160" w:line="259" w:lineRule="auto"/>
        <w:rPr>
          <w:b/>
        </w:rPr>
      </w:pPr>
      <w:r w:rsidRPr="002D6367">
        <w:rPr>
          <w:b/>
        </w:rPr>
        <w:t xml:space="preserve">Action Tip: </w:t>
      </w:r>
      <w:r w:rsidR="00FA3977">
        <w:rPr>
          <w:b/>
        </w:rPr>
        <w:t>D</w:t>
      </w:r>
      <w:r w:rsidRPr="002D6367">
        <w:rPr>
          <w:b/>
        </w:rPr>
        <w:t xml:space="preserve">evelop a stakeholder map and communication </w:t>
      </w:r>
      <w:proofErr w:type="gramStart"/>
      <w:r w:rsidRPr="002D6367">
        <w:rPr>
          <w:b/>
        </w:rPr>
        <w:t>plan</w:t>
      </w:r>
      <w:proofErr w:type="gramEnd"/>
    </w:p>
    <w:p w14:paraId="26F2B4B7" w14:textId="77777777" w:rsidR="00E56285" w:rsidRPr="002D6367" w:rsidRDefault="00E56285" w:rsidP="00E56285">
      <w:pPr>
        <w:spacing w:after="160" w:line="259" w:lineRule="auto"/>
      </w:pPr>
      <w:r w:rsidRPr="002D6367">
        <w:t>For each of your stakeholders, identify each of the following to form the basis of a communication plan:</w:t>
      </w:r>
    </w:p>
    <w:p w14:paraId="480B909E" w14:textId="2E7DFCCC" w:rsidR="00E56285" w:rsidRPr="002D6367" w:rsidRDefault="00FA3977" w:rsidP="00FA3977">
      <w:pPr>
        <w:pStyle w:val="ListParagraph"/>
        <w:numPr>
          <w:ilvl w:val="0"/>
          <w:numId w:val="158"/>
        </w:numPr>
        <w:spacing w:after="160" w:line="259" w:lineRule="auto"/>
      </w:pPr>
      <w:r>
        <w:t>W</w:t>
      </w:r>
      <w:r w:rsidR="00E56285" w:rsidRPr="002D6367">
        <w:t>hat do they need to know?</w:t>
      </w:r>
    </w:p>
    <w:p w14:paraId="7EB7E9D1" w14:textId="73C47777" w:rsidR="00E56285" w:rsidRPr="002D6367" w:rsidRDefault="00FA3977" w:rsidP="00FA3977">
      <w:pPr>
        <w:pStyle w:val="ListParagraph"/>
        <w:numPr>
          <w:ilvl w:val="0"/>
          <w:numId w:val="158"/>
        </w:numPr>
        <w:spacing w:after="160" w:line="259" w:lineRule="auto"/>
      </w:pPr>
      <w:r>
        <w:t>W</w:t>
      </w:r>
      <w:r w:rsidR="00E56285" w:rsidRPr="002D6367">
        <w:t>hen they need to know it?</w:t>
      </w:r>
    </w:p>
    <w:p w14:paraId="52D54816" w14:textId="77777777" w:rsidR="00FA3977" w:rsidRDefault="00FA3977" w:rsidP="00E56285">
      <w:pPr>
        <w:pStyle w:val="ListParagraph"/>
        <w:numPr>
          <w:ilvl w:val="0"/>
          <w:numId w:val="158"/>
        </w:numPr>
        <w:spacing w:after="160" w:line="259" w:lineRule="auto"/>
      </w:pPr>
      <w:r>
        <w:t>H</w:t>
      </w:r>
      <w:r w:rsidR="00E56285" w:rsidRPr="002D6367">
        <w:t>ow they need to be involved?</w:t>
      </w:r>
    </w:p>
    <w:p w14:paraId="29CE29CE" w14:textId="5B3B5686" w:rsidR="00E56285" w:rsidRPr="002D6367" w:rsidRDefault="00E56285" w:rsidP="00FA3977">
      <w:pPr>
        <w:spacing w:after="160" w:line="259" w:lineRule="auto"/>
      </w:pPr>
      <w:r w:rsidRPr="002D6367">
        <w:t>Examples of key messages for stakeholder groups are outlined below:</w:t>
      </w:r>
    </w:p>
    <w:p w14:paraId="652689E4"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 xml:space="preserve">Aims and objectives of the </w:t>
      </w:r>
      <w:proofErr w:type="spellStart"/>
      <w:proofErr w:type="gramStart"/>
      <w:r w:rsidRPr="00FA3977">
        <w:rPr>
          <w:rFonts w:ascii="Arial" w:hAnsi="Arial" w:cs="Arial"/>
          <w:sz w:val="24"/>
          <w:szCs w:val="24"/>
        </w:rPr>
        <w:t>programme</w:t>
      </w:r>
      <w:proofErr w:type="spellEnd"/>
      <w:proofErr w:type="gramEnd"/>
    </w:p>
    <w:p w14:paraId="1284E9AA"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 xml:space="preserve">The benefits of being </w:t>
      </w:r>
      <w:proofErr w:type="gramStart"/>
      <w:r w:rsidRPr="00FA3977">
        <w:rPr>
          <w:rFonts w:ascii="Arial" w:hAnsi="Arial" w:cs="Arial"/>
          <w:sz w:val="24"/>
          <w:szCs w:val="24"/>
        </w:rPr>
        <w:t>involved</w:t>
      </w:r>
      <w:proofErr w:type="gramEnd"/>
    </w:p>
    <w:p w14:paraId="1004DF93"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 xml:space="preserve">Their roles and responsibilities within the </w:t>
      </w:r>
      <w:proofErr w:type="spellStart"/>
      <w:r w:rsidRPr="00FA3977">
        <w:rPr>
          <w:rFonts w:ascii="Arial" w:hAnsi="Arial" w:cs="Arial"/>
          <w:sz w:val="24"/>
          <w:szCs w:val="24"/>
        </w:rPr>
        <w:t>programme</w:t>
      </w:r>
      <w:proofErr w:type="spellEnd"/>
    </w:p>
    <w:p w14:paraId="2601C273"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 xml:space="preserve">Project milestones, </w:t>
      </w:r>
      <w:proofErr w:type="gramStart"/>
      <w:r w:rsidRPr="00FA3977">
        <w:rPr>
          <w:rFonts w:ascii="Arial" w:hAnsi="Arial" w:cs="Arial"/>
          <w:sz w:val="24"/>
          <w:szCs w:val="24"/>
        </w:rPr>
        <w:t>activities</w:t>
      </w:r>
      <w:proofErr w:type="gramEnd"/>
      <w:r w:rsidRPr="00FA3977">
        <w:rPr>
          <w:rFonts w:ascii="Arial" w:hAnsi="Arial" w:cs="Arial"/>
          <w:sz w:val="24"/>
          <w:szCs w:val="24"/>
        </w:rPr>
        <w:t xml:space="preserve"> and timeline of events</w:t>
      </w:r>
    </w:p>
    <w:p w14:paraId="2C8D8A86"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Key dates</w:t>
      </w:r>
    </w:p>
    <w:p w14:paraId="4D07FADD"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Deliverables</w:t>
      </w:r>
    </w:p>
    <w:p w14:paraId="3ABC8CAA" w14:textId="77777777" w:rsidR="00E56285" w:rsidRPr="00FA3977"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Project updates</w:t>
      </w:r>
    </w:p>
    <w:p w14:paraId="05B4794C" w14:textId="3DA6955B" w:rsidR="00A21D8E" w:rsidRDefault="00E56285" w:rsidP="00FA3977">
      <w:pPr>
        <w:pStyle w:val="NoSpacing"/>
        <w:numPr>
          <w:ilvl w:val="0"/>
          <w:numId w:val="159"/>
        </w:numPr>
        <w:rPr>
          <w:rFonts w:ascii="Arial" w:hAnsi="Arial" w:cs="Arial"/>
          <w:sz w:val="24"/>
          <w:szCs w:val="24"/>
        </w:rPr>
      </w:pPr>
      <w:r w:rsidRPr="00FA3977">
        <w:rPr>
          <w:rFonts w:ascii="Arial" w:hAnsi="Arial" w:cs="Arial"/>
          <w:sz w:val="24"/>
          <w:szCs w:val="24"/>
        </w:rPr>
        <w:t>Marketing plan.</w:t>
      </w:r>
    </w:p>
    <w:p w14:paraId="5A15AF72" w14:textId="77777777" w:rsidR="00FA3977" w:rsidRPr="00FA3977" w:rsidRDefault="00FA3977" w:rsidP="00FA3977">
      <w:pPr>
        <w:pStyle w:val="NoSpacing"/>
        <w:rPr>
          <w:rFonts w:ascii="Arial" w:hAnsi="Arial" w:cs="Arial"/>
          <w:sz w:val="24"/>
          <w:szCs w:val="24"/>
        </w:rPr>
      </w:pPr>
    </w:p>
    <w:p w14:paraId="158B0257" w14:textId="3BE728FC" w:rsidR="00AC4B89" w:rsidRPr="002D6367" w:rsidRDefault="00AC4B89" w:rsidP="00204E96">
      <w:pPr>
        <w:pStyle w:val="Heading3"/>
      </w:pPr>
      <w:bookmarkStart w:id="536" w:name="_Toc134437275"/>
      <w:bookmarkStart w:id="537" w:name="_Toc134442430"/>
      <w:bookmarkStart w:id="538" w:name="_Toc134442553"/>
      <w:bookmarkStart w:id="539" w:name="_Toc134442691"/>
      <w:bookmarkStart w:id="540" w:name="_Toc134608759"/>
      <w:bookmarkStart w:id="541" w:name="_Toc134901348"/>
      <w:bookmarkStart w:id="542" w:name="_Toc134901469"/>
      <w:bookmarkStart w:id="543" w:name="_Toc134901665"/>
      <w:bookmarkStart w:id="544" w:name="_Toc134903157"/>
      <w:bookmarkStart w:id="545" w:name="_Toc135155128"/>
      <w:bookmarkStart w:id="546" w:name="_Toc135155313"/>
      <w:bookmarkStart w:id="547" w:name="_Toc136473571"/>
      <w:bookmarkStart w:id="548" w:name="_Toc136473737"/>
      <w:bookmarkStart w:id="549" w:name="_Toc136473929"/>
      <w:bookmarkStart w:id="550" w:name="_Toc136474229"/>
      <w:bookmarkStart w:id="551" w:name="_Toc139100904"/>
      <w:bookmarkStart w:id="552" w:name="_Toc143706896"/>
      <w:bookmarkStart w:id="553" w:name="_Toc163646452"/>
      <w:r w:rsidRPr="002D6367">
        <w:t xml:space="preserve">Step 2: Engage </w:t>
      </w:r>
      <w:r w:rsidR="008410FF" w:rsidRPr="002D6367">
        <w:t>b</w:t>
      </w:r>
      <w:r w:rsidRPr="002D6367">
        <w:t xml:space="preserve">usinesses and launch the </w:t>
      </w:r>
      <w:proofErr w:type="gramStart"/>
      <w:r w:rsidR="006E72E1" w:rsidRPr="002D6367">
        <w:t>p</w:t>
      </w:r>
      <w:r w:rsidRPr="002D6367">
        <w:t>rogramme</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roofErr w:type="gramEnd"/>
    </w:p>
    <w:p w14:paraId="10E574E9" w14:textId="77777777" w:rsidR="00AC4B89" w:rsidRPr="002D6367" w:rsidRDefault="00AC4B89" w:rsidP="00204E96">
      <w:pPr>
        <w:pStyle w:val="Heading3"/>
      </w:pPr>
    </w:p>
    <w:p w14:paraId="5B5F3ACF" w14:textId="77777777" w:rsidR="00E56285" w:rsidRPr="002D6367" w:rsidRDefault="00E56285" w:rsidP="00E56285">
      <w:pPr>
        <w:rPr>
          <w:b/>
        </w:rPr>
      </w:pPr>
      <w:r w:rsidRPr="002D6367">
        <w:rPr>
          <w:b/>
        </w:rPr>
        <w:t>Top Tips:</w:t>
      </w:r>
    </w:p>
    <w:p w14:paraId="6F600BEF" w14:textId="77777777" w:rsidR="00E56285" w:rsidRPr="002D6367" w:rsidRDefault="00E56285" w:rsidP="00E56285"/>
    <w:p w14:paraId="52B6CFE0" w14:textId="77777777" w:rsidR="00E56285" w:rsidRPr="002D6367" w:rsidRDefault="00E56285" w:rsidP="000B74B0">
      <w:pPr>
        <w:numPr>
          <w:ilvl w:val="0"/>
          <w:numId w:val="108"/>
        </w:numPr>
        <w:contextualSpacing/>
        <w:rPr>
          <w:b/>
        </w:rPr>
      </w:pPr>
      <w:r w:rsidRPr="002D6367">
        <w:rPr>
          <w:b/>
        </w:rPr>
        <w:t xml:space="preserve">Identify and engage with businesses across the tourism value </w:t>
      </w:r>
      <w:proofErr w:type="gramStart"/>
      <w:r w:rsidRPr="002D6367">
        <w:rPr>
          <w:b/>
        </w:rPr>
        <w:t>chain</w:t>
      </w:r>
      <w:proofErr w:type="gramEnd"/>
      <w:r w:rsidRPr="002D6367">
        <w:rPr>
          <w:b/>
        </w:rPr>
        <w:t xml:space="preserve"> </w:t>
      </w:r>
    </w:p>
    <w:p w14:paraId="4A51AE8C" w14:textId="77777777" w:rsidR="00E56285" w:rsidRPr="002D6367" w:rsidRDefault="00E56285" w:rsidP="000B74B0">
      <w:pPr>
        <w:numPr>
          <w:ilvl w:val="0"/>
          <w:numId w:val="108"/>
        </w:numPr>
        <w:contextualSpacing/>
        <w:rPr>
          <w:b/>
        </w:rPr>
      </w:pPr>
      <w:r w:rsidRPr="002D6367">
        <w:rPr>
          <w:b/>
        </w:rPr>
        <w:t xml:space="preserve">Recruit a selected number of businesses to the </w:t>
      </w:r>
      <w:proofErr w:type="gramStart"/>
      <w:r w:rsidRPr="002D6367">
        <w:rPr>
          <w:b/>
        </w:rPr>
        <w:t>process</w:t>
      </w:r>
      <w:proofErr w:type="gramEnd"/>
    </w:p>
    <w:p w14:paraId="3AA21976" w14:textId="77777777" w:rsidR="00E56285" w:rsidRPr="002D6367" w:rsidRDefault="00E56285" w:rsidP="000B74B0">
      <w:pPr>
        <w:numPr>
          <w:ilvl w:val="0"/>
          <w:numId w:val="108"/>
        </w:numPr>
        <w:contextualSpacing/>
        <w:rPr>
          <w:b/>
        </w:rPr>
      </w:pPr>
      <w:r w:rsidRPr="002D6367">
        <w:rPr>
          <w:b/>
        </w:rPr>
        <w:t xml:space="preserve">Hold a destination-wide conference to launch the programme and engage a wider selection of businesses with your accessible tourism </w:t>
      </w:r>
      <w:proofErr w:type="gramStart"/>
      <w:r w:rsidRPr="002D6367">
        <w:rPr>
          <w:b/>
        </w:rPr>
        <w:t>initiatives</w:t>
      </w:r>
      <w:proofErr w:type="gramEnd"/>
    </w:p>
    <w:p w14:paraId="105C1731" w14:textId="77777777" w:rsidR="00905546" w:rsidRPr="002D6367" w:rsidRDefault="00905546" w:rsidP="00905546">
      <w:pPr>
        <w:rPr>
          <w:b/>
        </w:rPr>
      </w:pPr>
    </w:p>
    <w:p w14:paraId="21A9F656" w14:textId="77777777" w:rsidR="00905546" w:rsidRPr="002D6367" w:rsidRDefault="00905546" w:rsidP="00F9568B">
      <w:pPr>
        <w:contextualSpacing/>
        <w:rPr>
          <w:b/>
        </w:rPr>
      </w:pPr>
    </w:p>
    <w:p w14:paraId="733BD65B" w14:textId="5098F15D" w:rsidR="00AC4B89" w:rsidRDefault="00AC4B89" w:rsidP="00AC4B89">
      <w:pPr>
        <w:contextualSpacing/>
        <w:rPr>
          <w:b/>
        </w:rPr>
      </w:pPr>
      <w:r w:rsidRPr="00D00647">
        <w:rPr>
          <w:b/>
        </w:rPr>
        <w:t>Identify</w:t>
      </w:r>
      <w:r w:rsidR="00B55D03" w:rsidRPr="00D00647">
        <w:rPr>
          <w:b/>
        </w:rPr>
        <w:t xml:space="preserve"> </w:t>
      </w:r>
      <w:r w:rsidRPr="00D00647">
        <w:rPr>
          <w:b/>
        </w:rPr>
        <w:t xml:space="preserve">suitable </w:t>
      </w:r>
      <w:proofErr w:type="gramStart"/>
      <w:r w:rsidRPr="00D00647">
        <w:rPr>
          <w:b/>
        </w:rPr>
        <w:t>businesses</w:t>
      </w:r>
      <w:proofErr w:type="gramEnd"/>
    </w:p>
    <w:p w14:paraId="2F8D95D5" w14:textId="77777777" w:rsidR="00F05700" w:rsidRPr="002D6367" w:rsidRDefault="00F05700" w:rsidP="00AC4B89">
      <w:pPr>
        <w:contextualSpacing/>
        <w:rPr>
          <w:b/>
        </w:rPr>
      </w:pPr>
    </w:p>
    <w:p w14:paraId="599B5891" w14:textId="088CCC31" w:rsidR="00AC4B89" w:rsidRPr="002D6367" w:rsidRDefault="00AC4B89" w:rsidP="00AC4B89">
      <w:r w:rsidRPr="002D6367">
        <w:t xml:space="preserve">Embarking on the </w:t>
      </w:r>
      <w:r w:rsidR="00595852" w:rsidRPr="002D6367">
        <w:t>Enhanced programme</w:t>
      </w:r>
      <w:r w:rsidRPr="002D6367">
        <w:t xml:space="preserve"> requires a greater investment of time and resources to build product, capacity </w:t>
      </w:r>
      <w:r w:rsidRPr="008861A4">
        <w:t>and capability</w:t>
      </w:r>
      <w:r w:rsidR="00384AA0" w:rsidRPr="008861A4">
        <w:t xml:space="preserve"> compared to the </w:t>
      </w:r>
      <w:r w:rsidR="00595852" w:rsidRPr="008861A4">
        <w:t>Kick-Start programme</w:t>
      </w:r>
      <w:r w:rsidRPr="008861A4">
        <w:t>.</w:t>
      </w:r>
      <w:r w:rsidR="00FA3977" w:rsidRPr="008861A4">
        <w:t xml:space="preserve"> In addition, the businesses undertaking the process will be included within your marketing campaign.</w:t>
      </w:r>
      <w:r w:rsidR="00B55D03" w:rsidRPr="008861A4">
        <w:t xml:space="preserve"> </w:t>
      </w:r>
      <w:r w:rsidRPr="008861A4">
        <w:t>It is therefore important to ensure that the ‘right’ businesses are selected for inclusion.</w:t>
      </w:r>
    </w:p>
    <w:p w14:paraId="078DB77E" w14:textId="5A6799D8" w:rsidR="00B55D03" w:rsidRPr="002D6367" w:rsidRDefault="00B55D03" w:rsidP="00AC4B89"/>
    <w:p w14:paraId="6BC60903" w14:textId="7F5EC547" w:rsidR="00AC4B89" w:rsidRPr="002D6367" w:rsidRDefault="00AC4B89" w:rsidP="00AC4B89">
      <w:r w:rsidRPr="002D6367">
        <w:t xml:space="preserve"> </w:t>
      </w:r>
    </w:p>
    <w:p w14:paraId="5B8EB538" w14:textId="706176A7" w:rsidR="00E56285" w:rsidRPr="002D6367" w:rsidRDefault="00E56285" w:rsidP="00E56285">
      <w:pPr>
        <w:rPr>
          <w:b/>
        </w:rPr>
      </w:pPr>
      <w:r w:rsidRPr="00D00647">
        <w:rPr>
          <w:b/>
        </w:rPr>
        <w:t xml:space="preserve">Action Tip: </w:t>
      </w:r>
      <w:r w:rsidR="00D94642" w:rsidRPr="00D00647">
        <w:rPr>
          <w:b/>
        </w:rPr>
        <w:t>I</w:t>
      </w:r>
      <w:r w:rsidRPr="00D00647">
        <w:rPr>
          <w:b/>
        </w:rPr>
        <w:t xml:space="preserve">dentify suitable </w:t>
      </w:r>
      <w:proofErr w:type="gramStart"/>
      <w:r w:rsidRPr="00D00647">
        <w:rPr>
          <w:b/>
        </w:rPr>
        <w:t>businesses</w:t>
      </w:r>
      <w:proofErr w:type="gramEnd"/>
    </w:p>
    <w:p w14:paraId="0CCB179D" w14:textId="77777777" w:rsidR="00E56285" w:rsidRPr="002D6367" w:rsidRDefault="00E56285" w:rsidP="00E56285">
      <w:pPr>
        <w:rPr>
          <w:b/>
        </w:rPr>
      </w:pPr>
    </w:p>
    <w:p w14:paraId="66559595" w14:textId="77777777" w:rsidR="00E56285" w:rsidRPr="002D6367" w:rsidRDefault="00E56285" w:rsidP="00E56285">
      <w:r w:rsidRPr="002D6367">
        <w:t>Identify businesses across the Tourism Value Chain who may be suitable to be involved, including:</w:t>
      </w:r>
    </w:p>
    <w:p w14:paraId="7C587421" w14:textId="77777777" w:rsidR="00E56285" w:rsidRPr="002D6367" w:rsidRDefault="00E56285" w:rsidP="00E56285"/>
    <w:p w14:paraId="686C119E" w14:textId="7A15FA62" w:rsidR="00E56285" w:rsidRPr="002D6367" w:rsidRDefault="00446FBE" w:rsidP="000B74B0">
      <w:pPr>
        <w:pStyle w:val="ListParagraph"/>
        <w:numPr>
          <w:ilvl w:val="0"/>
          <w:numId w:val="97"/>
        </w:numPr>
      </w:pPr>
      <w:r>
        <w:t>A</w:t>
      </w:r>
      <w:r w:rsidR="00E56285" w:rsidRPr="002D6367">
        <w:t>ccommodation providers – both serviced and non-</w:t>
      </w:r>
      <w:proofErr w:type="gramStart"/>
      <w:r w:rsidR="00E56285" w:rsidRPr="002D6367">
        <w:t>serviced;</w:t>
      </w:r>
      <w:proofErr w:type="gramEnd"/>
    </w:p>
    <w:p w14:paraId="14ECCF84" w14:textId="276157B1" w:rsidR="00E56285" w:rsidRPr="002D6367" w:rsidRDefault="00446FBE" w:rsidP="000B74B0">
      <w:pPr>
        <w:pStyle w:val="ListParagraph"/>
        <w:numPr>
          <w:ilvl w:val="0"/>
          <w:numId w:val="97"/>
        </w:numPr>
        <w:spacing w:after="160" w:line="259" w:lineRule="auto"/>
      </w:pPr>
      <w:r>
        <w:t>A</w:t>
      </w:r>
      <w:r w:rsidR="00E56285" w:rsidRPr="002D6367">
        <w:t xml:space="preserve">ctivity </w:t>
      </w:r>
      <w:proofErr w:type="gramStart"/>
      <w:r w:rsidR="00E56285" w:rsidRPr="002D6367">
        <w:t>providers;</w:t>
      </w:r>
      <w:proofErr w:type="gramEnd"/>
    </w:p>
    <w:p w14:paraId="5BE1AAC2" w14:textId="7E0CB681" w:rsidR="00E56285" w:rsidRPr="002D6367" w:rsidRDefault="00446FBE" w:rsidP="000B74B0">
      <w:pPr>
        <w:pStyle w:val="ListParagraph"/>
        <w:numPr>
          <w:ilvl w:val="0"/>
          <w:numId w:val="97"/>
        </w:numPr>
        <w:spacing w:after="160" w:line="259" w:lineRule="auto"/>
      </w:pPr>
      <w:proofErr w:type="gramStart"/>
      <w:r>
        <w:t>A</w:t>
      </w:r>
      <w:r w:rsidR="00E56285" w:rsidRPr="002D6367">
        <w:t>ttractions;</w:t>
      </w:r>
      <w:proofErr w:type="gramEnd"/>
    </w:p>
    <w:p w14:paraId="7B60A9F7" w14:textId="63D126DC" w:rsidR="00E56285" w:rsidRPr="002D6367" w:rsidRDefault="00446FBE" w:rsidP="000B74B0">
      <w:pPr>
        <w:pStyle w:val="ListParagraph"/>
        <w:numPr>
          <w:ilvl w:val="0"/>
          <w:numId w:val="97"/>
        </w:numPr>
        <w:spacing w:after="160" w:line="259" w:lineRule="auto"/>
      </w:pPr>
      <w:r>
        <w:t>F</w:t>
      </w:r>
      <w:r w:rsidR="00E56285" w:rsidRPr="002D6367">
        <w:t xml:space="preserve">ood and beverage </w:t>
      </w:r>
      <w:proofErr w:type="gramStart"/>
      <w:r w:rsidR="00E56285" w:rsidRPr="002D6367">
        <w:t>retailers;</w:t>
      </w:r>
      <w:proofErr w:type="gramEnd"/>
    </w:p>
    <w:p w14:paraId="46657299" w14:textId="6B7B5D9A" w:rsidR="00E56285" w:rsidRPr="002D6367" w:rsidRDefault="00446FBE" w:rsidP="000B74B0">
      <w:pPr>
        <w:pStyle w:val="ListParagraph"/>
        <w:numPr>
          <w:ilvl w:val="0"/>
          <w:numId w:val="97"/>
        </w:numPr>
        <w:spacing w:after="160" w:line="259" w:lineRule="auto"/>
      </w:pPr>
      <w:proofErr w:type="gramStart"/>
      <w:r>
        <w:t>T</w:t>
      </w:r>
      <w:r w:rsidR="00E56285" w:rsidRPr="002D6367">
        <w:t>ransport;</w:t>
      </w:r>
      <w:proofErr w:type="gramEnd"/>
    </w:p>
    <w:p w14:paraId="3CEA39D0" w14:textId="2B603B5A" w:rsidR="00E56285" w:rsidRPr="002D6367" w:rsidRDefault="00446FBE" w:rsidP="000B74B0">
      <w:pPr>
        <w:pStyle w:val="ListParagraph"/>
        <w:numPr>
          <w:ilvl w:val="0"/>
          <w:numId w:val="97"/>
        </w:numPr>
        <w:spacing w:after="160" w:line="259" w:lineRule="auto"/>
      </w:pPr>
      <w:r>
        <w:t>P</w:t>
      </w:r>
      <w:r w:rsidR="00E56285" w:rsidRPr="002D6367">
        <w:t>ublic realm operators.</w:t>
      </w:r>
    </w:p>
    <w:p w14:paraId="00B8BF6D" w14:textId="77777777" w:rsidR="00E56285" w:rsidRPr="002D6367" w:rsidRDefault="00E56285" w:rsidP="00E56285">
      <w:r w:rsidRPr="002D6367">
        <w:t>In each of these sectors, it is important to:</w:t>
      </w:r>
      <w:r w:rsidRPr="002D6367">
        <w:br/>
      </w:r>
    </w:p>
    <w:p w14:paraId="4A946A6D" w14:textId="77CE15E4" w:rsidR="00E56285" w:rsidRPr="002D6367" w:rsidRDefault="00446FBE" w:rsidP="000B74B0">
      <w:pPr>
        <w:pStyle w:val="ListParagraph"/>
        <w:numPr>
          <w:ilvl w:val="0"/>
          <w:numId w:val="97"/>
        </w:numPr>
        <w:spacing w:after="160" w:line="259" w:lineRule="auto"/>
      </w:pPr>
      <w:r>
        <w:t>T</w:t>
      </w:r>
      <w:r w:rsidR="00E56285" w:rsidRPr="002D6367">
        <w:t xml:space="preserve">arget the ‘must go to’ venues within your </w:t>
      </w:r>
      <w:proofErr w:type="gramStart"/>
      <w:r w:rsidR="00E56285" w:rsidRPr="002D6367">
        <w:t>destination;</w:t>
      </w:r>
      <w:proofErr w:type="gramEnd"/>
      <w:r w:rsidR="00E56285" w:rsidRPr="002D6367">
        <w:t xml:space="preserve"> </w:t>
      </w:r>
    </w:p>
    <w:p w14:paraId="3AC3A96C" w14:textId="5D5ADB38" w:rsidR="00E56285" w:rsidRPr="002D6367" w:rsidRDefault="00446FBE" w:rsidP="000B74B0">
      <w:pPr>
        <w:pStyle w:val="ListParagraph"/>
        <w:numPr>
          <w:ilvl w:val="0"/>
          <w:numId w:val="97"/>
        </w:numPr>
        <w:spacing w:after="160" w:line="259" w:lineRule="auto"/>
      </w:pPr>
      <w:r>
        <w:t>S</w:t>
      </w:r>
      <w:r w:rsidR="00E56285" w:rsidRPr="002D6367">
        <w:t>elect businesses which already have good level of physical access (the project budget and timeline will make major physical adjustments unfeasible</w:t>
      </w:r>
      <w:proofErr w:type="gramStart"/>
      <w:r w:rsidR="00E56285" w:rsidRPr="002D6367">
        <w:t>);</w:t>
      </w:r>
      <w:proofErr w:type="gramEnd"/>
    </w:p>
    <w:p w14:paraId="7F4760A8" w14:textId="61CD0A29" w:rsidR="00E56285" w:rsidRPr="002D6367" w:rsidRDefault="00446FBE" w:rsidP="000B74B0">
      <w:pPr>
        <w:pStyle w:val="ListParagraph"/>
        <w:numPr>
          <w:ilvl w:val="0"/>
          <w:numId w:val="97"/>
        </w:numPr>
        <w:spacing w:after="160" w:line="259" w:lineRule="auto"/>
        <w:rPr>
          <w:b/>
        </w:rPr>
      </w:pPr>
      <w:r>
        <w:t>C</w:t>
      </w:r>
      <w:r w:rsidR="00E56285" w:rsidRPr="002D6367">
        <w:t xml:space="preserve">hoose businesses who are motivated to be </w:t>
      </w:r>
      <w:proofErr w:type="gramStart"/>
      <w:r w:rsidR="00E56285" w:rsidRPr="002D6367">
        <w:t>involved;</w:t>
      </w:r>
      <w:proofErr w:type="gramEnd"/>
    </w:p>
    <w:p w14:paraId="705417B9" w14:textId="67A89550" w:rsidR="00E56285" w:rsidRPr="002D6367" w:rsidRDefault="00446FBE" w:rsidP="000B74B0">
      <w:pPr>
        <w:pStyle w:val="ListParagraph"/>
        <w:numPr>
          <w:ilvl w:val="0"/>
          <w:numId w:val="97"/>
        </w:numPr>
        <w:spacing w:after="160" w:line="259" w:lineRule="auto"/>
        <w:rPr>
          <w:b/>
        </w:rPr>
      </w:pPr>
      <w:r>
        <w:t>A</w:t>
      </w:r>
      <w:r w:rsidR="00E56285" w:rsidRPr="002D6367">
        <w:t>llow a reasonable lead time between starting to identify and engage businesses and the start of the business development phase to help businesses plan and prepare.</w:t>
      </w:r>
    </w:p>
    <w:p w14:paraId="536F5F92" w14:textId="651EF670" w:rsidR="00274213" w:rsidRPr="002D6367" w:rsidRDefault="00E56285" w:rsidP="00E56285">
      <w:r w:rsidRPr="002D6367">
        <w:t>You may also wish to identify a ‘reserve list’ of businesses who are willing to join the process, if one or more of your participating businesses drop out of the process during the early stages.</w:t>
      </w:r>
    </w:p>
    <w:p w14:paraId="1D0FDC18" w14:textId="77777777" w:rsidR="00E56285" w:rsidRPr="002D6367" w:rsidRDefault="00E56285" w:rsidP="00E56285">
      <w:pPr>
        <w:spacing w:after="160" w:line="259" w:lineRule="auto"/>
        <w:rPr>
          <w:i/>
        </w:rPr>
      </w:pPr>
    </w:p>
    <w:p w14:paraId="19E216CA" w14:textId="484BBFF4" w:rsidR="00E56285" w:rsidRPr="00446FBE" w:rsidRDefault="00E56285" w:rsidP="00E56285">
      <w:pPr>
        <w:spacing w:after="160" w:line="259" w:lineRule="auto"/>
        <w:rPr>
          <w:iCs/>
        </w:rPr>
      </w:pPr>
      <w:r w:rsidRPr="00446FBE">
        <w:rPr>
          <w:iCs/>
        </w:rPr>
        <w:t>“Businesses were selected because they had a reasonable level of accessibility</w:t>
      </w:r>
      <w:r w:rsidRPr="00446FBE">
        <w:rPr>
          <w:iCs/>
        </w:rPr>
        <w:br/>
        <w:t xml:space="preserve"> to start with, so they were coming into it with either a reputation for good access</w:t>
      </w:r>
      <w:r w:rsidRPr="00446FBE">
        <w:rPr>
          <w:iCs/>
        </w:rPr>
        <w:br/>
        <w:t xml:space="preserve"> and inclusion or a motivation to want to be involved; and I think that is important” – </w:t>
      </w:r>
      <w:proofErr w:type="gramStart"/>
      <w:r w:rsidRPr="00446FBE">
        <w:rPr>
          <w:iCs/>
        </w:rPr>
        <w:t>PAM</w:t>
      </w:r>
      <w:proofErr w:type="gramEnd"/>
    </w:p>
    <w:p w14:paraId="1190FC1B" w14:textId="77777777" w:rsidR="00E56285" w:rsidRPr="00446FBE" w:rsidRDefault="00E56285" w:rsidP="00E56285">
      <w:pPr>
        <w:spacing w:after="160" w:line="259" w:lineRule="auto"/>
        <w:rPr>
          <w:iCs/>
        </w:rPr>
      </w:pPr>
      <w:r w:rsidRPr="00446FBE">
        <w:rPr>
          <w:iCs/>
        </w:rPr>
        <w:t xml:space="preserve">“We [already] used to get a lot of accessible </w:t>
      </w:r>
      <w:proofErr w:type="gramStart"/>
      <w:r w:rsidRPr="00446FBE">
        <w:rPr>
          <w:iCs/>
        </w:rPr>
        <w:t>visitors</w:t>
      </w:r>
      <w:proofErr w:type="gramEnd"/>
      <w:r w:rsidRPr="00446FBE">
        <w:rPr>
          <w:iCs/>
        </w:rPr>
        <w:t xml:space="preserve"> but this project made us realise the scope and breadth of the opportunity we can provide.  I think we were just hoping to make some overall general improvements. I don't think we realised how much of a bigger opportunity there was to do something here” – experience provider.</w:t>
      </w:r>
    </w:p>
    <w:p w14:paraId="02245E8C" w14:textId="77777777" w:rsidR="00E56285" w:rsidRPr="00446FBE" w:rsidRDefault="00E56285" w:rsidP="00E56285">
      <w:pPr>
        <w:spacing w:after="160" w:line="259" w:lineRule="auto"/>
        <w:rPr>
          <w:iCs/>
        </w:rPr>
      </w:pPr>
      <w:r w:rsidRPr="00446FBE">
        <w:rPr>
          <w:iCs/>
        </w:rPr>
        <w:lastRenderedPageBreak/>
        <w:t>“I think we were fair but not exemplary beforehand.  Signing up to this was a great chance for someone to tell us what we didn't know, and highlight things that don't apply to our lives, but do apply to quite a lot of people's lives” – attraction.</w:t>
      </w:r>
    </w:p>
    <w:p w14:paraId="71C33A3D" w14:textId="77777777" w:rsidR="00CF7486" w:rsidRPr="002D6367" w:rsidRDefault="00CF7486" w:rsidP="00204E96">
      <w:pPr>
        <w:pStyle w:val="Heading4"/>
      </w:pPr>
    </w:p>
    <w:p w14:paraId="6469C26D" w14:textId="6B97340B" w:rsidR="00A117D1" w:rsidRPr="002D6367" w:rsidRDefault="00D00647" w:rsidP="00204E96">
      <w:pPr>
        <w:pStyle w:val="Heading4"/>
      </w:pPr>
      <w:r>
        <w:t xml:space="preserve">Engage </w:t>
      </w:r>
      <w:proofErr w:type="gramStart"/>
      <w:r>
        <w:t>businesses</w:t>
      </w:r>
      <w:proofErr w:type="gramEnd"/>
    </w:p>
    <w:p w14:paraId="6CE9B9D4" w14:textId="77777777" w:rsidR="00A117D1" w:rsidRPr="002D6367" w:rsidRDefault="00A117D1" w:rsidP="00AC4B89">
      <w:pPr>
        <w:rPr>
          <w:bCs/>
        </w:rPr>
      </w:pPr>
    </w:p>
    <w:p w14:paraId="5556333B" w14:textId="0708852D" w:rsidR="00AC4B89" w:rsidRPr="002D6367" w:rsidRDefault="00AC4B89" w:rsidP="00AC4B89">
      <w:pPr>
        <w:rPr>
          <w:bCs/>
        </w:rPr>
      </w:pPr>
      <w:r w:rsidRPr="002D6367">
        <w:rPr>
          <w:bCs/>
        </w:rPr>
        <w:t xml:space="preserve">Engaging with your businesses needs to be done against the backdrop of a very clear and public commitment that </w:t>
      </w:r>
      <w:r w:rsidR="00595852" w:rsidRPr="002D6367">
        <w:rPr>
          <w:bCs/>
        </w:rPr>
        <w:t>accessible tourism</w:t>
      </w:r>
      <w:r w:rsidRPr="002D6367">
        <w:rPr>
          <w:bCs/>
        </w:rPr>
        <w:t xml:space="preserve"> is seen as a key area of tourism development in your destination and part of your strategic vision. </w:t>
      </w:r>
    </w:p>
    <w:p w14:paraId="66F843E2" w14:textId="77777777" w:rsidR="00AC4B89" w:rsidRPr="002D6367" w:rsidRDefault="00AC4B89" w:rsidP="00AC4B89">
      <w:pPr>
        <w:rPr>
          <w:bCs/>
        </w:rPr>
      </w:pPr>
    </w:p>
    <w:p w14:paraId="5D51330E" w14:textId="77777777" w:rsidR="00AC4B89" w:rsidRPr="002D6367" w:rsidRDefault="00AC4B89" w:rsidP="00AC4B89">
      <w:pPr>
        <w:rPr>
          <w:bCs/>
        </w:rPr>
      </w:pPr>
      <w:r w:rsidRPr="002D6367">
        <w:rPr>
          <w:bCs/>
        </w:rPr>
        <w:t xml:space="preserve">A clear promotion plan such as the Newcastle Gateshead Initiative’s </w:t>
      </w:r>
      <w:hyperlink r:id="rId109" w:history="1">
        <w:r w:rsidRPr="002D6367">
          <w:rPr>
            <w:rStyle w:val="Hyperlink"/>
            <w:bCs/>
            <w:color w:val="auto"/>
          </w:rPr>
          <w:t>Everybody Welcome</w:t>
        </w:r>
      </w:hyperlink>
      <w:r w:rsidRPr="002D6367">
        <w:rPr>
          <w:bCs/>
        </w:rPr>
        <w:t xml:space="preserve"> programme will provide a route for messaging and a mechanism for engagement. The additional marketing this provides creates an additional incentive for businesses to become involved.</w:t>
      </w:r>
      <w:r w:rsidRPr="002D6367">
        <w:rPr>
          <w:bCs/>
        </w:rPr>
        <w:br/>
      </w:r>
    </w:p>
    <w:p w14:paraId="10CFA137" w14:textId="18ADFC24" w:rsidR="00CF5D44" w:rsidRPr="002D6367" w:rsidRDefault="00CF5D44" w:rsidP="00CF5D44">
      <w:pPr>
        <w:rPr>
          <w:b/>
          <w:bCs/>
        </w:rPr>
      </w:pPr>
      <w:r w:rsidRPr="002D6367">
        <w:rPr>
          <w:b/>
          <w:bCs/>
        </w:rPr>
        <w:t xml:space="preserve">Action Tip: </w:t>
      </w:r>
      <w:r w:rsidR="00D00647">
        <w:rPr>
          <w:b/>
          <w:bCs/>
        </w:rPr>
        <w:t xml:space="preserve">Engage </w:t>
      </w:r>
      <w:proofErr w:type="gramStart"/>
      <w:r w:rsidR="00D00647">
        <w:rPr>
          <w:b/>
          <w:bCs/>
        </w:rPr>
        <w:t>businesses</w:t>
      </w:r>
      <w:proofErr w:type="gramEnd"/>
    </w:p>
    <w:p w14:paraId="08687D4C" w14:textId="77777777" w:rsidR="00CF5D44" w:rsidRPr="002D6367" w:rsidRDefault="00CF5D44" w:rsidP="00CF5D44">
      <w:pPr>
        <w:rPr>
          <w:b/>
          <w:bCs/>
        </w:rPr>
      </w:pPr>
    </w:p>
    <w:p w14:paraId="2B9B7692" w14:textId="77777777" w:rsidR="00CF5D44" w:rsidRPr="002D6367" w:rsidRDefault="00CF5D44" w:rsidP="00CF5D44">
      <w:pPr>
        <w:rPr>
          <w:bCs/>
        </w:rPr>
      </w:pPr>
      <w:r w:rsidRPr="002D6367">
        <w:rPr>
          <w:bCs/>
        </w:rPr>
        <w:t>When engaging with businesses:</w:t>
      </w:r>
    </w:p>
    <w:p w14:paraId="06208E18" w14:textId="77777777" w:rsidR="00CF5D44" w:rsidRPr="002D6367" w:rsidRDefault="00CF5D44" w:rsidP="00CF5D44">
      <w:pPr>
        <w:rPr>
          <w:bCs/>
        </w:rPr>
      </w:pPr>
    </w:p>
    <w:p w14:paraId="29F7D409" w14:textId="10325F38" w:rsidR="00CF5D44" w:rsidRPr="002D6367" w:rsidRDefault="00446FBE" w:rsidP="000B74B0">
      <w:pPr>
        <w:pStyle w:val="ListParagraph"/>
        <w:numPr>
          <w:ilvl w:val="0"/>
          <w:numId w:val="109"/>
        </w:numPr>
        <w:spacing w:after="160" w:line="259" w:lineRule="auto"/>
      </w:pPr>
      <w:r>
        <w:t>O</w:t>
      </w:r>
      <w:r w:rsidR="00CF5D44" w:rsidRPr="002D6367">
        <w:t>utline the reasons for them to be involved including:</w:t>
      </w:r>
    </w:p>
    <w:p w14:paraId="238E2248" w14:textId="5E424130" w:rsidR="00CF5D44" w:rsidRPr="002D6367" w:rsidRDefault="00446FBE" w:rsidP="000B74B0">
      <w:pPr>
        <w:pStyle w:val="ListParagraph"/>
        <w:numPr>
          <w:ilvl w:val="0"/>
          <w:numId w:val="75"/>
        </w:numPr>
        <w:spacing w:after="160" w:line="259" w:lineRule="auto"/>
        <w:rPr>
          <w:b/>
        </w:rPr>
      </w:pPr>
      <w:r>
        <w:t>T</w:t>
      </w:r>
      <w:r w:rsidR="00CF5D44" w:rsidRPr="002D6367">
        <w:t xml:space="preserve">he </w:t>
      </w:r>
      <w:hyperlink r:id="rId110" w:history="1">
        <w:r w:rsidR="00CF5D44" w:rsidRPr="002D6367">
          <w:rPr>
            <w:rStyle w:val="Hyperlink"/>
            <w:color w:val="auto"/>
          </w:rPr>
          <w:t>benefits of accessible tourism</w:t>
        </w:r>
      </w:hyperlink>
      <w:r w:rsidR="00CF5D44" w:rsidRPr="002D6367">
        <w:t xml:space="preserve"> to their business;</w:t>
      </w:r>
    </w:p>
    <w:p w14:paraId="1EC5E2CC" w14:textId="5A590B8B" w:rsidR="00CF5D44" w:rsidRPr="002D6367" w:rsidRDefault="00446FBE" w:rsidP="000B74B0">
      <w:pPr>
        <w:pStyle w:val="ListParagraph"/>
        <w:numPr>
          <w:ilvl w:val="0"/>
          <w:numId w:val="75"/>
        </w:numPr>
        <w:spacing w:after="160" w:line="259" w:lineRule="auto"/>
      </w:pPr>
      <w:r>
        <w:t>T</w:t>
      </w:r>
      <w:r w:rsidR="00CF5D44" w:rsidRPr="002D6367">
        <w:t xml:space="preserve">he opportunity to receive free specialist business support which would otherwise be </w:t>
      </w:r>
      <w:proofErr w:type="gramStart"/>
      <w:r w:rsidR="00CF5D44" w:rsidRPr="002D6367">
        <w:t>costly;</w:t>
      </w:r>
      <w:proofErr w:type="gramEnd"/>
    </w:p>
    <w:p w14:paraId="289A8041" w14:textId="5B34EB41" w:rsidR="00CF5D44" w:rsidRPr="002D6367" w:rsidRDefault="00446FBE" w:rsidP="000B74B0">
      <w:pPr>
        <w:pStyle w:val="ListParagraph"/>
        <w:numPr>
          <w:ilvl w:val="0"/>
          <w:numId w:val="75"/>
        </w:numPr>
        <w:spacing w:after="160" w:line="259" w:lineRule="auto"/>
      </w:pPr>
      <w:r>
        <w:t>T</w:t>
      </w:r>
      <w:r w:rsidR="00CF5D44" w:rsidRPr="002D6367">
        <w:t>he chance to feature in an accessible tourism marketing campaign for the region which should drive additional bookings / visits.</w:t>
      </w:r>
    </w:p>
    <w:p w14:paraId="4A3716C7" w14:textId="50EDC49F" w:rsidR="00CF5D44" w:rsidRPr="002D6367" w:rsidRDefault="00446FBE" w:rsidP="000B74B0">
      <w:pPr>
        <w:pStyle w:val="ListParagraph"/>
        <w:numPr>
          <w:ilvl w:val="0"/>
          <w:numId w:val="75"/>
        </w:numPr>
        <w:spacing w:after="160" w:line="259" w:lineRule="auto"/>
      </w:pPr>
      <w:r>
        <w:t>T</w:t>
      </w:r>
      <w:r w:rsidR="00CF5D44" w:rsidRPr="002D6367">
        <w:t>he opportunity to:</w:t>
      </w:r>
      <w:r w:rsidR="00CF5D44" w:rsidRPr="002D6367">
        <w:br/>
        <w:t>- Meet other businesses and organisations within the region;</w:t>
      </w:r>
      <w:r w:rsidR="00CF5D44" w:rsidRPr="002D6367">
        <w:br/>
        <w:t>- Network;</w:t>
      </w:r>
      <w:r w:rsidR="00CF5D44" w:rsidRPr="002D6367">
        <w:br/>
        <w:t>- Learn from others and share experiences;</w:t>
      </w:r>
      <w:r w:rsidR="00CF5D44" w:rsidRPr="002D6367">
        <w:br/>
        <w:t>- Be able to suggest itineraries for visitors by knowing what</w:t>
      </w:r>
      <w:r w:rsidR="00CF5D44" w:rsidRPr="002D6367">
        <w:br/>
        <w:t xml:space="preserve">  else is on offer across the area.</w:t>
      </w:r>
    </w:p>
    <w:p w14:paraId="467C3F2B" w14:textId="5D8197A6" w:rsidR="00446FBE" w:rsidRDefault="00446FBE" w:rsidP="00553CBF">
      <w:pPr>
        <w:pStyle w:val="ListParagraph"/>
        <w:numPr>
          <w:ilvl w:val="0"/>
          <w:numId w:val="88"/>
        </w:numPr>
        <w:spacing w:after="160" w:line="259" w:lineRule="auto"/>
      </w:pPr>
      <w:r>
        <w:t>P</w:t>
      </w:r>
      <w:r w:rsidR="00CF5D44" w:rsidRPr="002D6367">
        <w:t>rovide reassurance, addressing</w:t>
      </w:r>
      <w:r w:rsidR="00CF5D44" w:rsidRPr="00203398">
        <w:rPr>
          <w:bCs/>
        </w:rPr>
        <w:t xml:space="preserve"> potential business </w:t>
      </w:r>
      <w:proofErr w:type="gramStart"/>
      <w:r w:rsidR="00CF5D44" w:rsidRPr="00203398">
        <w:rPr>
          <w:bCs/>
        </w:rPr>
        <w:t>barriers</w:t>
      </w:r>
      <w:r w:rsidR="00CF5D44" w:rsidRPr="002D6367">
        <w:t>;</w:t>
      </w:r>
      <w:proofErr w:type="gramEnd"/>
    </w:p>
    <w:p w14:paraId="2A78E1F0" w14:textId="5E3C32F8" w:rsidR="00CF5D44" w:rsidRPr="002D6367" w:rsidRDefault="00446FBE" w:rsidP="00553CBF">
      <w:pPr>
        <w:pStyle w:val="ListParagraph"/>
        <w:numPr>
          <w:ilvl w:val="0"/>
          <w:numId w:val="88"/>
        </w:numPr>
        <w:spacing w:after="160" w:line="259" w:lineRule="auto"/>
      </w:pPr>
      <w:r>
        <w:t>B</w:t>
      </w:r>
      <w:r w:rsidR="00CF5D44" w:rsidRPr="002D6367">
        <w:t>e clear about what you are asking them to commit</w:t>
      </w:r>
      <w:r w:rsidR="00CF5D44" w:rsidRPr="00446FBE">
        <w:rPr>
          <w:b/>
        </w:rPr>
        <w:t xml:space="preserve"> </w:t>
      </w:r>
      <w:r w:rsidR="00CF5D44" w:rsidRPr="002D6367">
        <w:t xml:space="preserve">to by sharing your top-line project plan. </w:t>
      </w:r>
    </w:p>
    <w:p w14:paraId="4A5F74E9" w14:textId="77DB5D52" w:rsidR="00AC4B89" w:rsidRPr="002D6367" w:rsidRDefault="00CF5D44" w:rsidP="00CF5D44">
      <w:r w:rsidRPr="002D6367">
        <w:t>The</w:t>
      </w:r>
      <w:r w:rsidRPr="002D6367">
        <w:rPr>
          <w:b/>
        </w:rPr>
        <w:t xml:space="preserve"> </w:t>
      </w:r>
      <w:r w:rsidRPr="00446FBE">
        <w:rPr>
          <w:bCs/>
        </w:rPr>
        <w:t xml:space="preserve">Business Briefing document </w:t>
      </w:r>
      <w:r w:rsidR="00446FBE" w:rsidRPr="00446FBE">
        <w:rPr>
          <w:bCs/>
        </w:rPr>
        <w:t xml:space="preserve">in the </w:t>
      </w:r>
      <w:hyperlink r:id="rId111" w:anchor="toolkit-downloads" w:history="1">
        <w:r w:rsidR="00446FBE" w:rsidRPr="00746910">
          <w:rPr>
            <w:rStyle w:val="Hyperlink"/>
            <w:bCs/>
          </w:rPr>
          <w:t>downloads section</w:t>
        </w:r>
      </w:hyperlink>
      <w:r w:rsidR="00446FBE" w:rsidRPr="00446FBE">
        <w:rPr>
          <w:bCs/>
        </w:rPr>
        <w:t xml:space="preserve"> of the toolkit</w:t>
      </w:r>
      <w:r w:rsidRPr="00446FBE">
        <w:rPr>
          <w:bCs/>
        </w:rPr>
        <w:t xml:space="preserve"> </w:t>
      </w:r>
      <w:r w:rsidRPr="002D6367">
        <w:t>will help to clarify the process for participating businesses</w:t>
      </w:r>
      <w:r w:rsidR="00446FBE">
        <w:t>.</w:t>
      </w:r>
    </w:p>
    <w:p w14:paraId="60D58163" w14:textId="77777777" w:rsidR="00CF5D44" w:rsidRPr="002D6367" w:rsidRDefault="00CF5D44" w:rsidP="00CF5D44">
      <w:pPr>
        <w:rPr>
          <w:bCs/>
        </w:rPr>
      </w:pPr>
    </w:p>
    <w:p w14:paraId="4B14E9AF" w14:textId="781BA44B" w:rsidR="00AC4B89" w:rsidRPr="002D6367" w:rsidRDefault="00AC4B89" w:rsidP="00204E96">
      <w:pPr>
        <w:pStyle w:val="Heading4"/>
      </w:pPr>
      <w:r w:rsidRPr="002D6367">
        <w:t xml:space="preserve">Recruit and select businesses for the </w:t>
      </w:r>
      <w:proofErr w:type="gramStart"/>
      <w:r w:rsidRPr="002D6367">
        <w:t>programme</w:t>
      </w:r>
      <w:proofErr w:type="gramEnd"/>
    </w:p>
    <w:p w14:paraId="7C55ACA5" w14:textId="77777777" w:rsidR="00AC4B89" w:rsidRPr="002D6367" w:rsidRDefault="00AC4B89" w:rsidP="00AC4B89">
      <w:pPr>
        <w:spacing w:after="160" w:line="259" w:lineRule="auto"/>
      </w:pPr>
      <w:r w:rsidRPr="002D6367">
        <w:t>Once you have identified a selection of suitable businesses, bring them all together with a view to recruiting them to the programme.</w:t>
      </w:r>
    </w:p>
    <w:p w14:paraId="31A257D1" w14:textId="03077716" w:rsidR="00CF5D44" w:rsidRPr="002D6367" w:rsidRDefault="00CF5D44" w:rsidP="00CF5D44">
      <w:pPr>
        <w:spacing w:after="160" w:line="259" w:lineRule="auto"/>
        <w:rPr>
          <w:b/>
        </w:rPr>
      </w:pPr>
      <w:r w:rsidRPr="002D6367">
        <w:rPr>
          <w:b/>
        </w:rPr>
        <w:t xml:space="preserve">Action Tip: </w:t>
      </w:r>
      <w:r w:rsidR="00446FBE">
        <w:rPr>
          <w:b/>
        </w:rPr>
        <w:t>R</w:t>
      </w:r>
      <w:r w:rsidRPr="002D6367">
        <w:rPr>
          <w:b/>
        </w:rPr>
        <w:t xml:space="preserve">ecruit and select businesses for the </w:t>
      </w:r>
      <w:proofErr w:type="gramStart"/>
      <w:r w:rsidRPr="002D6367">
        <w:rPr>
          <w:b/>
        </w:rPr>
        <w:t>programme</w:t>
      </w:r>
      <w:proofErr w:type="gramEnd"/>
    </w:p>
    <w:p w14:paraId="3C0FABDE" w14:textId="77777777" w:rsidR="00CF5D44" w:rsidRPr="002D6367" w:rsidRDefault="00CF5D44" w:rsidP="00CF5D44">
      <w:pPr>
        <w:pStyle w:val="ListParagraph"/>
        <w:spacing w:after="160" w:line="259" w:lineRule="auto"/>
        <w:ind w:left="0"/>
      </w:pPr>
      <w:r w:rsidRPr="002D6367">
        <w:t>Host a</w:t>
      </w:r>
      <w:r w:rsidRPr="00446FBE">
        <w:t xml:space="preserve"> business engagement meeting or workshop with </w:t>
      </w:r>
      <w:r w:rsidRPr="002D6367">
        <w:t>the businesses you have identified to:</w:t>
      </w:r>
      <w:r w:rsidRPr="002D6367">
        <w:br/>
      </w:r>
    </w:p>
    <w:p w14:paraId="40412D4E" w14:textId="7B6BEBAE" w:rsidR="00CF5D44" w:rsidRPr="002D6367" w:rsidRDefault="00446FBE" w:rsidP="000B74B0">
      <w:pPr>
        <w:pStyle w:val="ListParagraph"/>
        <w:numPr>
          <w:ilvl w:val="0"/>
          <w:numId w:val="88"/>
        </w:numPr>
        <w:spacing w:after="160" w:line="259" w:lineRule="auto"/>
      </w:pPr>
      <w:r>
        <w:t>D</w:t>
      </w:r>
      <w:r w:rsidR="00CF5D44" w:rsidRPr="002D6367">
        <w:t xml:space="preserve">evelop their understanding of the </w:t>
      </w:r>
      <w:proofErr w:type="gramStart"/>
      <w:r w:rsidR="00CF5D44" w:rsidRPr="002D6367">
        <w:t>project;</w:t>
      </w:r>
      <w:proofErr w:type="gramEnd"/>
    </w:p>
    <w:p w14:paraId="1F73D205" w14:textId="2DC884C7" w:rsidR="00CF5D44" w:rsidRPr="002D6367" w:rsidRDefault="00446FBE" w:rsidP="000B74B0">
      <w:pPr>
        <w:pStyle w:val="ListParagraph"/>
        <w:numPr>
          <w:ilvl w:val="0"/>
          <w:numId w:val="88"/>
        </w:numPr>
        <w:spacing w:after="160" w:line="259" w:lineRule="auto"/>
      </w:pPr>
      <w:r>
        <w:lastRenderedPageBreak/>
        <w:t>R</w:t>
      </w:r>
      <w:r w:rsidR="00CF5D44" w:rsidRPr="002D6367">
        <w:t xml:space="preserve">e-emphasise the benefits of being </w:t>
      </w:r>
      <w:proofErr w:type="gramStart"/>
      <w:r w:rsidR="00CF5D44" w:rsidRPr="002D6367">
        <w:t>involved;</w:t>
      </w:r>
      <w:proofErr w:type="gramEnd"/>
    </w:p>
    <w:p w14:paraId="394CC4A3" w14:textId="43F02D33" w:rsidR="00CF5D44" w:rsidRPr="002D6367" w:rsidRDefault="00446FBE" w:rsidP="000B74B0">
      <w:pPr>
        <w:pStyle w:val="ListParagraph"/>
        <w:numPr>
          <w:ilvl w:val="0"/>
          <w:numId w:val="88"/>
        </w:numPr>
        <w:spacing w:after="160" w:line="259" w:lineRule="auto"/>
      </w:pPr>
      <w:r>
        <w:t>S</w:t>
      </w:r>
      <w:r w:rsidR="00CF5D44" w:rsidRPr="002D6367">
        <w:t xml:space="preserve">hare the details of your project </w:t>
      </w:r>
      <w:proofErr w:type="gramStart"/>
      <w:r w:rsidR="00CF5D44" w:rsidRPr="002D6367">
        <w:t>plan;</w:t>
      </w:r>
      <w:proofErr w:type="gramEnd"/>
    </w:p>
    <w:p w14:paraId="51206B3E" w14:textId="393DC094" w:rsidR="00CF5D44" w:rsidRPr="002D6367" w:rsidRDefault="00446FBE" w:rsidP="000B74B0">
      <w:pPr>
        <w:pStyle w:val="ListParagraph"/>
        <w:numPr>
          <w:ilvl w:val="0"/>
          <w:numId w:val="88"/>
        </w:numPr>
        <w:spacing w:after="160" w:line="259" w:lineRule="auto"/>
      </w:pPr>
      <w:r>
        <w:t>R</w:t>
      </w:r>
      <w:r w:rsidR="00CF5D44" w:rsidRPr="002D6367">
        <w:t xml:space="preserve">aise awareness of the activities </w:t>
      </w:r>
      <w:proofErr w:type="gramStart"/>
      <w:r w:rsidR="00CF5D44" w:rsidRPr="002D6367">
        <w:t>involved;</w:t>
      </w:r>
      <w:proofErr w:type="gramEnd"/>
    </w:p>
    <w:p w14:paraId="63BF150B" w14:textId="6EA83F12" w:rsidR="00CF5D44" w:rsidRPr="002D6367" w:rsidRDefault="00446FBE" w:rsidP="000B74B0">
      <w:pPr>
        <w:pStyle w:val="ListParagraph"/>
        <w:numPr>
          <w:ilvl w:val="0"/>
          <w:numId w:val="88"/>
        </w:numPr>
      </w:pPr>
      <w:r>
        <w:t>H</w:t>
      </w:r>
      <w:r w:rsidR="00CF5D44" w:rsidRPr="002D6367">
        <w:t xml:space="preserve">ighlight the level of commitment required at each </w:t>
      </w:r>
      <w:proofErr w:type="gramStart"/>
      <w:r w:rsidR="00CF5D44" w:rsidRPr="002D6367">
        <w:t>stage;</w:t>
      </w:r>
      <w:proofErr w:type="gramEnd"/>
    </w:p>
    <w:p w14:paraId="349739F0" w14:textId="59CF1AD8" w:rsidR="00CF5D44" w:rsidRPr="002D6367" w:rsidRDefault="00446FBE" w:rsidP="000B74B0">
      <w:pPr>
        <w:pStyle w:val="ListParagraph"/>
        <w:numPr>
          <w:ilvl w:val="0"/>
          <w:numId w:val="88"/>
        </w:numPr>
        <w:spacing w:after="160" w:line="259" w:lineRule="auto"/>
      </w:pPr>
      <w:r>
        <w:t>E</w:t>
      </w:r>
      <w:r w:rsidR="00CF5D44" w:rsidRPr="002D6367">
        <w:t xml:space="preserve">nable them to meet your team, the Project Manager, PAMs, </w:t>
      </w:r>
      <w:proofErr w:type="gramStart"/>
      <w:r w:rsidR="00CF5D44" w:rsidRPr="002D6367">
        <w:t>stakeholders</w:t>
      </w:r>
      <w:proofErr w:type="gramEnd"/>
      <w:r w:rsidR="00CF5D44" w:rsidRPr="002D6367">
        <w:t xml:space="preserve"> and the other businesses.</w:t>
      </w:r>
    </w:p>
    <w:p w14:paraId="28967817" w14:textId="77777777" w:rsidR="00CF5D44" w:rsidRPr="002D6367" w:rsidRDefault="00CF5D44" w:rsidP="00CF5D44">
      <w:r w:rsidRPr="002D6367">
        <w:t xml:space="preserve">At the end of the </w:t>
      </w:r>
      <w:proofErr w:type="gramStart"/>
      <w:r w:rsidRPr="002D6367">
        <w:t>meeting</w:t>
      </w:r>
      <w:proofErr w:type="gramEnd"/>
      <w:r w:rsidRPr="002D6367">
        <w:t xml:space="preserve"> you can:</w:t>
      </w:r>
      <w:r w:rsidRPr="002D6367">
        <w:br/>
      </w:r>
    </w:p>
    <w:p w14:paraId="2F89E445" w14:textId="0232F866" w:rsidR="00CF5D44" w:rsidRPr="002D6367" w:rsidRDefault="00446FBE" w:rsidP="000B74B0">
      <w:pPr>
        <w:pStyle w:val="ListParagraph"/>
        <w:numPr>
          <w:ilvl w:val="0"/>
          <w:numId w:val="88"/>
        </w:numPr>
        <w:spacing w:after="160" w:line="259" w:lineRule="auto"/>
        <w:rPr>
          <w:b/>
        </w:rPr>
      </w:pPr>
      <w:r>
        <w:t>I</w:t>
      </w:r>
      <w:r w:rsidR="00CF5D44" w:rsidRPr="002D6367">
        <w:t xml:space="preserve">nvite interested businesses to sign up for the </w:t>
      </w:r>
      <w:proofErr w:type="gramStart"/>
      <w:r w:rsidR="00CF5D44" w:rsidRPr="002D6367">
        <w:t>programme;</w:t>
      </w:r>
      <w:proofErr w:type="gramEnd"/>
    </w:p>
    <w:p w14:paraId="580703B5" w14:textId="7F26B332" w:rsidR="00CF5D44" w:rsidRPr="002D6367" w:rsidRDefault="00446FBE" w:rsidP="000B74B0">
      <w:pPr>
        <w:pStyle w:val="ListParagraph"/>
        <w:numPr>
          <w:ilvl w:val="0"/>
          <w:numId w:val="88"/>
        </w:numPr>
        <w:spacing w:after="160" w:line="259" w:lineRule="auto"/>
      </w:pPr>
      <w:r>
        <w:t>S</w:t>
      </w:r>
      <w:r w:rsidR="00CF5D44" w:rsidRPr="002D6367">
        <w:t>ecure relevant dates in diaries early on with those agreeing to take part e.g.</w:t>
      </w:r>
    </w:p>
    <w:p w14:paraId="20260C06" w14:textId="72E6A094" w:rsidR="00CF5D44" w:rsidRPr="002D6367" w:rsidRDefault="00446FBE" w:rsidP="000B74B0">
      <w:pPr>
        <w:pStyle w:val="ListParagraph"/>
        <w:numPr>
          <w:ilvl w:val="1"/>
          <w:numId w:val="88"/>
        </w:numPr>
        <w:spacing w:after="160" w:line="259" w:lineRule="auto"/>
      </w:pPr>
      <w:r>
        <w:t>D</w:t>
      </w:r>
      <w:r w:rsidR="00CF5D44" w:rsidRPr="002D6367">
        <w:t xml:space="preserve">estination-wide </w:t>
      </w:r>
      <w:proofErr w:type="gramStart"/>
      <w:r w:rsidR="00CF5D44" w:rsidRPr="002D6367">
        <w:t>conferences;</w:t>
      </w:r>
      <w:proofErr w:type="gramEnd"/>
    </w:p>
    <w:p w14:paraId="6EA810C7" w14:textId="77777777" w:rsidR="00CF5D44" w:rsidRPr="002D6367" w:rsidRDefault="00CF5D44" w:rsidP="000B74B0">
      <w:pPr>
        <w:pStyle w:val="ListParagraph"/>
        <w:numPr>
          <w:ilvl w:val="1"/>
          <w:numId w:val="88"/>
        </w:numPr>
        <w:spacing w:after="160" w:line="259" w:lineRule="auto"/>
      </w:pPr>
      <w:r w:rsidRPr="002D6367">
        <w:t>Accessibility Champion training.</w:t>
      </w:r>
    </w:p>
    <w:p w14:paraId="4A598195" w14:textId="77777777" w:rsidR="00446FBE" w:rsidRDefault="00446FBE" w:rsidP="00446FBE">
      <w:pPr>
        <w:pStyle w:val="ListParagraph"/>
        <w:numPr>
          <w:ilvl w:val="0"/>
          <w:numId w:val="88"/>
        </w:numPr>
        <w:spacing w:after="160" w:line="259" w:lineRule="auto"/>
        <w:rPr>
          <w:b/>
        </w:rPr>
      </w:pPr>
      <w:r>
        <w:t>O</w:t>
      </w:r>
      <w:r w:rsidR="00CF5D44" w:rsidRPr="002D6367">
        <w:t xml:space="preserve">utline the purpose of each element. This will enable businesses to understand the difference between each element in the programme timeline and why it is important to be involved in all of </w:t>
      </w:r>
      <w:proofErr w:type="gramStart"/>
      <w:r w:rsidR="00CF5D44" w:rsidRPr="002D6367">
        <w:t>them;</w:t>
      </w:r>
      <w:proofErr w:type="gramEnd"/>
    </w:p>
    <w:p w14:paraId="5A771FC7" w14:textId="61395423" w:rsidR="00AC4B89" w:rsidRPr="00446FBE" w:rsidRDefault="00446FBE" w:rsidP="00446FBE">
      <w:pPr>
        <w:pStyle w:val="ListParagraph"/>
        <w:numPr>
          <w:ilvl w:val="0"/>
          <w:numId w:val="88"/>
        </w:numPr>
        <w:spacing w:after="160" w:line="259" w:lineRule="auto"/>
        <w:rPr>
          <w:b/>
        </w:rPr>
      </w:pPr>
      <w:r>
        <w:t>I</w:t>
      </w:r>
      <w:r w:rsidR="00CF5D44" w:rsidRPr="002D6367">
        <w:t>nvite businesses signing up to identify a business lead for the programme who can spearhead activities within the business. Two business leads for each business are ideal to ensure consistency in the event of illness, staff change or staff turnover. The business leads may also be the Accessibility Champions for the business.</w:t>
      </w:r>
    </w:p>
    <w:p w14:paraId="0C6029A2" w14:textId="77777777" w:rsidR="00CF5D44" w:rsidRPr="002D6367" w:rsidRDefault="00CF5D44" w:rsidP="00CF5D44">
      <w:pPr>
        <w:pStyle w:val="ListParagraph"/>
        <w:spacing w:after="160" w:line="259" w:lineRule="auto"/>
        <w:ind w:left="0"/>
        <w:rPr>
          <w:rFonts w:eastAsia="Times New Roman"/>
          <w:i/>
          <w:iCs/>
          <w:kern w:val="32"/>
          <w:lang w:eastAsia="x-none"/>
        </w:rPr>
      </w:pPr>
    </w:p>
    <w:p w14:paraId="22B0B25A" w14:textId="77777777" w:rsidR="00CF5D44" w:rsidRPr="00446FBE" w:rsidRDefault="00CF5D44" w:rsidP="00CF5D44">
      <w:pPr>
        <w:pStyle w:val="ListParagraph"/>
        <w:spacing w:after="160" w:line="259" w:lineRule="auto"/>
        <w:ind w:left="0"/>
        <w:rPr>
          <w:rFonts w:eastAsia="Times New Roman"/>
          <w:kern w:val="32"/>
          <w:lang w:eastAsia="x-none"/>
        </w:rPr>
      </w:pPr>
      <w:r w:rsidRPr="00446FBE">
        <w:rPr>
          <w:rFonts w:eastAsia="Times New Roman"/>
          <w:kern w:val="32"/>
          <w:lang w:eastAsia="x-none"/>
        </w:rPr>
        <w:t xml:space="preserve">“I definitely recommend people get involved because it gave us the confidence to use the ideas we had, it gave us access to experts and that's been incredibly valuable to be able to take things forward in our business” – experience </w:t>
      </w:r>
      <w:proofErr w:type="gramStart"/>
      <w:r w:rsidRPr="00446FBE">
        <w:rPr>
          <w:rFonts w:eastAsia="Times New Roman"/>
          <w:kern w:val="32"/>
          <w:lang w:eastAsia="x-none"/>
        </w:rPr>
        <w:t>provider</w:t>
      </w:r>
      <w:proofErr w:type="gramEnd"/>
    </w:p>
    <w:p w14:paraId="6FB6F60B" w14:textId="77777777" w:rsidR="00CF5D44" w:rsidRPr="00446FBE" w:rsidRDefault="00CF5D44" w:rsidP="00CF5D44">
      <w:pPr>
        <w:pStyle w:val="ListParagraph"/>
        <w:spacing w:after="160" w:line="259" w:lineRule="auto"/>
        <w:ind w:left="360"/>
        <w:rPr>
          <w:rFonts w:eastAsia="Times New Roman"/>
          <w:kern w:val="32"/>
          <w:lang w:eastAsia="x-none"/>
        </w:rPr>
      </w:pPr>
    </w:p>
    <w:p w14:paraId="5909EB8C" w14:textId="77777777" w:rsidR="00CF5D44" w:rsidRPr="00446FBE" w:rsidRDefault="00CF5D44" w:rsidP="00CF5D44">
      <w:pPr>
        <w:pStyle w:val="ListParagraph"/>
        <w:spacing w:after="160" w:line="259" w:lineRule="auto"/>
        <w:ind w:left="0"/>
        <w:rPr>
          <w:b/>
        </w:rPr>
      </w:pPr>
      <w:r w:rsidRPr="00446FBE">
        <w:rPr>
          <w:rFonts w:eastAsia="Times New Roman"/>
          <w:kern w:val="32"/>
          <w:lang w:eastAsia="x-none"/>
        </w:rPr>
        <w:t>“We thought: are we going to be taught to ‘suck eggs’ here, especially as we’ve been special needs teachers for 20 years …? We learnt plenty ... it was a chance for us to ‘press refresh’ … and get an actual professional opinion” – accommodation.</w:t>
      </w:r>
    </w:p>
    <w:p w14:paraId="0F59AB1A" w14:textId="02BFC796" w:rsidR="00AC4B89" w:rsidRPr="002D6367" w:rsidRDefault="009B1BA0" w:rsidP="00204E96">
      <w:pPr>
        <w:pStyle w:val="Heading4"/>
      </w:pPr>
      <w:bookmarkStart w:id="554" w:name="_Toc134442433"/>
      <w:bookmarkStart w:id="555" w:name="_Toc134442556"/>
      <w:bookmarkStart w:id="556" w:name="_Toc134442694"/>
      <w:bookmarkStart w:id="557" w:name="_Toc134608762"/>
      <w:bookmarkStart w:id="558" w:name="_Toc134901351"/>
      <w:bookmarkStart w:id="559" w:name="_Toc134901472"/>
      <w:bookmarkStart w:id="560" w:name="_Toc134901668"/>
      <w:bookmarkStart w:id="561" w:name="_Toc134903160"/>
      <w:bookmarkStart w:id="562" w:name="_Toc135155131"/>
      <w:bookmarkStart w:id="563" w:name="_Toc135155316"/>
      <w:bookmarkStart w:id="564" w:name="_Toc136473572"/>
      <w:bookmarkStart w:id="565" w:name="_Toc136473738"/>
      <w:bookmarkStart w:id="566" w:name="_Toc136473930"/>
      <w:r w:rsidRPr="002D6367">
        <w:t xml:space="preserve">Host a launch </w:t>
      </w:r>
      <w:proofErr w:type="gramStart"/>
      <w:r w:rsidR="007F6F61" w:rsidRPr="002D6367">
        <w:t>event</w:t>
      </w:r>
      <w:bookmarkEnd w:id="554"/>
      <w:bookmarkEnd w:id="555"/>
      <w:bookmarkEnd w:id="556"/>
      <w:bookmarkEnd w:id="557"/>
      <w:bookmarkEnd w:id="558"/>
      <w:bookmarkEnd w:id="559"/>
      <w:bookmarkEnd w:id="560"/>
      <w:bookmarkEnd w:id="561"/>
      <w:bookmarkEnd w:id="562"/>
      <w:bookmarkEnd w:id="563"/>
      <w:bookmarkEnd w:id="564"/>
      <w:bookmarkEnd w:id="565"/>
      <w:bookmarkEnd w:id="566"/>
      <w:proofErr w:type="gramEnd"/>
    </w:p>
    <w:p w14:paraId="7E05BD50" w14:textId="77777777" w:rsidR="00AC4B89" w:rsidRPr="002D6367" w:rsidRDefault="00AC4B89" w:rsidP="00AC4B89">
      <w:pPr>
        <w:rPr>
          <w:b/>
        </w:rPr>
      </w:pPr>
    </w:p>
    <w:p w14:paraId="3D3CA118" w14:textId="114C083F" w:rsidR="00AC4B89" w:rsidRPr="002D6367" w:rsidRDefault="00AC4B89" w:rsidP="00AC4B89">
      <w:r w:rsidRPr="002D6367">
        <w:t>Hosting a destination</w:t>
      </w:r>
      <w:r w:rsidR="009B4232" w:rsidRPr="002D6367">
        <w:t>-</w:t>
      </w:r>
      <w:r w:rsidRPr="002D6367">
        <w:t>wide event provides an opportunity</w:t>
      </w:r>
      <w:r w:rsidR="00B33DEB" w:rsidRPr="002D6367">
        <w:t xml:space="preserve"> to launch the programme publicly and </w:t>
      </w:r>
      <w:r w:rsidRPr="002D6367">
        <w:t xml:space="preserve">engage </w:t>
      </w:r>
      <w:r w:rsidR="00D61D4A" w:rsidRPr="002D6367">
        <w:t xml:space="preserve">wider </w:t>
      </w:r>
      <w:r w:rsidRPr="002D6367">
        <w:t>businesses and stakeholders</w:t>
      </w:r>
      <w:r w:rsidR="00B33DEB" w:rsidRPr="002D6367">
        <w:t xml:space="preserve"> from across the destination</w:t>
      </w:r>
      <w:r w:rsidR="0032637D" w:rsidRPr="002D6367">
        <w:t>, such as</w:t>
      </w:r>
      <w:r w:rsidRPr="002D6367">
        <w:t xml:space="preserve"> those in</w:t>
      </w:r>
      <w:r w:rsidR="0032637D" w:rsidRPr="002D6367">
        <w:t>volved in</w:t>
      </w:r>
      <w:r w:rsidRPr="002D6367">
        <w:t xml:space="preserve"> your </w:t>
      </w:r>
      <w:r w:rsidR="00595852" w:rsidRPr="002D6367">
        <w:t>Kick-Start programme</w:t>
      </w:r>
      <w:r w:rsidRPr="002D6367">
        <w:t>.</w:t>
      </w:r>
    </w:p>
    <w:p w14:paraId="59FCF972" w14:textId="77777777" w:rsidR="00AC4B89" w:rsidRPr="002D6367" w:rsidRDefault="00AC4B89" w:rsidP="00AC4B89"/>
    <w:p w14:paraId="52FD2B4C" w14:textId="15D48707" w:rsidR="00CF5D44" w:rsidRPr="002D6367" w:rsidRDefault="00CF5D44" w:rsidP="00CF5D44">
      <w:pPr>
        <w:rPr>
          <w:b/>
        </w:rPr>
      </w:pPr>
      <w:r w:rsidRPr="002D6367">
        <w:rPr>
          <w:b/>
        </w:rPr>
        <w:t xml:space="preserve">Action Tip: </w:t>
      </w:r>
      <w:r w:rsidR="00446FBE">
        <w:rPr>
          <w:b/>
        </w:rPr>
        <w:t>H</w:t>
      </w:r>
      <w:r w:rsidRPr="002D6367">
        <w:rPr>
          <w:b/>
        </w:rPr>
        <w:t xml:space="preserve">ost a launch </w:t>
      </w:r>
      <w:proofErr w:type="gramStart"/>
      <w:r w:rsidRPr="002D6367">
        <w:rPr>
          <w:b/>
        </w:rPr>
        <w:t>event</w:t>
      </w:r>
      <w:proofErr w:type="gramEnd"/>
    </w:p>
    <w:p w14:paraId="5572D927" w14:textId="77777777" w:rsidR="00CF5D44" w:rsidRPr="002D6367" w:rsidRDefault="00CF5D44" w:rsidP="00CF5D44">
      <w:pPr>
        <w:rPr>
          <w:b/>
        </w:rPr>
      </w:pPr>
    </w:p>
    <w:p w14:paraId="32017F24" w14:textId="77777777" w:rsidR="00CF5D44" w:rsidRPr="002D6367" w:rsidRDefault="00CF5D44" w:rsidP="00CF5D44">
      <w:r w:rsidRPr="002D6367">
        <w:t>Host a destination-wide event to launch your Enhanced programme, inviting:</w:t>
      </w:r>
      <w:r w:rsidRPr="002D6367">
        <w:br/>
      </w:r>
    </w:p>
    <w:p w14:paraId="7E7756F9" w14:textId="3E9C6A69" w:rsidR="00CF5D44" w:rsidRPr="002D6367" w:rsidRDefault="00446FBE" w:rsidP="000B74B0">
      <w:pPr>
        <w:pStyle w:val="ListParagraph"/>
        <w:numPr>
          <w:ilvl w:val="0"/>
          <w:numId w:val="110"/>
        </w:numPr>
      </w:pPr>
      <w:r>
        <w:t>S</w:t>
      </w:r>
      <w:r w:rsidR="00CF5D44" w:rsidRPr="002D6367">
        <w:t xml:space="preserve">peakers, including accessible tourism </w:t>
      </w:r>
      <w:proofErr w:type="gramStart"/>
      <w:r w:rsidR="00CF5D44" w:rsidRPr="002D6367">
        <w:t>specialists;</w:t>
      </w:r>
      <w:proofErr w:type="gramEnd"/>
    </w:p>
    <w:p w14:paraId="435098ED" w14:textId="6B6AD43A" w:rsidR="00CF5D44" w:rsidRPr="002D6367" w:rsidRDefault="00446FBE" w:rsidP="000B74B0">
      <w:pPr>
        <w:pStyle w:val="ListParagraph"/>
        <w:numPr>
          <w:ilvl w:val="0"/>
          <w:numId w:val="110"/>
        </w:numPr>
      </w:pPr>
      <w:r>
        <w:t>P</w:t>
      </w:r>
      <w:r w:rsidR="00CF5D44" w:rsidRPr="002D6367">
        <w:t xml:space="preserve">articipating </w:t>
      </w:r>
      <w:proofErr w:type="gramStart"/>
      <w:r w:rsidR="00CF5D44" w:rsidRPr="002D6367">
        <w:t>businesses;</w:t>
      </w:r>
      <w:proofErr w:type="gramEnd"/>
    </w:p>
    <w:p w14:paraId="0607895A" w14:textId="3FD3D2DB" w:rsidR="00CF5D44" w:rsidRPr="00E14050" w:rsidRDefault="00446FBE" w:rsidP="000B74B0">
      <w:pPr>
        <w:pStyle w:val="ListParagraph"/>
        <w:numPr>
          <w:ilvl w:val="0"/>
          <w:numId w:val="110"/>
        </w:numPr>
      </w:pPr>
      <w:r>
        <w:t>Ot</w:t>
      </w:r>
      <w:r w:rsidR="00CF5D44" w:rsidRPr="002D6367">
        <w:t>her businesses across the tourism val</w:t>
      </w:r>
      <w:r w:rsidR="00CF5D44" w:rsidRPr="00E14050">
        <w:t>ue-</w:t>
      </w:r>
      <w:proofErr w:type="gramStart"/>
      <w:r w:rsidR="00CF5D44" w:rsidRPr="00E14050">
        <w:t>chain;</w:t>
      </w:r>
      <w:proofErr w:type="gramEnd"/>
    </w:p>
    <w:p w14:paraId="6A2CFF95" w14:textId="6D07F766" w:rsidR="00CF5D44" w:rsidRPr="00E14050" w:rsidRDefault="00446FBE" w:rsidP="000B74B0">
      <w:pPr>
        <w:pStyle w:val="ListParagraph"/>
        <w:numPr>
          <w:ilvl w:val="0"/>
          <w:numId w:val="110"/>
        </w:numPr>
      </w:pPr>
      <w:r w:rsidRPr="00E14050">
        <w:t>E</w:t>
      </w:r>
      <w:r w:rsidR="00CF5D44" w:rsidRPr="00E14050">
        <w:t xml:space="preserve">xhibitors, including specialist equipment </w:t>
      </w:r>
      <w:proofErr w:type="gramStart"/>
      <w:r w:rsidR="00CF5D44" w:rsidRPr="00E14050">
        <w:t>providers;</w:t>
      </w:r>
      <w:proofErr w:type="gramEnd"/>
    </w:p>
    <w:p w14:paraId="5B55F8AE" w14:textId="6CACAB46" w:rsidR="00CF5D44" w:rsidRPr="00E14050" w:rsidRDefault="00446FBE" w:rsidP="000B74B0">
      <w:pPr>
        <w:pStyle w:val="ListParagraph"/>
        <w:numPr>
          <w:ilvl w:val="0"/>
          <w:numId w:val="110"/>
        </w:numPr>
      </w:pPr>
      <w:r w:rsidRPr="00E14050">
        <w:t>D</w:t>
      </w:r>
      <w:r w:rsidR="00CF5D44" w:rsidRPr="00E14050">
        <w:t xml:space="preserve">isabled people’s organisations (DPOs) </w:t>
      </w:r>
      <w:r w:rsidR="00CF5D44" w:rsidRPr="00E14050">
        <w:rPr>
          <w:shd w:val="clear" w:color="auto" w:fill="D0CECE" w:themeFill="background2" w:themeFillShade="E6"/>
        </w:rPr>
        <w:t xml:space="preserve">and disabled </w:t>
      </w:r>
      <w:proofErr w:type="gramStart"/>
      <w:r w:rsidR="00CF5D44" w:rsidRPr="00E14050">
        <w:rPr>
          <w:shd w:val="clear" w:color="auto" w:fill="D0CECE" w:themeFill="background2" w:themeFillShade="E6"/>
        </w:rPr>
        <w:t>people;</w:t>
      </w:r>
      <w:proofErr w:type="gramEnd"/>
    </w:p>
    <w:p w14:paraId="0C32073A" w14:textId="4EF0887F" w:rsidR="00CF5D44" w:rsidRPr="00E14050" w:rsidRDefault="00446FBE" w:rsidP="000B74B0">
      <w:pPr>
        <w:pStyle w:val="ListParagraph"/>
        <w:numPr>
          <w:ilvl w:val="0"/>
          <w:numId w:val="110"/>
        </w:numPr>
      </w:pPr>
      <w:r w:rsidRPr="00E14050">
        <w:t>R</w:t>
      </w:r>
      <w:r w:rsidR="00CF5D44" w:rsidRPr="00E14050">
        <w:t xml:space="preserve">elevant </w:t>
      </w:r>
      <w:proofErr w:type="gramStart"/>
      <w:r w:rsidR="00CF5D44" w:rsidRPr="00E14050">
        <w:t>charities;</w:t>
      </w:r>
      <w:proofErr w:type="gramEnd"/>
    </w:p>
    <w:p w14:paraId="764BF1A4" w14:textId="390DE661" w:rsidR="00CF5D44" w:rsidRPr="00E14050" w:rsidRDefault="00446FBE" w:rsidP="000B74B0">
      <w:pPr>
        <w:pStyle w:val="ListParagraph"/>
        <w:numPr>
          <w:ilvl w:val="0"/>
          <w:numId w:val="110"/>
        </w:numPr>
      </w:pPr>
      <w:r w:rsidRPr="00E14050">
        <w:t>O</w:t>
      </w:r>
      <w:r w:rsidR="00CF5D44" w:rsidRPr="00E14050">
        <w:t xml:space="preserve">lder </w:t>
      </w:r>
      <w:proofErr w:type="gramStart"/>
      <w:r w:rsidR="00CF5D44" w:rsidRPr="00E14050">
        <w:t>people;</w:t>
      </w:r>
      <w:proofErr w:type="gramEnd"/>
    </w:p>
    <w:p w14:paraId="5A821BE9" w14:textId="2DE51882" w:rsidR="00CF5D44" w:rsidRPr="00E14050" w:rsidRDefault="00446FBE" w:rsidP="000B74B0">
      <w:pPr>
        <w:pStyle w:val="ListParagraph"/>
        <w:numPr>
          <w:ilvl w:val="0"/>
          <w:numId w:val="110"/>
        </w:numPr>
      </w:pPr>
      <w:r w:rsidRPr="00E14050">
        <w:t>O</w:t>
      </w:r>
      <w:r w:rsidR="00CF5D44" w:rsidRPr="00E14050">
        <w:t>thers with accessibility requirements.</w:t>
      </w:r>
    </w:p>
    <w:p w14:paraId="4C7592E2" w14:textId="77777777" w:rsidR="00CF5D44" w:rsidRPr="002D6367" w:rsidRDefault="00CF5D44" w:rsidP="00CF5D44"/>
    <w:p w14:paraId="5590CEC1" w14:textId="77777777" w:rsidR="00CF5D44" w:rsidRPr="002D6367" w:rsidRDefault="00CF5D44" w:rsidP="00CF5D44">
      <w:r w:rsidRPr="002D6367">
        <w:t>The objectives of this type of event are to:</w:t>
      </w:r>
    </w:p>
    <w:p w14:paraId="2F58961C" w14:textId="77777777" w:rsidR="00CF5D44" w:rsidRPr="002D6367" w:rsidRDefault="00CF5D44" w:rsidP="00CF5D44">
      <w:pPr>
        <w:rPr>
          <w:b/>
        </w:rPr>
      </w:pPr>
    </w:p>
    <w:p w14:paraId="74837B66" w14:textId="5301B982" w:rsidR="00CF5D44" w:rsidRPr="002D6367" w:rsidRDefault="00446FBE" w:rsidP="000B74B0">
      <w:pPr>
        <w:pStyle w:val="ListParagraph"/>
        <w:numPr>
          <w:ilvl w:val="0"/>
          <w:numId w:val="76"/>
        </w:numPr>
        <w:spacing w:after="160" w:line="259" w:lineRule="auto"/>
        <w:rPr>
          <w:b/>
        </w:rPr>
      </w:pPr>
      <w:r>
        <w:t>I</w:t>
      </w:r>
      <w:r w:rsidR="00CF5D44" w:rsidRPr="002D6367">
        <w:t xml:space="preserve">ntroduce accessible tourism and the destination’s aspirations and activities in this </w:t>
      </w:r>
      <w:proofErr w:type="gramStart"/>
      <w:r w:rsidR="00CF5D44" w:rsidRPr="002D6367">
        <w:t>area;</w:t>
      </w:r>
      <w:proofErr w:type="gramEnd"/>
      <w:r w:rsidR="00CF5D44" w:rsidRPr="002D6367">
        <w:t xml:space="preserve"> </w:t>
      </w:r>
    </w:p>
    <w:p w14:paraId="7321DFFA" w14:textId="3A13CE97" w:rsidR="00CF5D44" w:rsidRPr="002D6367" w:rsidRDefault="00446FBE" w:rsidP="000B74B0">
      <w:pPr>
        <w:pStyle w:val="ListParagraph"/>
        <w:numPr>
          <w:ilvl w:val="0"/>
          <w:numId w:val="76"/>
        </w:numPr>
        <w:spacing w:after="160" w:line="259" w:lineRule="auto"/>
        <w:rPr>
          <w:b/>
        </w:rPr>
      </w:pPr>
      <w:r>
        <w:t>E</w:t>
      </w:r>
      <w:r w:rsidR="00CF5D44" w:rsidRPr="002D6367">
        <w:t xml:space="preserve">nable delegates to learn more about accessible tourism and the information, facilities and services which can make a </w:t>
      </w:r>
      <w:proofErr w:type="gramStart"/>
      <w:r w:rsidR="00CF5D44" w:rsidRPr="002D6367">
        <w:t>difference;</w:t>
      </w:r>
      <w:proofErr w:type="gramEnd"/>
    </w:p>
    <w:p w14:paraId="759A779F" w14:textId="27227ED2" w:rsidR="00CF5D44" w:rsidRPr="002D6367" w:rsidRDefault="00446FBE" w:rsidP="000B74B0">
      <w:pPr>
        <w:pStyle w:val="ListParagraph"/>
        <w:numPr>
          <w:ilvl w:val="0"/>
          <w:numId w:val="76"/>
        </w:numPr>
        <w:spacing w:after="160" w:line="259" w:lineRule="auto"/>
        <w:rPr>
          <w:b/>
        </w:rPr>
      </w:pPr>
      <w:r>
        <w:t>E</w:t>
      </w:r>
      <w:r w:rsidR="00CF5D44" w:rsidRPr="002D6367">
        <w:t xml:space="preserve">ngage with stakeholders to gain their </w:t>
      </w:r>
      <w:proofErr w:type="gramStart"/>
      <w:r w:rsidR="00CF5D44" w:rsidRPr="002D6367">
        <w:t>support;</w:t>
      </w:r>
      <w:proofErr w:type="gramEnd"/>
    </w:p>
    <w:p w14:paraId="41EC0E11" w14:textId="5B89BE91" w:rsidR="00CF5D44" w:rsidRPr="002D6367" w:rsidRDefault="00446FBE" w:rsidP="000B74B0">
      <w:pPr>
        <w:pStyle w:val="ListParagraph"/>
        <w:numPr>
          <w:ilvl w:val="0"/>
          <w:numId w:val="76"/>
        </w:numPr>
        <w:spacing w:after="160" w:line="259" w:lineRule="auto"/>
        <w:rPr>
          <w:b/>
        </w:rPr>
      </w:pPr>
      <w:r>
        <w:t>E</w:t>
      </w:r>
      <w:r w:rsidR="00CF5D44" w:rsidRPr="002D6367">
        <w:t xml:space="preserve">nable networking and information sharing across the </w:t>
      </w:r>
      <w:proofErr w:type="gramStart"/>
      <w:r w:rsidR="00CF5D44" w:rsidRPr="002D6367">
        <w:t>region;</w:t>
      </w:r>
      <w:proofErr w:type="gramEnd"/>
    </w:p>
    <w:p w14:paraId="17E46D08" w14:textId="6B53C8C7" w:rsidR="00CF5D44" w:rsidRPr="002D6367" w:rsidRDefault="00446FBE" w:rsidP="000B74B0">
      <w:pPr>
        <w:pStyle w:val="ListParagraph"/>
        <w:numPr>
          <w:ilvl w:val="0"/>
          <w:numId w:val="76"/>
        </w:numPr>
        <w:spacing w:after="160" w:line="259" w:lineRule="auto"/>
        <w:rPr>
          <w:b/>
        </w:rPr>
      </w:pPr>
      <w:r>
        <w:t>P</w:t>
      </w:r>
      <w:r w:rsidR="00CF5D44" w:rsidRPr="002D6367">
        <w:t xml:space="preserve">rovide delegates with some simple top tips on improving access and inclusion to take </w:t>
      </w:r>
      <w:proofErr w:type="gramStart"/>
      <w:r w:rsidR="00CF5D44" w:rsidRPr="002D6367">
        <w:t>away;</w:t>
      </w:r>
      <w:proofErr w:type="gramEnd"/>
    </w:p>
    <w:p w14:paraId="313790FE" w14:textId="2A2244B7" w:rsidR="00CF5D44" w:rsidRPr="002D6367" w:rsidRDefault="00446FBE" w:rsidP="000B74B0">
      <w:pPr>
        <w:pStyle w:val="ListParagraph"/>
        <w:numPr>
          <w:ilvl w:val="0"/>
          <w:numId w:val="76"/>
        </w:numPr>
        <w:spacing w:after="160" w:line="259" w:lineRule="auto"/>
        <w:rPr>
          <w:b/>
        </w:rPr>
      </w:pPr>
      <w:r>
        <w:t>F</w:t>
      </w:r>
      <w:r w:rsidR="00CF5D44" w:rsidRPr="002D6367">
        <w:t>orm a larger network of people and businesses who are motivated to champion accessible tourism in the region on an ongoing basis.</w:t>
      </w:r>
    </w:p>
    <w:p w14:paraId="5201975B" w14:textId="3387E65E" w:rsidR="00F530D3" w:rsidRPr="002D6367" w:rsidRDefault="00F530D3" w:rsidP="00AC4B89"/>
    <w:p w14:paraId="05C96F6C" w14:textId="77777777" w:rsidR="00CF5D44" w:rsidRPr="00446FBE" w:rsidRDefault="00CF5D44" w:rsidP="00CF5D44">
      <w:pPr>
        <w:spacing w:after="160" w:line="259" w:lineRule="auto"/>
        <w:rPr>
          <w:iCs/>
        </w:rPr>
      </w:pPr>
      <w:r w:rsidRPr="00446FBE">
        <w:rPr>
          <w:iCs/>
        </w:rPr>
        <w:t>“I'm a big believer that if you're in a room with a bunch of like-minded people pulling in the same direction, there's always going to be a positive outcome” – accommodation.</w:t>
      </w:r>
    </w:p>
    <w:p w14:paraId="1BC445BF" w14:textId="77777777" w:rsidR="00CF5D44" w:rsidRPr="00446FBE" w:rsidRDefault="00CF5D44" w:rsidP="00CF5D44">
      <w:pPr>
        <w:spacing w:after="160" w:line="259" w:lineRule="auto"/>
        <w:rPr>
          <w:iCs/>
        </w:rPr>
      </w:pPr>
      <w:r w:rsidRPr="00446FBE">
        <w:rPr>
          <w:iCs/>
        </w:rPr>
        <w:t xml:space="preserve">“Brilliant … the guest speakers, the layout of the day, the fact that they had exhibitors to speak to and there was that time to network” – destination </w:t>
      </w:r>
      <w:proofErr w:type="gramStart"/>
      <w:r w:rsidRPr="00446FBE">
        <w:rPr>
          <w:iCs/>
        </w:rPr>
        <w:t>organisation</w:t>
      </w:r>
      <w:proofErr w:type="gramEnd"/>
    </w:p>
    <w:p w14:paraId="53B47D1D" w14:textId="77777777" w:rsidR="00CF5D44" w:rsidRPr="00446FBE" w:rsidRDefault="00CF5D44" w:rsidP="00CF5D44">
      <w:pPr>
        <w:spacing w:after="160" w:line="259" w:lineRule="auto"/>
        <w:rPr>
          <w:iCs/>
        </w:rPr>
      </w:pPr>
      <w:r w:rsidRPr="00446FBE">
        <w:rPr>
          <w:iCs/>
        </w:rPr>
        <w:t xml:space="preserve">“They [PAMs] told their story, and what accessibility means to them and what they must consider before they visit somewhere… little things that you wouldn't think about. It was really, </w:t>
      </w:r>
      <w:proofErr w:type="gramStart"/>
      <w:r w:rsidRPr="00446FBE">
        <w:rPr>
          <w:iCs/>
        </w:rPr>
        <w:t>really helpful</w:t>
      </w:r>
      <w:proofErr w:type="gramEnd"/>
      <w:r w:rsidRPr="00446FBE">
        <w:rPr>
          <w:iCs/>
        </w:rPr>
        <w:t xml:space="preserve"> from that point of view of just opening this whole other world of visits that you had never really thought about.  </w:t>
      </w:r>
      <w:proofErr w:type="gramStart"/>
      <w:r w:rsidRPr="00446FBE">
        <w:rPr>
          <w:iCs/>
        </w:rPr>
        <w:t>So</w:t>
      </w:r>
      <w:proofErr w:type="gramEnd"/>
      <w:r w:rsidRPr="00446FBE">
        <w:rPr>
          <w:iCs/>
        </w:rPr>
        <w:t xml:space="preserve"> it was a nice all-around learning experience and how far you can take it, but also how just doing the little things also helps massively” – attraction.</w:t>
      </w:r>
    </w:p>
    <w:p w14:paraId="6F978D97" w14:textId="77777777" w:rsidR="000F48F4" w:rsidRPr="002D6367" w:rsidRDefault="000F48F4" w:rsidP="00AC4B89">
      <w:pPr>
        <w:spacing w:after="160" w:line="259" w:lineRule="auto"/>
        <w:rPr>
          <w:iCs/>
        </w:rPr>
      </w:pPr>
    </w:p>
    <w:p w14:paraId="6F527625" w14:textId="0F0C1B0B" w:rsidR="00CF5D44" w:rsidRPr="002D6367" w:rsidRDefault="00CF5D44" w:rsidP="00CF5D44">
      <w:pPr>
        <w:rPr>
          <w:b/>
        </w:rPr>
      </w:pPr>
      <w:r w:rsidRPr="002D6367">
        <w:rPr>
          <w:b/>
        </w:rPr>
        <w:t xml:space="preserve">Action Tip: </w:t>
      </w:r>
      <w:r w:rsidR="00446FBE">
        <w:rPr>
          <w:b/>
        </w:rPr>
        <w:t>E</w:t>
      </w:r>
      <w:r w:rsidRPr="002D6367">
        <w:rPr>
          <w:b/>
        </w:rPr>
        <w:t>vent logistics</w:t>
      </w:r>
    </w:p>
    <w:p w14:paraId="498B4D78" w14:textId="77777777" w:rsidR="00CF5D44" w:rsidRPr="002D6367" w:rsidRDefault="00CF5D44" w:rsidP="00CF5D44">
      <w:pPr>
        <w:rPr>
          <w:b/>
        </w:rPr>
      </w:pPr>
    </w:p>
    <w:p w14:paraId="0027E152" w14:textId="77777777" w:rsidR="00CF5D44" w:rsidRPr="002D6367" w:rsidRDefault="00CF5D44" w:rsidP="00CF5D44">
      <w:r w:rsidRPr="002D6367">
        <w:t>When hosting an event of this type, it is important to:</w:t>
      </w:r>
    </w:p>
    <w:p w14:paraId="14FBA969" w14:textId="77777777" w:rsidR="00CF5D44" w:rsidRPr="002D6367" w:rsidRDefault="00CF5D44" w:rsidP="00CF5D44"/>
    <w:p w14:paraId="159ED17A" w14:textId="778829C7" w:rsidR="00CF5D44" w:rsidRPr="002D6367" w:rsidRDefault="00446FBE" w:rsidP="000B74B0">
      <w:pPr>
        <w:pStyle w:val="ListParagraph"/>
        <w:numPr>
          <w:ilvl w:val="0"/>
          <w:numId w:val="76"/>
        </w:numPr>
        <w:spacing w:after="160" w:line="259" w:lineRule="auto"/>
        <w:rPr>
          <w:b/>
        </w:rPr>
      </w:pPr>
      <w:r>
        <w:t>U</w:t>
      </w:r>
      <w:r w:rsidR="00CF5D44" w:rsidRPr="002D6367">
        <w:t>se an accessible venue which can accommodate the number of attendees expected. Using a venue which has signed up to take part in your programme would be ideal. As a minimum, the venue should have:</w:t>
      </w:r>
    </w:p>
    <w:p w14:paraId="08D6FD3D" w14:textId="4CF8CA05" w:rsidR="00CF5D44" w:rsidRPr="002D6367" w:rsidRDefault="00446FBE" w:rsidP="000B74B0">
      <w:pPr>
        <w:pStyle w:val="ListParagraph"/>
        <w:numPr>
          <w:ilvl w:val="1"/>
          <w:numId w:val="76"/>
        </w:numPr>
        <w:spacing w:after="160" w:line="259" w:lineRule="auto"/>
        <w:rPr>
          <w:b/>
        </w:rPr>
      </w:pPr>
      <w:r>
        <w:t>L</w:t>
      </w:r>
      <w:r w:rsidR="00CF5D44" w:rsidRPr="002D6367">
        <w:t>evel access (via a ramp or lift):</w:t>
      </w:r>
    </w:p>
    <w:p w14:paraId="3ABDB082" w14:textId="77777777" w:rsidR="00CF5D44" w:rsidRPr="002D6367" w:rsidRDefault="00CF5D44" w:rsidP="000B74B0">
      <w:pPr>
        <w:pStyle w:val="ListParagraph"/>
        <w:numPr>
          <w:ilvl w:val="2"/>
          <w:numId w:val="76"/>
        </w:numPr>
        <w:spacing w:after="160" w:line="259" w:lineRule="auto"/>
        <w:rPr>
          <w:b/>
        </w:rPr>
      </w:pPr>
      <w:r w:rsidRPr="002D6367">
        <w:t xml:space="preserve">into the </w:t>
      </w:r>
      <w:proofErr w:type="gramStart"/>
      <w:r w:rsidRPr="002D6367">
        <w:t>building;</w:t>
      </w:r>
      <w:proofErr w:type="gramEnd"/>
    </w:p>
    <w:p w14:paraId="1A2942BA" w14:textId="77777777" w:rsidR="00CF5D44" w:rsidRPr="002D6367" w:rsidRDefault="00CF5D44" w:rsidP="000B74B0">
      <w:pPr>
        <w:pStyle w:val="ListParagraph"/>
        <w:numPr>
          <w:ilvl w:val="2"/>
          <w:numId w:val="76"/>
        </w:numPr>
        <w:spacing w:after="160" w:line="259" w:lineRule="auto"/>
        <w:rPr>
          <w:b/>
        </w:rPr>
      </w:pPr>
      <w:r w:rsidRPr="002D6367">
        <w:t>into the conference room(s</w:t>
      </w:r>
      <w:proofErr w:type="gramStart"/>
      <w:r w:rsidRPr="002D6367">
        <w:t>);</w:t>
      </w:r>
      <w:proofErr w:type="gramEnd"/>
    </w:p>
    <w:p w14:paraId="3BF19AE9" w14:textId="77777777" w:rsidR="00CF5D44" w:rsidRPr="002D6367" w:rsidRDefault="00CF5D44" w:rsidP="000B74B0">
      <w:pPr>
        <w:pStyle w:val="ListParagraph"/>
        <w:numPr>
          <w:ilvl w:val="2"/>
          <w:numId w:val="76"/>
        </w:numPr>
        <w:spacing w:after="160" w:line="259" w:lineRule="auto"/>
        <w:rPr>
          <w:b/>
        </w:rPr>
      </w:pPr>
      <w:r w:rsidRPr="002D6367">
        <w:t xml:space="preserve">to an accessible </w:t>
      </w:r>
      <w:proofErr w:type="gramStart"/>
      <w:r w:rsidRPr="002D6367">
        <w:t>toilet;</w:t>
      </w:r>
      <w:proofErr w:type="gramEnd"/>
    </w:p>
    <w:p w14:paraId="3ED09F1B" w14:textId="77777777" w:rsidR="00CF5D44" w:rsidRPr="002D6367" w:rsidRDefault="00CF5D44" w:rsidP="000B74B0">
      <w:pPr>
        <w:pStyle w:val="ListParagraph"/>
        <w:numPr>
          <w:ilvl w:val="2"/>
          <w:numId w:val="76"/>
        </w:numPr>
        <w:spacing w:after="160" w:line="259" w:lineRule="auto"/>
        <w:rPr>
          <w:b/>
        </w:rPr>
      </w:pPr>
      <w:r w:rsidRPr="002D6367">
        <w:t>onto the stage (where relevant).</w:t>
      </w:r>
    </w:p>
    <w:p w14:paraId="6474AD11" w14:textId="471CC401" w:rsidR="00CF5D44" w:rsidRPr="002D6367" w:rsidRDefault="00446FBE" w:rsidP="000B74B0">
      <w:pPr>
        <w:pStyle w:val="ListParagraph"/>
        <w:numPr>
          <w:ilvl w:val="1"/>
          <w:numId w:val="76"/>
        </w:numPr>
        <w:spacing w:after="160" w:line="259" w:lineRule="auto"/>
        <w:rPr>
          <w:b/>
        </w:rPr>
      </w:pPr>
      <w:r>
        <w:t>T</w:t>
      </w:r>
      <w:r w:rsidR="00CF5D44" w:rsidRPr="002D6367">
        <w:t xml:space="preserve">he ability to cater for a range of dietary </w:t>
      </w:r>
      <w:proofErr w:type="gramStart"/>
      <w:r w:rsidR="00CF5D44" w:rsidRPr="002D6367">
        <w:t>requirements;</w:t>
      </w:r>
      <w:proofErr w:type="gramEnd"/>
    </w:p>
    <w:p w14:paraId="6B205258" w14:textId="2AB5C4F6" w:rsidR="00CF5D44" w:rsidRPr="002D6367" w:rsidRDefault="00446FBE" w:rsidP="000B74B0">
      <w:pPr>
        <w:pStyle w:val="ListParagraph"/>
        <w:numPr>
          <w:ilvl w:val="1"/>
          <w:numId w:val="76"/>
        </w:numPr>
        <w:spacing w:after="160" w:line="259" w:lineRule="auto"/>
        <w:rPr>
          <w:b/>
        </w:rPr>
      </w:pPr>
      <w:r>
        <w:t>G</w:t>
      </w:r>
      <w:r w:rsidR="00CF5D44" w:rsidRPr="002D6367">
        <w:t xml:space="preserve">ood </w:t>
      </w:r>
      <w:proofErr w:type="gramStart"/>
      <w:r w:rsidR="00CF5D44" w:rsidRPr="002D6367">
        <w:t>acoustics;</w:t>
      </w:r>
      <w:proofErr w:type="gramEnd"/>
    </w:p>
    <w:p w14:paraId="5203ECC2" w14:textId="51A839B9" w:rsidR="00CF5D44" w:rsidRPr="002D6367" w:rsidRDefault="00446FBE" w:rsidP="000B74B0">
      <w:pPr>
        <w:pStyle w:val="ListParagraph"/>
        <w:numPr>
          <w:ilvl w:val="1"/>
          <w:numId w:val="76"/>
        </w:numPr>
        <w:spacing w:after="160" w:line="259" w:lineRule="auto"/>
        <w:rPr>
          <w:b/>
        </w:rPr>
      </w:pPr>
      <w:r>
        <w:t>M</w:t>
      </w:r>
      <w:r w:rsidR="00CF5D44" w:rsidRPr="002D6367">
        <w:t>icrophones.</w:t>
      </w:r>
    </w:p>
    <w:p w14:paraId="7B9EB2CD" w14:textId="535D9653" w:rsidR="00CF5D44" w:rsidRPr="002D6367" w:rsidRDefault="00446FBE" w:rsidP="000B74B0">
      <w:pPr>
        <w:pStyle w:val="ListParagraph"/>
        <w:numPr>
          <w:ilvl w:val="0"/>
          <w:numId w:val="76"/>
        </w:numPr>
        <w:spacing w:after="160" w:line="259" w:lineRule="auto"/>
        <w:rPr>
          <w:b/>
        </w:rPr>
      </w:pPr>
      <w:r>
        <w:t>A</w:t>
      </w:r>
      <w:r w:rsidR="00CF5D44" w:rsidRPr="002D6367">
        <w:t xml:space="preserve">sk delegates whether they have any accessibility requirements which will need to be catered for, such as provision of a hearing loop or BSL signer. </w:t>
      </w:r>
      <w:r w:rsidR="00CF5D44" w:rsidRPr="002D6367">
        <w:lastRenderedPageBreak/>
        <w:t xml:space="preserve">Read the </w:t>
      </w:r>
      <w:hyperlink r:id="rId112" w:anchor="action-checklists--3" w:history="1">
        <w:r w:rsidR="00CF5D44" w:rsidRPr="002D6367">
          <w:rPr>
            <w:rStyle w:val="Hyperlink"/>
            <w:color w:val="auto"/>
          </w:rPr>
          <w:t>action checklists for business event organisers and event venues</w:t>
        </w:r>
      </w:hyperlink>
      <w:r w:rsidR="00CF5D44" w:rsidRPr="002D6367">
        <w:t xml:space="preserve"> for more guidance on creating an accessible event;</w:t>
      </w:r>
    </w:p>
    <w:p w14:paraId="123E6AFF" w14:textId="2D738A4A" w:rsidR="00CF5D44" w:rsidRPr="002D6367" w:rsidRDefault="00446FBE" w:rsidP="000B74B0">
      <w:pPr>
        <w:pStyle w:val="ListParagraph"/>
        <w:numPr>
          <w:ilvl w:val="0"/>
          <w:numId w:val="76"/>
        </w:numPr>
        <w:spacing w:after="160" w:line="259" w:lineRule="auto"/>
        <w:rPr>
          <w:b/>
        </w:rPr>
      </w:pPr>
      <w:r>
        <w:t>C</w:t>
      </w:r>
      <w:r w:rsidR="00CF5D44" w:rsidRPr="002D6367">
        <w:t xml:space="preserve">onsider what time of year is likely to be most appropriate for visitor economy </w:t>
      </w:r>
      <w:proofErr w:type="gramStart"/>
      <w:r w:rsidR="00CF5D44" w:rsidRPr="002D6367">
        <w:t>businesses;</w:t>
      </w:r>
      <w:proofErr w:type="gramEnd"/>
    </w:p>
    <w:p w14:paraId="7F9B6A50" w14:textId="6E7989E6" w:rsidR="00CF5D44" w:rsidRPr="002D6367" w:rsidRDefault="00446FBE" w:rsidP="000B74B0">
      <w:pPr>
        <w:pStyle w:val="ListParagraph"/>
        <w:numPr>
          <w:ilvl w:val="0"/>
          <w:numId w:val="76"/>
        </w:numPr>
        <w:spacing w:after="160" w:line="259" w:lineRule="auto"/>
        <w:rPr>
          <w:bCs/>
        </w:rPr>
      </w:pPr>
      <w:r>
        <w:rPr>
          <w:bCs/>
        </w:rPr>
        <w:t>D</w:t>
      </w:r>
      <w:r w:rsidR="00CF5D44" w:rsidRPr="002D6367">
        <w:rPr>
          <w:bCs/>
        </w:rPr>
        <w:t xml:space="preserve">ecide how to market the event using your website, newsletters, social media etc. You could also target membership organisations to encourage their members to attend and utilise local media to help promote the </w:t>
      </w:r>
      <w:proofErr w:type="gramStart"/>
      <w:r w:rsidR="00CF5D44" w:rsidRPr="002D6367">
        <w:rPr>
          <w:bCs/>
        </w:rPr>
        <w:t>conference;</w:t>
      </w:r>
      <w:proofErr w:type="gramEnd"/>
    </w:p>
    <w:p w14:paraId="084A6951" w14:textId="35D1AE28" w:rsidR="00CF5D44" w:rsidRPr="002D6367" w:rsidRDefault="00446FBE" w:rsidP="000B74B0">
      <w:pPr>
        <w:pStyle w:val="ListParagraph"/>
        <w:numPr>
          <w:ilvl w:val="0"/>
          <w:numId w:val="76"/>
        </w:numPr>
        <w:spacing w:after="160" w:line="259" w:lineRule="auto"/>
        <w:rPr>
          <w:bCs/>
        </w:rPr>
      </w:pPr>
      <w:r>
        <w:rPr>
          <w:bCs/>
        </w:rPr>
        <w:t>E</w:t>
      </w:r>
      <w:r w:rsidR="00CF5D44" w:rsidRPr="002D6367">
        <w:rPr>
          <w:bCs/>
        </w:rPr>
        <w:t xml:space="preserve">nsure that your messaging is clear, communicating the fact that accessible tourism is part of your vision for the </w:t>
      </w:r>
      <w:proofErr w:type="gramStart"/>
      <w:r w:rsidR="00CF5D44" w:rsidRPr="002D6367">
        <w:rPr>
          <w:bCs/>
        </w:rPr>
        <w:t>destination;</w:t>
      </w:r>
      <w:proofErr w:type="gramEnd"/>
      <w:r w:rsidR="00CF5D44" w:rsidRPr="002D6367">
        <w:rPr>
          <w:bCs/>
        </w:rPr>
        <w:t xml:space="preserve"> </w:t>
      </w:r>
    </w:p>
    <w:p w14:paraId="29B6EB6B" w14:textId="1AF36887" w:rsidR="00CF5D44" w:rsidRPr="002D6367" w:rsidRDefault="00446FBE" w:rsidP="000B74B0">
      <w:pPr>
        <w:pStyle w:val="ListParagraph"/>
        <w:numPr>
          <w:ilvl w:val="0"/>
          <w:numId w:val="76"/>
        </w:numPr>
        <w:spacing w:after="160" w:line="259" w:lineRule="auto"/>
        <w:rPr>
          <w:b/>
        </w:rPr>
      </w:pPr>
      <w:r>
        <w:t>P</w:t>
      </w:r>
      <w:r w:rsidR="00CF5D44" w:rsidRPr="002D6367">
        <w:t xml:space="preserve">ublish a detailed agenda for the day: this will help potential delegates to be clear about its purpose and the value of </w:t>
      </w:r>
      <w:proofErr w:type="gramStart"/>
      <w:r w:rsidR="00CF5D44" w:rsidRPr="002D6367">
        <w:t>attending;</w:t>
      </w:r>
      <w:proofErr w:type="gramEnd"/>
    </w:p>
    <w:p w14:paraId="69723B0A" w14:textId="4F4FB27A" w:rsidR="00CF5D44" w:rsidRPr="002D6367" w:rsidRDefault="00446FBE" w:rsidP="000B74B0">
      <w:pPr>
        <w:pStyle w:val="ListParagraph"/>
        <w:numPr>
          <w:ilvl w:val="0"/>
          <w:numId w:val="76"/>
        </w:numPr>
        <w:spacing w:after="160" w:line="259" w:lineRule="auto"/>
        <w:rPr>
          <w:b/>
        </w:rPr>
      </w:pPr>
      <w:r>
        <w:t>P</w:t>
      </w:r>
      <w:r w:rsidR="00CF5D44" w:rsidRPr="002D6367">
        <w:t>roactively contact businesses who have not already engaged with accessibility to date. This will help to avoid the risk of only attracting those already engaged in accessibility and help to widen your audience.</w:t>
      </w:r>
    </w:p>
    <w:p w14:paraId="71494BD6" w14:textId="77777777" w:rsidR="00AC4B89" w:rsidRPr="002D6367" w:rsidRDefault="00AC4B89" w:rsidP="00AC4B89">
      <w:pPr>
        <w:rPr>
          <w:b/>
        </w:rPr>
      </w:pPr>
    </w:p>
    <w:p w14:paraId="23EF4E79" w14:textId="19D28B69" w:rsidR="00AC4B89" w:rsidRPr="002D6367" w:rsidRDefault="00AC4B89" w:rsidP="00AC4B89">
      <w:r w:rsidRPr="002D6367">
        <w:t xml:space="preserve">In addition to inviting the right mix of stakeholders, hosting the </w:t>
      </w:r>
      <w:r w:rsidR="008410FF" w:rsidRPr="002D6367">
        <w:t>event</w:t>
      </w:r>
      <w:r w:rsidRPr="002D6367">
        <w:t xml:space="preserve"> at an accessible </w:t>
      </w:r>
      <w:proofErr w:type="gramStart"/>
      <w:r w:rsidRPr="002D6367">
        <w:t>venue</w:t>
      </w:r>
      <w:proofErr w:type="gramEnd"/>
      <w:r w:rsidRPr="002D6367">
        <w:t xml:space="preserve"> and considering how to publicise it, it is also important to ensure that the day is informative, interesting, engaging and interactive. </w:t>
      </w:r>
    </w:p>
    <w:p w14:paraId="2EA24A01" w14:textId="53C1452E" w:rsidR="00AC4B89" w:rsidRPr="002D6367" w:rsidRDefault="00AC4B89" w:rsidP="00AC4B89"/>
    <w:p w14:paraId="66BC12F4" w14:textId="04DC70F5" w:rsidR="00CF5D44" w:rsidRPr="002D6367" w:rsidRDefault="00CF5D44" w:rsidP="00CF5D44">
      <w:pPr>
        <w:pStyle w:val="ListParagraph"/>
        <w:ind w:left="0"/>
        <w:rPr>
          <w:b/>
        </w:rPr>
      </w:pPr>
      <w:bookmarkStart w:id="567" w:name="_Toc134437276"/>
      <w:bookmarkStart w:id="568" w:name="_Toc134442434"/>
      <w:bookmarkStart w:id="569" w:name="_Toc134442557"/>
      <w:bookmarkStart w:id="570" w:name="_Toc134442695"/>
      <w:bookmarkStart w:id="571" w:name="_Toc134608763"/>
      <w:bookmarkStart w:id="572" w:name="_Toc134901352"/>
      <w:bookmarkStart w:id="573" w:name="_Toc134901473"/>
      <w:bookmarkStart w:id="574" w:name="_Toc134901669"/>
      <w:bookmarkStart w:id="575" w:name="_Toc134903161"/>
      <w:bookmarkStart w:id="576" w:name="_Toc135155132"/>
      <w:bookmarkStart w:id="577" w:name="_Toc135155317"/>
      <w:bookmarkStart w:id="578" w:name="_Toc136473573"/>
      <w:bookmarkStart w:id="579" w:name="_Toc136473739"/>
      <w:bookmarkStart w:id="580" w:name="_Toc136473931"/>
      <w:bookmarkStart w:id="581" w:name="_Toc136474230"/>
      <w:bookmarkStart w:id="582" w:name="_Toc139100905"/>
      <w:bookmarkStart w:id="583" w:name="_Toc143706897"/>
      <w:bookmarkStart w:id="584" w:name="_Toc133257532"/>
      <w:r w:rsidRPr="002D6367">
        <w:rPr>
          <w:b/>
        </w:rPr>
        <w:t xml:space="preserve">Action Tip: </w:t>
      </w:r>
      <w:r w:rsidR="003A1835">
        <w:rPr>
          <w:b/>
        </w:rPr>
        <w:t>E</w:t>
      </w:r>
      <w:r w:rsidRPr="002D6367">
        <w:rPr>
          <w:b/>
        </w:rPr>
        <w:t>vent content</w:t>
      </w:r>
    </w:p>
    <w:p w14:paraId="582FFDEB" w14:textId="77777777" w:rsidR="00CF5D44" w:rsidRPr="002D6367" w:rsidRDefault="00CF5D44" w:rsidP="00CF5D44">
      <w:pPr>
        <w:pStyle w:val="ListParagraph"/>
        <w:ind w:left="0"/>
        <w:rPr>
          <w:b/>
        </w:rPr>
      </w:pPr>
    </w:p>
    <w:p w14:paraId="442D140F" w14:textId="77777777" w:rsidR="00CF5D44" w:rsidRPr="002D6367" w:rsidRDefault="00CF5D44" w:rsidP="00CF5D44">
      <w:pPr>
        <w:pStyle w:val="ListParagraph"/>
        <w:ind w:left="0"/>
      </w:pPr>
      <w:r w:rsidRPr="002D6367">
        <w:t>Consider the elements you wish to include in the event. This may include:</w:t>
      </w:r>
    </w:p>
    <w:p w14:paraId="10676EAD" w14:textId="77777777" w:rsidR="00CF5D44" w:rsidRPr="002D6367" w:rsidRDefault="00CF5D44" w:rsidP="00CF5D44">
      <w:pPr>
        <w:pStyle w:val="ListParagraph"/>
        <w:ind w:left="0"/>
      </w:pPr>
    </w:p>
    <w:p w14:paraId="6B0D938C" w14:textId="6FE9457E" w:rsidR="00CF5D44" w:rsidRPr="002D6367" w:rsidRDefault="003A1835" w:rsidP="000B74B0">
      <w:pPr>
        <w:pStyle w:val="ListParagraph"/>
        <w:numPr>
          <w:ilvl w:val="0"/>
          <w:numId w:val="77"/>
        </w:numPr>
        <w:spacing w:after="160" w:line="259" w:lineRule="auto"/>
        <w:rPr>
          <w:b/>
        </w:rPr>
      </w:pPr>
      <w:r>
        <w:rPr>
          <w:bCs/>
        </w:rPr>
        <w:t>E</w:t>
      </w:r>
      <w:r w:rsidR="00CF5D44" w:rsidRPr="002D6367">
        <w:rPr>
          <w:bCs/>
        </w:rPr>
        <w:t>xhibitors</w:t>
      </w:r>
      <w:r w:rsidR="00CF5D44" w:rsidRPr="002D6367">
        <w:rPr>
          <w:b/>
          <w:bCs/>
        </w:rPr>
        <w:t>,</w:t>
      </w:r>
      <w:r w:rsidR="00CF5D44" w:rsidRPr="002D6367">
        <w:t xml:space="preserve"> including equipment and service providers relevant to accessible tourism. Invite them to bring along equipment for delegates to ‘have a go’, providing inspiration for delegates and an interactive element to the day. Exhibitors may include:</w:t>
      </w:r>
    </w:p>
    <w:p w14:paraId="02E2649D" w14:textId="419E7A11" w:rsidR="00CF5D44" w:rsidRPr="002D6367" w:rsidRDefault="003A1835" w:rsidP="000B74B0">
      <w:pPr>
        <w:pStyle w:val="ListParagraph"/>
        <w:numPr>
          <w:ilvl w:val="1"/>
          <w:numId w:val="77"/>
        </w:numPr>
        <w:spacing w:after="160" w:line="259" w:lineRule="auto"/>
        <w:rPr>
          <w:b/>
        </w:rPr>
      </w:pPr>
      <w:r>
        <w:t>A</w:t>
      </w:r>
      <w:r w:rsidR="00CF5D44" w:rsidRPr="002D6367">
        <w:t xml:space="preserve">ccessible play equipment </w:t>
      </w:r>
      <w:proofErr w:type="gramStart"/>
      <w:r w:rsidR="00CF5D44" w:rsidRPr="002D6367">
        <w:t>providers;</w:t>
      </w:r>
      <w:proofErr w:type="gramEnd"/>
    </w:p>
    <w:p w14:paraId="423A8D2A" w14:textId="4696889D" w:rsidR="00CF5D44" w:rsidRPr="002D6367" w:rsidRDefault="003A1835" w:rsidP="000B74B0">
      <w:pPr>
        <w:pStyle w:val="ListParagraph"/>
        <w:numPr>
          <w:ilvl w:val="1"/>
          <w:numId w:val="77"/>
        </w:numPr>
        <w:spacing w:after="160" w:line="259" w:lineRule="auto"/>
        <w:rPr>
          <w:b/>
        </w:rPr>
      </w:pPr>
      <w:r>
        <w:t>A</w:t>
      </w:r>
      <w:r w:rsidR="00CF5D44" w:rsidRPr="002D6367">
        <w:t xml:space="preserve">ll-terrain wheelchair </w:t>
      </w:r>
      <w:proofErr w:type="gramStart"/>
      <w:r w:rsidR="00CF5D44" w:rsidRPr="002D6367">
        <w:t>manufacturer;</w:t>
      </w:r>
      <w:proofErr w:type="gramEnd"/>
    </w:p>
    <w:p w14:paraId="5B464B97" w14:textId="64100D1D" w:rsidR="00CF5D44" w:rsidRPr="002D6367" w:rsidRDefault="003A1835" w:rsidP="000B74B0">
      <w:pPr>
        <w:pStyle w:val="ListParagraph"/>
        <w:numPr>
          <w:ilvl w:val="1"/>
          <w:numId w:val="77"/>
        </w:numPr>
        <w:spacing w:after="160" w:line="259" w:lineRule="auto"/>
        <w:rPr>
          <w:b/>
        </w:rPr>
      </w:pPr>
      <w:r>
        <w:t>H</w:t>
      </w:r>
      <w:r w:rsidR="00CF5D44" w:rsidRPr="002D6367">
        <w:t xml:space="preserve">earing loop </w:t>
      </w:r>
      <w:proofErr w:type="gramStart"/>
      <w:r w:rsidR="00CF5D44" w:rsidRPr="002D6367">
        <w:t>suppliers;</w:t>
      </w:r>
      <w:proofErr w:type="gramEnd"/>
    </w:p>
    <w:p w14:paraId="32CECDB4" w14:textId="1F0A24BC" w:rsidR="00CF5D44" w:rsidRPr="002D6367" w:rsidRDefault="003A1835" w:rsidP="000B74B0">
      <w:pPr>
        <w:pStyle w:val="ListParagraph"/>
        <w:numPr>
          <w:ilvl w:val="1"/>
          <w:numId w:val="77"/>
        </w:numPr>
        <w:spacing w:after="160" w:line="259" w:lineRule="auto"/>
        <w:rPr>
          <w:b/>
        </w:rPr>
      </w:pPr>
      <w:r>
        <w:t>S</w:t>
      </w:r>
      <w:r w:rsidR="00CF5D44" w:rsidRPr="002D6367">
        <w:t xml:space="preserve">ensory equipment </w:t>
      </w:r>
      <w:proofErr w:type="gramStart"/>
      <w:r w:rsidR="00CF5D44" w:rsidRPr="002D6367">
        <w:t>provider;</w:t>
      </w:r>
      <w:proofErr w:type="gramEnd"/>
    </w:p>
    <w:p w14:paraId="42B630CE" w14:textId="77777777" w:rsidR="00CF5D44" w:rsidRPr="002D6367" w:rsidRDefault="00CF5D44" w:rsidP="000B74B0">
      <w:pPr>
        <w:pStyle w:val="ListParagraph"/>
        <w:numPr>
          <w:ilvl w:val="1"/>
          <w:numId w:val="77"/>
        </w:numPr>
        <w:spacing w:after="160" w:line="259" w:lineRule="auto"/>
        <w:rPr>
          <w:b/>
        </w:rPr>
      </w:pPr>
      <w:r w:rsidRPr="002D6367">
        <w:t>Changing Places toilet suppliers.</w:t>
      </w:r>
      <w:r w:rsidRPr="002D6367">
        <w:br/>
      </w:r>
    </w:p>
    <w:p w14:paraId="627B3470" w14:textId="423D3DE0" w:rsidR="00CF5D44" w:rsidRPr="002D6367" w:rsidRDefault="003A1835" w:rsidP="000B74B0">
      <w:pPr>
        <w:pStyle w:val="ListParagraph"/>
        <w:numPr>
          <w:ilvl w:val="0"/>
          <w:numId w:val="77"/>
        </w:numPr>
        <w:spacing w:after="160" w:line="259" w:lineRule="auto"/>
      </w:pPr>
      <w:r>
        <w:rPr>
          <w:bCs/>
        </w:rPr>
        <w:t>S</w:t>
      </w:r>
      <w:r w:rsidR="00CF5D44" w:rsidRPr="002D6367">
        <w:rPr>
          <w:bCs/>
        </w:rPr>
        <w:t>peakers</w:t>
      </w:r>
      <w:r w:rsidR="00CF5D44" w:rsidRPr="002D6367">
        <w:t xml:space="preserve"> who can provide a range of perspectives on accessible tourism, such as:</w:t>
      </w:r>
      <w:r w:rsidR="00CF5D44" w:rsidRPr="002D6367">
        <w:br/>
      </w:r>
    </w:p>
    <w:p w14:paraId="2B979238" w14:textId="1C41F904" w:rsidR="00CF5D44" w:rsidRPr="002D6367" w:rsidRDefault="003A1835" w:rsidP="000B74B0">
      <w:pPr>
        <w:pStyle w:val="ListParagraph"/>
        <w:numPr>
          <w:ilvl w:val="1"/>
          <w:numId w:val="77"/>
        </w:numPr>
        <w:spacing w:after="160" w:line="259" w:lineRule="auto"/>
        <w:rPr>
          <w:rStyle w:val="CommentReference"/>
          <w:sz w:val="24"/>
          <w:szCs w:val="24"/>
        </w:rPr>
      </w:pPr>
      <w:r>
        <w:t>N</w:t>
      </w:r>
      <w:r w:rsidR="00CF5D44" w:rsidRPr="002D6367">
        <w:t xml:space="preserve">ational accessible tourism specialists including Ross Calladine, Head of Business Support for VisitEngland and Government-appointed Disability and Access Ambassador for the tourism </w:t>
      </w:r>
      <w:proofErr w:type="gramStart"/>
      <w:r w:rsidR="00CF5D44" w:rsidRPr="002D6367">
        <w:t>sector;</w:t>
      </w:r>
      <w:proofErr w:type="gramEnd"/>
    </w:p>
    <w:p w14:paraId="70D1268A" w14:textId="131FA273" w:rsidR="00CF5D44" w:rsidRPr="002D6367" w:rsidRDefault="003A1835" w:rsidP="000B74B0">
      <w:pPr>
        <w:pStyle w:val="ListParagraph"/>
        <w:numPr>
          <w:ilvl w:val="1"/>
          <w:numId w:val="77"/>
        </w:numPr>
        <w:spacing w:after="160" w:line="259" w:lineRule="auto"/>
      </w:pPr>
      <w:r>
        <w:t>B</w:t>
      </w:r>
      <w:r w:rsidR="00CF5D44" w:rsidRPr="002D6367">
        <w:t xml:space="preserve">usinesses who already excel in accessible </w:t>
      </w:r>
      <w:proofErr w:type="gramStart"/>
      <w:r w:rsidR="00CF5D44" w:rsidRPr="002D6367">
        <w:t>tourism;</w:t>
      </w:r>
      <w:proofErr w:type="gramEnd"/>
    </w:p>
    <w:p w14:paraId="22C05ED1" w14:textId="214866A7" w:rsidR="00CF5D44" w:rsidRPr="002D6367" w:rsidRDefault="003A1835" w:rsidP="000B74B0">
      <w:pPr>
        <w:pStyle w:val="ListParagraph"/>
        <w:numPr>
          <w:ilvl w:val="1"/>
          <w:numId w:val="77"/>
        </w:numPr>
        <w:spacing w:after="160" w:line="259" w:lineRule="auto"/>
      </w:pPr>
      <w:r>
        <w:t>B</w:t>
      </w:r>
      <w:r w:rsidR="00CF5D44" w:rsidRPr="002D6367">
        <w:t xml:space="preserve">usinesses who have taken part in similar </w:t>
      </w:r>
      <w:proofErr w:type="gramStart"/>
      <w:r w:rsidR="00CF5D44" w:rsidRPr="002D6367">
        <w:t>programmes;</w:t>
      </w:r>
      <w:proofErr w:type="gramEnd"/>
      <w:r w:rsidR="00CF5D44" w:rsidRPr="002D6367">
        <w:t xml:space="preserve"> </w:t>
      </w:r>
    </w:p>
    <w:p w14:paraId="490233F1" w14:textId="41ED7514" w:rsidR="00CF5D44" w:rsidRPr="002D6367" w:rsidRDefault="003A1835" w:rsidP="000B74B0">
      <w:pPr>
        <w:pStyle w:val="ListParagraph"/>
        <w:numPr>
          <w:ilvl w:val="1"/>
          <w:numId w:val="77"/>
        </w:numPr>
        <w:spacing w:after="160" w:line="259" w:lineRule="auto"/>
      </w:pPr>
      <w:r>
        <w:t>P</w:t>
      </w:r>
      <w:r w:rsidR="00CF5D44" w:rsidRPr="002D6367">
        <w:t>eople with accessibility requirements who are willing to share their experiences, including the challenges they meet and the changes which make a difference.</w:t>
      </w:r>
    </w:p>
    <w:p w14:paraId="42C7D348" w14:textId="77777777" w:rsidR="00CF5D44" w:rsidRPr="002D6367" w:rsidRDefault="00CF5D44" w:rsidP="00CF5D44">
      <w:pPr>
        <w:spacing w:after="160" w:line="259" w:lineRule="auto"/>
      </w:pPr>
      <w:r w:rsidRPr="002D6367">
        <w:lastRenderedPageBreak/>
        <w:t xml:space="preserve">As an example of a speaker, </w:t>
      </w:r>
      <w:hyperlink r:id="rId113" w:history="1">
        <w:r w:rsidRPr="002D6367">
          <w:rPr>
            <w:rStyle w:val="Hyperlink"/>
            <w:color w:val="auto"/>
          </w:rPr>
          <w:t>watch Katie Clarke</w:t>
        </w:r>
      </w:hyperlink>
      <w:r w:rsidRPr="002D6367">
        <w:t xml:space="preserve"> of Visits Unlimited talk about her experience as the mother of a disabled daughter and the challenges she faces preparing for a day out. </w:t>
      </w:r>
    </w:p>
    <w:p w14:paraId="070143CE" w14:textId="0CCC0379" w:rsidR="00CF5D44" w:rsidRPr="002D6367" w:rsidRDefault="003A1835" w:rsidP="000B74B0">
      <w:pPr>
        <w:pStyle w:val="ListParagraph"/>
        <w:numPr>
          <w:ilvl w:val="0"/>
          <w:numId w:val="77"/>
        </w:numPr>
        <w:spacing w:after="160" w:line="259" w:lineRule="auto"/>
      </w:pPr>
      <w:r>
        <w:t>A</w:t>
      </w:r>
      <w:r w:rsidR="00CF5D44" w:rsidRPr="002D6367">
        <w:t xml:space="preserve"> </w:t>
      </w:r>
      <w:proofErr w:type="gramStart"/>
      <w:r w:rsidR="00CF5D44" w:rsidRPr="002D6367">
        <w:t>sign up</w:t>
      </w:r>
      <w:proofErr w:type="gramEnd"/>
      <w:r w:rsidR="00CF5D44" w:rsidRPr="002D6367">
        <w:t xml:space="preserve"> process for your ongoing accessibility development programme e.g. the Kick-Start programme. You may want to:</w:t>
      </w:r>
    </w:p>
    <w:p w14:paraId="5692F6B9" w14:textId="739B8A3B" w:rsidR="00CF5D44" w:rsidRPr="002D6367" w:rsidRDefault="003A1835" w:rsidP="000B74B0">
      <w:pPr>
        <w:pStyle w:val="ListParagraph"/>
        <w:numPr>
          <w:ilvl w:val="1"/>
          <w:numId w:val="77"/>
        </w:numPr>
        <w:spacing w:after="160" w:line="259" w:lineRule="auto"/>
      </w:pPr>
      <w:r>
        <w:t>D</w:t>
      </w:r>
      <w:r w:rsidR="00CF5D44" w:rsidRPr="002D6367">
        <w:t xml:space="preserve">isplay a QR code around the room which takes them to the webpage for your programme, making it easy to sign up on the </w:t>
      </w:r>
      <w:proofErr w:type="gramStart"/>
      <w:r w:rsidR="00CF5D44" w:rsidRPr="002D6367">
        <w:t>day;</w:t>
      </w:r>
      <w:proofErr w:type="gramEnd"/>
    </w:p>
    <w:p w14:paraId="5F0FFC95" w14:textId="3DD20D0D" w:rsidR="00CF5D44" w:rsidRPr="002D6367" w:rsidRDefault="003A1835" w:rsidP="000B74B0">
      <w:pPr>
        <w:pStyle w:val="ListParagraph"/>
        <w:numPr>
          <w:ilvl w:val="1"/>
          <w:numId w:val="77"/>
        </w:numPr>
        <w:spacing w:after="160" w:line="259" w:lineRule="auto"/>
      </w:pPr>
      <w:r>
        <w:t>F</w:t>
      </w:r>
      <w:r w:rsidR="00CF5D44" w:rsidRPr="002D6367">
        <w:t xml:space="preserve">ollow up with businesses who have not signed up on the day to ask if they need further information or </w:t>
      </w:r>
      <w:proofErr w:type="gramStart"/>
      <w:r w:rsidR="00CF5D44" w:rsidRPr="002D6367">
        <w:t>support;</w:t>
      </w:r>
      <w:proofErr w:type="gramEnd"/>
    </w:p>
    <w:p w14:paraId="0359D71E" w14:textId="725E1656" w:rsidR="00CF5D44" w:rsidRPr="002D6367" w:rsidRDefault="003A1835" w:rsidP="000B74B0">
      <w:pPr>
        <w:pStyle w:val="ListParagraph"/>
        <w:numPr>
          <w:ilvl w:val="1"/>
          <w:numId w:val="77"/>
        </w:numPr>
        <w:spacing w:after="160" w:line="259" w:lineRule="auto"/>
      </w:pPr>
      <w:r>
        <w:t>G</w:t>
      </w:r>
      <w:r w:rsidR="00CF5D44" w:rsidRPr="002D6367">
        <w:t>et in touch at regular intervals via email to encourage businesses and see how they are doing. This may include a newsletter to give a ‘shout out’ to any best practice and highlight the progress businesses are making across the destination.</w:t>
      </w:r>
    </w:p>
    <w:p w14:paraId="289E5E76" w14:textId="77777777" w:rsidR="00CF5D44" w:rsidRPr="002D6367" w:rsidRDefault="00CF5D44" w:rsidP="00CF5D44">
      <w:pPr>
        <w:pStyle w:val="ListParagraph"/>
        <w:spacing w:after="160" w:line="259" w:lineRule="auto"/>
      </w:pPr>
    </w:p>
    <w:p w14:paraId="5E9A900F" w14:textId="742CE893" w:rsidR="00CF5D44" w:rsidRPr="002D6367" w:rsidRDefault="003A1835" w:rsidP="000B74B0">
      <w:pPr>
        <w:pStyle w:val="ListParagraph"/>
        <w:numPr>
          <w:ilvl w:val="0"/>
          <w:numId w:val="77"/>
        </w:numPr>
        <w:spacing w:after="160" w:line="259" w:lineRule="auto"/>
      </w:pPr>
      <w:r>
        <w:rPr>
          <w:bCs/>
        </w:rPr>
        <w:t>S</w:t>
      </w:r>
      <w:r w:rsidR="00CF5D44" w:rsidRPr="002D6367">
        <w:rPr>
          <w:bCs/>
        </w:rPr>
        <w:t>ignposting to the business toolkit</w:t>
      </w:r>
      <w:r w:rsidR="00CF5D44" w:rsidRPr="002D6367">
        <w:rPr>
          <w:b/>
          <w:bCs/>
        </w:rPr>
        <w:t xml:space="preserve"> </w:t>
      </w:r>
      <w:r w:rsidR="00CF5D44" w:rsidRPr="002D6367">
        <w:t xml:space="preserve">to inspire and encourage businesses to make changes using the top 20 tips and </w:t>
      </w:r>
      <w:hyperlink r:id="rId114" w:anchor="action-checklists--3" w:history="1">
        <w:r w:rsidR="00CF5D44" w:rsidRPr="002D6367">
          <w:rPr>
            <w:rStyle w:val="Hyperlink"/>
            <w:color w:val="auto"/>
          </w:rPr>
          <w:t>action checklists</w:t>
        </w:r>
      </w:hyperlink>
      <w:r w:rsidR="00CF5D44" w:rsidRPr="002D6367">
        <w:t xml:space="preserve">. </w:t>
      </w:r>
    </w:p>
    <w:p w14:paraId="6F420CAD" w14:textId="77777777" w:rsidR="003A1835" w:rsidRDefault="003A1835" w:rsidP="007E4874">
      <w:pPr>
        <w:pStyle w:val="ListParagraph"/>
        <w:numPr>
          <w:ilvl w:val="0"/>
          <w:numId w:val="77"/>
        </w:numPr>
        <w:spacing w:after="160" w:line="259" w:lineRule="auto"/>
      </w:pPr>
      <w:r>
        <w:t>I</w:t>
      </w:r>
      <w:r w:rsidR="00CF5D44" w:rsidRPr="002D6367">
        <w:t>ntroducing a business Accessibility Champion, either from your region or elsewhere</w:t>
      </w:r>
    </w:p>
    <w:p w14:paraId="5191DBD2" w14:textId="41CF43F9" w:rsidR="003A1835" w:rsidRDefault="003A1835" w:rsidP="003A1835">
      <w:pPr>
        <w:pStyle w:val="ListParagraph"/>
        <w:numPr>
          <w:ilvl w:val="0"/>
          <w:numId w:val="77"/>
        </w:numPr>
        <w:spacing w:after="160" w:line="259" w:lineRule="auto"/>
      </w:pPr>
      <w:r>
        <w:t>P</w:t>
      </w:r>
      <w:r w:rsidR="00CF5D44" w:rsidRPr="002D6367">
        <w:t xml:space="preserve">roviding the opportunity for delegates to introduce themselves and their business and provide feedback to help you understand any informal network relationships that could be built, for example an attraction and an accommodation provider encouraging reciprocal promotion of each other’s </w:t>
      </w:r>
      <w:r w:rsidR="00DC712F">
        <w:t>accessibility information</w:t>
      </w:r>
      <w:r w:rsidR="00CF5D44" w:rsidRPr="002D6367">
        <w:t xml:space="preserve"> and perhaps creating customer offers between them.</w:t>
      </w:r>
    </w:p>
    <w:p w14:paraId="2B0FAD8D" w14:textId="2F58DBDE" w:rsidR="00CF5D44" w:rsidRPr="003A1835" w:rsidRDefault="003A1835" w:rsidP="003A1835">
      <w:pPr>
        <w:pStyle w:val="ListParagraph"/>
        <w:numPr>
          <w:ilvl w:val="0"/>
          <w:numId w:val="77"/>
        </w:numPr>
        <w:spacing w:after="160" w:line="259" w:lineRule="auto"/>
      </w:pPr>
      <w:r w:rsidRPr="003A1835">
        <w:t>E</w:t>
      </w:r>
      <w:r w:rsidR="00CF5D44" w:rsidRPr="003A1835">
        <w:t>ncouraging networking and information sharing between businesses.</w:t>
      </w:r>
    </w:p>
    <w:p w14:paraId="1381B9D7" w14:textId="72533E68" w:rsidR="00CF5D44" w:rsidRPr="003A1835" w:rsidRDefault="00CF5D44" w:rsidP="00CF5D44">
      <w:pPr>
        <w:spacing w:after="160" w:line="259" w:lineRule="auto"/>
      </w:pPr>
      <w:r w:rsidRPr="003A1835">
        <w:t>Th</w:t>
      </w:r>
      <w:r w:rsidR="003A1835" w:rsidRPr="003A1835">
        <w:t>e</w:t>
      </w:r>
      <w:r w:rsidRPr="003A1835">
        <w:t xml:space="preserve"> sample Destination Accessibility Conference Agenda</w:t>
      </w:r>
      <w:r w:rsidR="003A1835" w:rsidRPr="003A1835">
        <w:t xml:space="preserve"> in the </w:t>
      </w:r>
      <w:hyperlink r:id="rId115" w:anchor="toolkit-downloads" w:history="1">
        <w:r w:rsidR="003A1835" w:rsidRPr="00746910">
          <w:rPr>
            <w:rStyle w:val="Hyperlink"/>
          </w:rPr>
          <w:t>downloads section</w:t>
        </w:r>
      </w:hyperlink>
      <w:r w:rsidR="003A1835" w:rsidRPr="003A1835">
        <w:t xml:space="preserve"> of the toolkit</w:t>
      </w:r>
      <w:r w:rsidRPr="003A1835">
        <w:t xml:space="preserve"> offers an example for inspiration</w:t>
      </w:r>
      <w:r w:rsidR="003A1835" w:rsidRPr="003A1835">
        <w:t>.</w:t>
      </w:r>
    </w:p>
    <w:p w14:paraId="33B40B47" w14:textId="77777777" w:rsidR="00233916" w:rsidRPr="002D6367" w:rsidRDefault="00233916" w:rsidP="00204E96">
      <w:pPr>
        <w:pStyle w:val="Heading2"/>
      </w:pPr>
    </w:p>
    <w:p w14:paraId="14822D30" w14:textId="28BA8B0D" w:rsidR="00AC4B89" w:rsidRPr="002D6367" w:rsidRDefault="00AC4B89" w:rsidP="00204E96">
      <w:pPr>
        <w:pStyle w:val="Heading3"/>
      </w:pPr>
      <w:bookmarkStart w:id="585" w:name="_Toc163646453"/>
      <w:r w:rsidRPr="002D6367">
        <w:t>Step 3</w:t>
      </w:r>
      <w:r w:rsidR="007F2299" w:rsidRPr="002D6367">
        <w:t>:</w:t>
      </w:r>
      <w:r w:rsidRPr="002D6367">
        <w:t xml:space="preserve"> Provide a business support and development </w:t>
      </w:r>
      <w:proofErr w:type="gramStart"/>
      <w:r w:rsidRPr="002D6367">
        <w:t>package</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5"/>
      <w:proofErr w:type="gramEnd"/>
    </w:p>
    <w:p w14:paraId="610C3D89" w14:textId="77777777" w:rsidR="00AC4B89" w:rsidRPr="002D6367" w:rsidRDefault="00AC4B89" w:rsidP="00AC4B89"/>
    <w:p w14:paraId="6092B827" w14:textId="77777777" w:rsidR="00CF5D44" w:rsidRPr="002D6367" w:rsidRDefault="00CF5D44" w:rsidP="00CF5D44">
      <w:pPr>
        <w:rPr>
          <w:b/>
        </w:rPr>
      </w:pPr>
      <w:r w:rsidRPr="002D6367">
        <w:rPr>
          <w:b/>
        </w:rPr>
        <w:t>Top Tips:</w:t>
      </w:r>
    </w:p>
    <w:p w14:paraId="77AF9240" w14:textId="77777777" w:rsidR="00CF5D44" w:rsidRPr="002D6367" w:rsidRDefault="00CF5D44" w:rsidP="00CF5D44"/>
    <w:p w14:paraId="258A892D" w14:textId="77777777" w:rsidR="00CF5D44" w:rsidRPr="002D6367" w:rsidRDefault="00CF5D44" w:rsidP="000B74B0">
      <w:pPr>
        <w:numPr>
          <w:ilvl w:val="0"/>
          <w:numId w:val="108"/>
        </w:numPr>
        <w:contextualSpacing/>
        <w:rPr>
          <w:b/>
        </w:rPr>
      </w:pPr>
      <w:r w:rsidRPr="002D6367">
        <w:rPr>
          <w:b/>
        </w:rPr>
        <w:t xml:space="preserve">Provide a comprehensive business package which provides training, audits and information </w:t>
      </w:r>
      <w:proofErr w:type="gramStart"/>
      <w:r w:rsidRPr="002D6367">
        <w:rPr>
          <w:b/>
        </w:rPr>
        <w:t>support</w:t>
      </w:r>
      <w:proofErr w:type="gramEnd"/>
    </w:p>
    <w:p w14:paraId="19A8A3BF" w14:textId="77777777" w:rsidR="003A1835" w:rsidRDefault="00CF5D44" w:rsidP="00CF5D44">
      <w:pPr>
        <w:numPr>
          <w:ilvl w:val="0"/>
          <w:numId w:val="108"/>
        </w:numPr>
        <w:contextualSpacing/>
        <w:rPr>
          <w:b/>
        </w:rPr>
      </w:pPr>
      <w:r w:rsidRPr="002D6367">
        <w:rPr>
          <w:b/>
        </w:rPr>
        <w:t xml:space="preserve">Monitor progress against your project plan on an ongoing basis and mitigate potential </w:t>
      </w:r>
      <w:proofErr w:type="gramStart"/>
      <w:r w:rsidRPr="002D6367">
        <w:rPr>
          <w:b/>
        </w:rPr>
        <w:t>risks</w:t>
      </w:r>
      <w:proofErr w:type="gramEnd"/>
    </w:p>
    <w:p w14:paraId="18143C67" w14:textId="759E9EB1" w:rsidR="000F48F4" w:rsidRPr="003A1835" w:rsidRDefault="00CF5D44" w:rsidP="00CF5D44">
      <w:pPr>
        <w:numPr>
          <w:ilvl w:val="0"/>
          <w:numId w:val="108"/>
        </w:numPr>
        <w:contextualSpacing/>
        <w:rPr>
          <w:b/>
        </w:rPr>
      </w:pPr>
      <w:r w:rsidRPr="003A1835">
        <w:rPr>
          <w:b/>
        </w:rPr>
        <w:t>Communicate progress with your stakeholders regularly</w:t>
      </w:r>
      <w:r w:rsidR="003A1835">
        <w:rPr>
          <w:b/>
        </w:rPr>
        <w:t>.</w:t>
      </w:r>
    </w:p>
    <w:p w14:paraId="6991E22E" w14:textId="77777777" w:rsidR="00234443" w:rsidRPr="002D6367" w:rsidRDefault="00234443" w:rsidP="00234443">
      <w:pPr>
        <w:rPr>
          <w:b/>
        </w:rPr>
      </w:pPr>
    </w:p>
    <w:p w14:paraId="35B8B803" w14:textId="77777777" w:rsidR="00234443" w:rsidRPr="002D6367" w:rsidRDefault="00234443" w:rsidP="00AC4B89">
      <w:pPr>
        <w:rPr>
          <w:b/>
        </w:rPr>
      </w:pPr>
    </w:p>
    <w:p w14:paraId="0EBE16FD" w14:textId="63EF082E" w:rsidR="00AC4B89" w:rsidRPr="002D6367" w:rsidRDefault="006D1C41" w:rsidP="00AC4B89">
      <w:bookmarkStart w:id="586" w:name="_Toc134437277"/>
      <w:r w:rsidRPr="002D6367">
        <w:t>T</w:t>
      </w:r>
      <w:r w:rsidR="00AC4B89" w:rsidRPr="002D6367">
        <w:t xml:space="preserve">he steps in the </w:t>
      </w:r>
      <w:r w:rsidR="00A14F1F" w:rsidRPr="002D6367">
        <w:t xml:space="preserve">business support package in the </w:t>
      </w:r>
      <w:r w:rsidRPr="002D6367">
        <w:t>Enhance</w:t>
      </w:r>
      <w:r w:rsidR="00A14F1F" w:rsidRPr="002D6367">
        <w:t>d</w:t>
      </w:r>
      <w:r w:rsidRPr="002D6367">
        <w:t xml:space="preserve"> programme </w:t>
      </w:r>
      <w:r w:rsidR="00AC4B89" w:rsidRPr="002D6367">
        <w:t>are outlined below:</w:t>
      </w:r>
      <w:bookmarkEnd w:id="586"/>
    </w:p>
    <w:p w14:paraId="2D84A79A" w14:textId="77777777" w:rsidR="00AC4B89" w:rsidRPr="002D6367" w:rsidRDefault="00AC4B89" w:rsidP="00AC4B89"/>
    <w:p w14:paraId="551E818E" w14:textId="252D32CF" w:rsidR="00AC4B89" w:rsidRPr="002D6367" w:rsidRDefault="009B1BA0" w:rsidP="00204E96">
      <w:pPr>
        <w:pStyle w:val="Heading4"/>
      </w:pPr>
      <w:r w:rsidRPr="002D6367">
        <w:t>Facilitat</w:t>
      </w:r>
      <w:r w:rsidR="007F2299" w:rsidRPr="002D6367">
        <w:t>e</w:t>
      </w:r>
      <w:r w:rsidRPr="002D6367">
        <w:t xml:space="preserve"> a p</w:t>
      </w:r>
      <w:r w:rsidR="00AC4B89" w:rsidRPr="002D6367">
        <w:t xml:space="preserve">eer </w:t>
      </w:r>
      <w:r w:rsidR="008410FF" w:rsidRPr="002D6367">
        <w:t>m</w:t>
      </w:r>
      <w:r w:rsidR="00AC4B89" w:rsidRPr="002D6367">
        <w:t>entoring</w:t>
      </w:r>
      <w:r w:rsidRPr="002D6367">
        <w:t xml:space="preserve"> </w:t>
      </w:r>
      <w:proofErr w:type="gramStart"/>
      <w:r w:rsidRPr="002D6367">
        <w:t>programme</w:t>
      </w:r>
      <w:proofErr w:type="gramEnd"/>
    </w:p>
    <w:p w14:paraId="0E5D10C9" w14:textId="77777777" w:rsidR="00AC4B89" w:rsidRPr="002D6367" w:rsidRDefault="00AC4B89" w:rsidP="000F48F4">
      <w:pPr>
        <w:rPr>
          <w:b/>
          <w:bCs/>
        </w:rPr>
      </w:pPr>
    </w:p>
    <w:p w14:paraId="2359AD96" w14:textId="6419C9C4" w:rsidR="00AC4B89" w:rsidRPr="002D6367" w:rsidRDefault="00A14F1F" w:rsidP="00AC4B89">
      <w:r w:rsidRPr="002D6367">
        <w:t>Create</w:t>
      </w:r>
      <w:r w:rsidR="00AC4B89" w:rsidRPr="002D6367">
        <w:t xml:space="preserve"> a peer mentoring programme for participating businesses. This can be achieved by matching them with someone from a similar business type with a more </w:t>
      </w:r>
      <w:r w:rsidR="00AC4B89" w:rsidRPr="002D6367">
        <w:lastRenderedPageBreak/>
        <w:t xml:space="preserve">developed </w:t>
      </w:r>
      <w:r w:rsidR="00595852" w:rsidRPr="002D6367">
        <w:t>accessible tourism</w:t>
      </w:r>
      <w:r w:rsidR="00AC4B89" w:rsidRPr="002D6367">
        <w:t xml:space="preserve"> offering, or with someone who has gone through a similar development process within their own business. Developing a relationship with someone with greater experience, skills or knowledge can help individuals to learn and businesses to grow. Along with providing support, a mentor can act as a ‘sounding board’ throughout the process.</w:t>
      </w:r>
    </w:p>
    <w:p w14:paraId="426520AB" w14:textId="77777777" w:rsidR="00AC4B89" w:rsidRPr="002D6367" w:rsidRDefault="00AC4B89" w:rsidP="00AC4B89"/>
    <w:p w14:paraId="49A001AB" w14:textId="5CF5196C" w:rsidR="00FB4D11" w:rsidRDefault="00AC4B89" w:rsidP="00AC4B89">
      <w:r w:rsidRPr="002D6367">
        <w:t>There are benefits for mentors too, giving them an opportunity to consolidate their knowledge and continue their own learning and development, with the added</w:t>
      </w:r>
      <w:r w:rsidR="00FB4D11" w:rsidRPr="002D6367">
        <w:t xml:space="preserve"> </w:t>
      </w:r>
      <w:r w:rsidR="00CF5D44" w:rsidRPr="002D6367">
        <w:t>satisfaction that they are supporting others.</w:t>
      </w:r>
    </w:p>
    <w:p w14:paraId="343C9121" w14:textId="77777777" w:rsidR="004B3D9A" w:rsidRDefault="004B3D9A" w:rsidP="00AC4B89"/>
    <w:p w14:paraId="5777B3F3" w14:textId="59ABE8AD" w:rsidR="004B3D9A" w:rsidRPr="002D6367" w:rsidRDefault="004B3D9A" w:rsidP="004B3D9A">
      <w:pPr>
        <w:rPr>
          <w:b/>
          <w:bCs/>
        </w:rPr>
      </w:pPr>
      <w:r w:rsidRPr="002D6367">
        <w:rPr>
          <w:b/>
        </w:rPr>
        <w:t xml:space="preserve">Action Tip: </w:t>
      </w:r>
      <w:r w:rsidRPr="002D6367">
        <w:rPr>
          <w:b/>
          <w:bCs/>
        </w:rPr>
        <w:t xml:space="preserve"> </w:t>
      </w:r>
      <w:r w:rsidR="003A1835">
        <w:rPr>
          <w:b/>
          <w:bCs/>
        </w:rPr>
        <w:t>F</w:t>
      </w:r>
      <w:r w:rsidRPr="002D6367">
        <w:rPr>
          <w:b/>
          <w:bCs/>
        </w:rPr>
        <w:t xml:space="preserve">acilitate a peer mentoring </w:t>
      </w:r>
      <w:proofErr w:type="gramStart"/>
      <w:r w:rsidRPr="002D6367">
        <w:rPr>
          <w:b/>
          <w:bCs/>
        </w:rPr>
        <w:t>programme</w:t>
      </w:r>
      <w:proofErr w:type="gramEnd"/>
    </w:p>
    <w:p w14:paraId="263F63EB" w14:textId="77777777" w:rsidR="004B3D9A" w:rsidRPr="002D6367" w:rsidRDefault="004B3D9A" w:rsidP="004B3D9A">
      <w:pPr>
        <w:rPr>
          <w:b/>
        </w:rPr>
      </w:pPr>
    </w:p>
    <w:p w14:paraId="68E904C3" w14:textId="77777777" w:rsidR="004B3D9A" w:rsidRPr="002D6367" w:rsidRDefault="004B3D9A" w:rsidP="000B74B0">
      <w:pPr>
        <w:pStyle w:val="ListParagraph"/>
        <w:numPr>
          <w:ilvl w:val="0"/>
          <w:numId w:val="111"/>
        </w:numPr>
      </w:pPr>
      <w:r w:rsidRPr="002D6367">
        <w:t>Determine who will manage your peer mentoring process: your Project Manager, your PAM, or another member of your team?</w:t>
      </w:r>
    </w:p>
    <w:p w14:paraId="4E68973D" w14:textId="77777777" w:rsidR="004B3D9A" w:rsidRPr="002D6367" w:rsidRDefault="004B3D9A" w:rsidP="000B74B0">
      <w:pPr>
        <w:pStyle w:val="ListParagraph"/>
        <w:numPr>
          <w:ilvl w:val="0"/>
          <w:numId w:val="111"/>
        </w:numPr>
      </w:pPr>
      <w:r w:rsidRPr="002D6367">
        <w:t>Recruit peer mentors by:</w:t>
      </w:r>
    </w:p>
    <w:p w14:paraId="1D7ED64E" w14:textId="5DD48642" w:rsidR="004B3D9A" w:rsidRPr="002D6367" w:rsidRDefault="00876472" w:rsidP="000B74B0">
      <w:pPr>
        <w:pStyle w:val="ListParagraph"/>
        <w:numPr>
          <w:ilvl w:val="0"/>
          <w:numId w:val="112"/>
        </w:numPr>
      </w:pPr>
      <w:r>
        <w:t>A</w:t>
      </w:r>
      <w:r w:rsidR="004B3D9A" w:rsidRPr="002D6367">
        <w:t xml:space="preserve">pproaching businesses who have successfully participated in your Kick-Start </w:t>
      </w:r>
      <w:proofErr w:type="gramStart"/>
      <w:r w:rsidR="004B3D9A" w:rsidRPr="002D6367">
        <w:t>programme;</w:t>
      </w:r>
      <w:proofErr w:type="gramEnd"/>
    </w:p>
    <w:p w14:paraId="25F02B54" w14:textId="608FB3DA" w:rsidR="004B3D9A" w:rsidRPr="002D6367" w:rsidRDefault="00876472" w:rsidP="000B74B0">
      <w:pPr>
        <w:pStyle w:val="ListParagraph"/>
        <w:numPr>
          <w:ilvl w:val="0"/>
          <w:numId w:val="112"/>
        </w:numPr>
      </w:pPr>
      <w:r>
        <w:t>R</w:t>
      </w:r>
      <w:r w:rsidR="004B3D9A" w:rsidRPr="002D6367">
        <w:t xml:space="preserve">eaching out to venues in your region who have a good reputation for their accessibility and </w:t>
      </w:r>
      <w:proofErr w:type="gramStart"/>
      <w:r w:rsidR="004B3D9A" w:rsidRPr="002D6367">
        <w:t>inclusion;</w:t>
      </w:r>
      <w:proofErr w:type="gramEnd"/>
    </w:p>
    <w:p w14:paraId="09BB09D0" w14:textId="359455CC" w:rsidR="004B3D9A" w:rsidRPr="008861A4" w:rsidRDefault="00876472" w:rsidP="000B74B0">
      <w:pPr>
        <w:pStyle w:val="ListParagraph"/>
        <w:numPr>
          <w:ilvl w:val="0"/>
          <w:numId w:val="112"/>
        </w:numPr>
      </w:pPr>
      <w:r>
        <w:t>R</w:t>
      </w:r>
      <w:r w:rsidR="004B3D9A" w:rsidRPr="002D6367">
        <w:t xml:space="preserve">eviewing </w:t>
      </w:r>
      <w:r w:rsidR="004B3D9A" w:rsidRPr="008861A4">
        <w:t xml:space="preserve">organisations in your area who have won accessibility </w:t>
      </w:r>
      <w:proofErr w:type="gramStart"/>
      <w:r w:rsidR="004B3D9A" w:rsidRPr="008861A4">
        <w:t>awards;</w:t>
      </w:r>
      <w:proofErr w:type="gramEnd"/>
    </w:p>
    <w:p w14:paraId="6774314C" w14:textId="6C080CD3" w:rsidR="004B3D9A" w:rsidRPr="008861A4" w:rsidRDefault="00876472" w:rsidP="000B74B0">
      <w:pPr>
        <w:pStyle w:val="ListParagraph"/>
        <w:numPr>
          <w:ilvl w:val="0"/>
          <w:numId w:val="112"/>
        </w:numPr>
        <w:spacing w:after="160" w:line="259" w:lineRule="auto"/>
      </w:pPr>
      <w:r w:rsidRPr="008861A4">
        <w:t>R</w:t>
      </w:r>
      <w:r w:rsidR="004B3D9A" w:rsidRPr="008861A4">
        <w:t>eaching out to your VisitEngland Regional Development Lead for inspiration.</w:t>
      </w:r>
    </w:p>
    <w:p w14:paraId="6F942E69" w14:textId="77777777" w:rsidR="004B3D9A" w:rsidRPr="008861A4" w:rsidRDefault="004B3D9A" w:rsidP="000B74B0">
      <w:pPr>
        <w:pStyle w:val="ListParagraph"/>
        <w:numPr>
          <w:ilvl w:val="0"/>
          <w:numId w:val="115"/>
        </w:numPr>
        <w:spacing w:after="160" w:line="259" w:lineRule="auto"/>
      </w:pPr>
      <w:r w:rsidRPr="008861A4">
        <w:t>Be honest and upfront about:</w:t>
      </w:r>
    </w:p>
    <w:p w14:paraId="22C57160" w14:textId="4F9485DC" w:rsidR="004B3D9A" w:rsidRPr="002D6367" w:rsidRDefault="00876472" w:rsidP="000B74B0">
      <w:pPr>
        <w:pStyle w:val="ListParagraph"/>
        <w:numPr>
          <w:ilvl w:val="0"/>
          <w:numId w:val="116"/>
        </w:numPr>
        <w:spacing w:after="160" w:line="259" w:lineRule="auto"/>
      </w:pPr>
      <w:r w:rsidRPr="008861A4">
        <w:t>W</w:t>
      </w:r>
      <w:r w:rsidR="004B3D9A" w:rsidRPr="008861A4">
        <w:t xml:space="preserve">hat the process </w:t>
      </w:r>
      <w:proofErr w:type="gramStart"/>
      <w:r w:rsidR="004B3D9A" w:rsidRPr="008861A4">
        <w:t>invol</w:t>
      </w:r>
      <w:r w:rsidR="004B3D9A" w:rsidRPr="002D6367">
        <w:t>ves;</w:t>
      </w:r>
      <w:proofErr w:type="gramEnd"/>
    </w:p>
    <w:p w14:paraId="20477111" w14:textId="77777777" w:rsidR="00876472" w:rsidRDefault="00876472" w:rsidP="00876472">
      <w:pPr>
        <w:pStyle w:val="ListParagraph"/>
        <w:numPr>
          <w:ilvl w:val="0"/>
          <w:numId w:val="116"/>
        </w:numPr>
        <w:spacing w:after="160" w:line="259" w:lineRule="auto"/>
      </w:pPr>
      <w:r>
        <w:t>H</w:t>
      </w:r>
      <w:r w:rsidR="004B3D9A" w:rsidRPr="002D6367">
        <w:t xml:space="preserve">ow much time they will need to </w:t>
      </w:r>
      <w:proofErr w:type="gramStart"/>
      <w:r w:rsidR="004B3D9A" w:rsidRPr="002D6367">
        <w:t>commit;</w:t>
      </w:r>
      <w:proofErr w:type="gramEnd"/>
    </w:p>
    <w:p w14:paraId="5C2068EA" w14:textId="68A1BFC9" w:rsidR="004B3D9A" w:rsidRPr="002D6367" w:rsidRDefault="00876472" w:rsidP="00876472">
      <w:pPr>
        <w:pStyle w:val="ListParagraph"/>
        <w:numPr>
          <w:ilvl w:val="0"/>
          <w:numId w:val="116"/>
        </w:numPr>
        <w:spacing w:after="160" w:line="259" w:lineRule="auto"/>
      </w:pPr>
      <w:r>
        <w:t>T</w:t>
      </w:r>
      <w:r w:rsidR="004B3D9A" w:rsidRPr="002D6367">
        <w:t>he likely frequency of meetings.</w:t>
      </w:r>
    </w:p>
    <w:p w14:paraId="6265C07B" w14:textId="77777777" w:rsidR="004B3D9A" w:rsidRPr="002D6367" w:rsidRDefault="004B3D9A" w:rsidP="000B74B0">
      <w:pPr>
        <w:pStyle w:val="ListParagraph"/>
        <w:numPr>
          <w:ilvl w:val="0"/>
          <w:numId w:val="113"/>
        </w:numPr>
        <w:spacing w:after="160" w:line="259" w:lineRule="auto"/>
      </w:pPr>
      <w:r w:rsidRPr="002D6367">
        <w:t>Select individuals who are:</w:t>
      </w:r>
    </w:p>
    <w:p w14:paraId="749628F7" w14:textId="19A827AB" w:rsidR="004B3D9A" w:rsidRPr="002D6367" w:rsidRDefault="00876472" w:rsidP="000B74B0">
      <w:pPr>
        <w:pStyle w:val="ListParagraph"/>
        <w:numPr>
          <w:ilvl w:val="0"/>
          <w:numId w:val="114"/>
        </w:numPr>
        <w:spacing w:after="160" w:line="259" w:lineRule="auto"/>
      </w:pPr>
      <w:r>
        <w:t>A</w:t>
      </w:r>
      <w:r w:rsidR="004B3D9A" w:rsidRPr="002D6367">
        <w:t xml:space="preserve">pproachable, friendly, knowledgeable and willing to listen, share learning, support and </w:t>
      </w:r>
      <w:proofErr w:type="gramStart"/>
      <w:r w:rsidR="004B3D9A" w:rsidRPr="002D6367">
        <w:t>challenge;</w:t>
      </w:r>
      <w:proofErr w:type="gramEnd"/>
    </w:p>
    <w:p w14:paraId="3FAE765B" w14:textId="0DD9E6BD" w:rsidR="004B3D9A" w:rsidRPr="002D6367" w:rsidRDefault="00876472" w:rsidP="000B74B0">
      <w:pPr>
        <w:pStyle w:val="ListParagraph"/>
        <w:numPr>
          <w:ilvl w:val="0"/>
          <w:numId w:val="114"/>
        </w:numPr>
        <w:spacing w:after="160" w:line="259" w:lineRule="auto"/>
      </w:pPr>
      <w:r>
        <w:t>F</w:t>
      </w:r>
      <w:r w:rsidR="004B3D9A" w:rsidRPr="002D6367">
        <w:t xml:space="preserve">rom the same part of the tourism value chain as their prospective mentee e.g. transport provider, accommodation provider, </w:t>
      </w:r>
      <w:proofErr w:type="gramStart"/>
      <w:r w:rsidR="004B3D9A" w:rsidRPr="002D6367">
        <w:t>attraction;</w:t>
      </w:r>
      <w:proofErr w:type="gramEnd"/>
    </w:p>
    <w:p w14:paraId="22FF46D2" w14:textId="66AA2C70" w:rsidR="004B3D9A" w:rsidRPr="002D6367" w:rsidRDefault="00876472" w:rsidP="000B74B0">
      <w:pPr>
        <w:pStyle w:val="ListParagraph"/>
        <w:numPr>
          <w:ilvl w:val="0"/>
          <w:numId w:val="114"/>
        </w:numPr>
        <w:spacing w:after="160" w:line="259" w:lineRule="auto"/>
      </w:pPr>
      <w:r>
        <w:t>F</w:t>
      </w:r>
      <w:r w:rsidR="004B3D9A" w:rsidRPr="002D6367">
        <w:t xml:space="preserve">rom a similar sized </w:t>
      </w:r>
      <w:proofErr w:type="gramStart"/>
      <w:r w:rsidR="004B3D9A" w:rsidRPr="002D6367">
        <w:t>organisation;</w:t>
      </w:r>
      <w:proofErr w:type="gramEnd"/>
    </w:p>
    <w:p w14:paraId="364C9DE3" w14:textId="729B3291" w:rsidR="004B3D9A" w:rsidRPr="002D6367" w:rsidRDefault="00876472" w:rsidP="000B74B0">
      <w:pPr>
        <w:pStyle w:val="ListParagraph"/>
        <w:numPr>
          <w:ilvl w:val="0"/>
          <w:numId w:val="114"/>
        </w:numPr>
        <w:spacing w:after="160" w:line="259" w:lineRule="auto"/>
      </w:pPr>
      <w:r>
        <w:t>A</w:t>
      </w:r>
      <w:r w:rsidR="004B3D9A" w:rsidRPr="002D6367">
        <w:t>ble to allocate time to the mentoring process.</w:t>
      </w:r>
    </w:p>
    <w:p w14:paraId="3451DEC3" w14:textId="66C5647A" w:rsidR="004B3D9A" w:rsidRPr="002D6367" w:rsidRDefault="004B3D9A" w:rsidP="004B3D9A">
      <w:pPr>
        <w:spacing w:after="160" w:line="259" w:lineRule="auto"/>
      </w:pPr>
      <w:r w:rsidRPr="002D6367">
        <w:t xml:space="preserve">The </w:t>
      </w:r>
      <w:r w:rsidRPr="00AE54F2">
        <w:rPr>
          <w:bCs/>
        </w:rPr>
        <w:t xml:space="preserve">Peer Mentor Brief </w:t>
      </w:r>
      <w:r w:rsidR="00AE54F2">
        <w:t xml:space="preserve">in the </w:t>
      </w:r>
      <w:hyperlink r:id="rId116" w:anchor="toolkit-downloads" w:history="1">
        <w:r w:rsidR="00AE54F2" w:rsidRPr="00746910">
          <w:rPr>
            <w:rStyle w:val="Hyperlink"/>
          </w:rPr>
          <w:t>downloads section</w:t>
        </w:r>
      </w:hyperlink>
      <w:r w:rsidR="00AE54F2">
        <w:t xml:space="preserve"> of the toolkit</w:t>
      </w:r>
      <w:r w:rsidRPr="002D6367">
        <w:t xml:space="preserve"> provides:</w:t>
      </w:r>
    </w:p>
    <w:p w14:paraId="43DBBBC0" w14:textId="2C87B6A8" w:rsidR="004B3D9A" w:rsidRPr="002D6367" w:rsidRDefault="00AE54F2" w:rsidP="000B74B0">
      <w:pPr>
        <w:pStyle w:val="ListParagraph"/>
        <w:numPr>
          <w:ilvl w:val="0"/>
          <w:numId w:val="85"/>
        </w:numPr>
        <w:spacing w:after="160" w:line="259" w:lineRule="auto"/>
      </w:pPr>
      <w:r>
        <w:t>A</w:t>
      </w:r>
      <w:r w:rsidR="004B3D9A" w:rsidRPr="002D6367">
        <w:t xml:space="preserve">n example role description for Peer </w:t>
      </w:r>
      <w:proofErr w:type="gramStart"/>
      <w:r w:rsidR="004B3D9A" w:rsidRPr="002D6367">
        <w:t>Mentors;</w:t>
      </w:r>
      <w:proofErr w:type="gramEnd"/>
    </w:p>
    <w:p w14:paraId="5FBE9794" w14:textId="0CCBC7D6" w:rsidR="004B3D9A" w:rsidRPr="002D6367" w:rsidRDefault="00AE54F2" w:rsidP="000B74B0">
      <w:pPr>
        <w:pStyle w:val="ListParagraph"/>
        <w:numPr>
          <w:ilvl w:val="0"/>
          <w:numId w:val="85"/>
        </w:numPr>
        <w:spacing w:after="160" w:line="259" w:lineRule="auto"/>
      </w:pPr>
      <w:r>
        <w:t>G</w:t>
      </w:r>
      <w:r w:rsidR="004B3D9A" w:rsidRPr="002D6367">
        <w:t xml:space="preserve">uidance to support recruitment and </w:t>
      </w:r>
      <w:proofErr w:type="gramStart"/>
      <w:r w:rsidR="004B3D9A" w:rsidRPr="002D6367">
        <w:t>selection;</w:t>
      </w:r>
      <w:proofErr w:type="gramEnd"/>
    </w:p>
    <w:p w14:paraId="2DC9F902" w14:textId="17C2F789" w:rsidR="004B3D9A" w:rsidRPr="002D6367" w:rsidRDefault="00AE54F2" w:rsidP="000B74B0">
      <w:pPr>
        <w:pStyle w:val="ListParagraph"/>
        <w:numPr>
          <w:ilvl w:val="0"/>
          <w:numId w:val="85"/>
        </w:numPr>
        <w:spacing w:after="160" w:line="259" w:lineRule="auto"/>
      </w:pPr>
      <w:r>
        <w:t>T</w:t>
      </w:r>
      <w:r w:rsidR="004B3D9A" w:rsidRPr="002D6367">
        <w:t>ips and an example slide deck for peer mentor training.</w:t>
      </w:r>
    </w:p>
    <w:p w14:paraId="38629F50" w14:textId="77777777" w:rsidR="004B3D9A" w:rsidRPr="002D6367" w:rsidRDefault="004B3D9A" w:rsidP="004B3D9A">
      <w:r w:rsidRPr="002D6367">
        <w:t>Providing some basic training for mentors at the start of the process will:</w:t>
      </w:r>
    </w:p>
    <w:p w14:paraId="3A8694E2" w14:textId="461A6EE8" w:rsidR="004B3D9A" w:rsidRPr="002D6367" w:rsidRDefault="00AE54F2" w:rsidP="000B74B0">
      <w:pPr>
        <w:numPr>
          <w:ilvl w:val="0"/>
          <w:numId w:val="79"/>
        </w:numPr>
        <w:spacing w:after="160" w:line="259" w:lineRule="auto"/>
        <w:contextualSpacing/>
      </w:pPr>
      <w:r>
        <w:t>H</w:t>
      </w:r>
      <w:r w:rsidR="004B3D9A" w:rsidRPr="002D6367">
        <w:t xml:space="preserve">elp to set and manage expectations within the </w:t>
      </w:r>
      <w:proofErr w:type="gramStart"/>
      <w:r w:rsidR="004B3D9A" w:rsidRPr="002D6367">
        <w:t>group;</w:t>
      </w:r>
      <w:proofErr w:type="gramEnd"/>
    </w:p>
    <w:p w14:paraId="580A6D41" w14:textId="2B3FDCA0" w:rsidR="004B3D9A" w:rsidRPr="002D6367" w:rsidRDefault="00AE54F2" w:rsidP="000B74B0">
      <w:pPr>
        <w:numPr>
          <w:ilvl w:val="0"/>
          <w:numId w:val="79"/>
        </w:numPr>
        <w:spacing w:after="160" w:line="259" w:lineRule="auto"/>
        <w:contextualSpacing/>
      </w:pPr>
      <w:r>
        <w:t>B</w:t>
      </w:r>
      <w:r w:rsidR="004B3D9A" w:rsidRPr="002D6367">
        <w:t xml:space="preserve">uild relationships between </w:t>
      </w:r>
      <w:proofErr w:type="gramStart"/>
      <w:r w:rsidR="004B3D9A" w:rsidRPr="002D6367">
        <w:t>mentors;</w:t>
      </w:r>
      <w:proofErr w:type="gramEnd"/>
    </w:p>
    <w:p w14:paraId="230E3793" w14:textId="2BF8C97A" w:rsidR="004B3D9A" w:rsidRPr="002D6367" w:rsidRDefault="00AE54F2" w:rsidP="000B74B0">
      <w:pPr>
        <w:numPr>
          <w:ilvl w:val="0"/>
          <w:numId w:val="79"/>
        </w:numPr>
        <w:spacing w:after="160" w:line="259" w:lineRule="auto"/>
        <w:contextualSpacing/>
      </w:pPr>
      <w:r>
        <w:t>D</w:t>
      </w:r>
      <w:r w:rsidR="004B3D9A" w:rsidRPr="002D6367">
        <w:t xml:space="preserve">evelop a common understanding of what the mentoring process entails and how to manage it </w:t>
      </w:r>
      <w:proofErr w:type="gramStart"/>
      <w:r w:rsidR="004B3D9A" w:rsidRPr="002D6367">
        <w:t>effectively;</w:t>
      </w:r>
      <w:proofErr w:type="gramEnd"/>
    </w:p>
    <w:p w14:paraId="7376B786" w14:textId="396098A9" w:rsidR="004B3D9A" w:rsidRDefault="00AE54F2" w:rsidP="000B74B0">
      <w:pPr>
        <w:numPr>
          <w:ilvl w:val="0"/>
          <w:numId w:val="79"/>
        </w:numPr>
        <w:spacing w:after="160" w:line="259" w:lineRule="auto"/>
        <w:contextualSpacing/>
      </w:pPr>
      <w:r>
        <w:t>A</w:t>
      </w:r>
      <w:r w:rsidR="004B3D9A" w:rsidRPr="002D6367">
        <w:t>gree ‘top line’ topics and/or key outputs for each meeting.</w:t>
      </w:r>
    </w:p>
    <w:p w14:paraId="5D9AB0C2" w14:textId="77777777" w:rsidR="004B3D9A" w:rsidRPr="00AE54F2" w:rsidRDefault="004B3D9A" w:rsidP="00AC4B89"/>
    <w:p w14:paraId="6C8D47D4" w14:textId="4425647E" w:rsidR="00AC4B89" w:rsidRPr="00AE54F2" w:rsidRDefault="00CF5D44" w:rsidP="00CF5D44">
      <w:bookmarkStart w:id="587" w:name="_Toc134442439"/>
      <w:bookmarkStart w:id="588" w:name="_Toc134442562"/>
      <w:bookmarkStart w:id="589" w:name="_Toc134442700"/>
      <w:bookmarkStart w:id="590" w:name="_Toc134608768"/>
      <w:r w:rsidRPr="00AE54F2">
        <w:t>This sample agenda and slide deck for hosting a mentoring workshop</w:t>
      </w:r>
      <w:r w:rsidR="00AE54F2" w:rsidRPr="00AE54F2">
        <w:t xml:space="preserve"> in the </w:t>
      </w:r>
      <w:hyperlink r:id="rId117" w:anchor="toolkit-downloads" w:history="1">
        <w:r w:rsidR="00AE54F2" w:rsidRPr="00746910">
          <w:rPr>
            <w:rStyle w:val="Hyperlink"/>
          </w:rPr>
          <w:t>downloads section</w:t>
        </w:r>
      </w:hyperlink>
      <w:r w:rsidR="00AE54F2" w:rsidRPr="00AE54F2">
        <w:t xml:space="preserve"> of the toolkit</w:t>
      </w:r>
      <w:r w:rsidRPr="00AE54F2">
        <w:t xml:space="preserve"> offers a framework to support this process.</w:t>
      </w:r>
    </w:p>
    <w:p w14:paraId="012EC8F3" w14:textId="77777777" w:rsidR="00CF5D44" w:rsidRPr="00AE54F2" w:rsidRDefault="00CF5D44" w:rsidP="00CF5D44"/>
    <w:p w14:paraId="43707ADD" w14:textId="77777777" w:rsidR="00CF5D44" w:rsidRPr="00AE54F2" w:rsidRDefault="00CF5D44" w:rsidP="00CF5D44">
      <w:pPr>
        <w:spacing w:after="160" w:line="259" w:lineRule="auto"/>
      </w:pPr>
      <w:r w:rsidRPr="00AE54F2">
        <w:lastRenderedPageBreak/>
        <w:t>“It's been really good to have the peer mentor programme: that I can just pick up the phone to [my mentor] and say, we've come up against this roadblock, how did you manage this?” – experience provider.</w:t>
      </w:r>
    </w:p>
    <w:p w14:paraId="167D151A" w14:textId="77777777" w:rsidR="001358E7" w:rsidRDefault="001358E7" w:rsidP="00AC4B89"/>
    <w:bookmarkEnd w:id="584"/>
    <w:bookmarkEnd w:id="587"/>
    <w:bookmarkEnd w:id="588"/>
    <w:bookmarkEnd w:id="589"/>
    <w:bookmarkEnd w:id="590"/>
    <w:p w14:paraId="1DB86B15" w14:textId="4D87505E" w:rsidR="00AC4B89" w:rsidRDefault="009B1BA0" w:rsidP="00204E96">
      <w:pPr>
        <w:pStyle w:val="Heading4"/>
      </w:pPr>
      <w:r w:rsidRPr="002D6367">
        <w:t>Provid</w:t>
      </w:r>
      <w:r w:rsidR="007F2299" w:rsidRPr="002D6367">
        <w:t>e</w:t>
      </w:r>
      <w:r w:rsidRPr="002D6367">
        <w:t xml:space="preserve"> </w:t>
      </w:r>
      <w:r w:rsidR="00AC4B89" w:rsidRPr="002D6367">
        <w:t xml:space="preserve">Accessibility Champion </w:t>
      </w:r>
      <w:proofErr w:type="gramStart"/>
      <w:r w:rsidR="000F1724" w:rsidRPr="002D6367">
        <w:t>t</w:t>
      </w:r>
      <w:r w:rsidR="00AC4B89" w:rsidRPr="002D6367">
        <w:t>raining</w:t>
      </w:r>
      <w:proofErr w:type="gramEnd"/>
    </w:p>
    <w:p w14:paraId="24B08AEC" w14:textId="77777777" w:rsidR="004B3D9A" w:rsidRPr="002D6367" w:rsidRDefault="004B3D9A" w:rsidP="00AC4B89">
      <w:pPr>
        <w:rPr>
          <w:b/>
        </w:rPr>
      </w:pPr>
    </w:p>
    <w:p w14:paraId="46F0B3FC" w14:textId="0A8F64C7" w:rsidR="00AC4B89" w:rsidRPr="002D6367" w:rsidRDefault="00AC4B89" w:rsidP="00AC4B89">
      <w:r w:rsidRPr="002D6367">
        <w:t xml:space="preserve">There are many different elements which create successful and sustainable change but, ultimately, it is </w:t>
      </w:r>
      <w:r w:rsidRPr="002D6367">
        <w:rPr>
          <w:i/>
        </w:rPr>
        <w:t xml:space="preserve">people </w:t>
      </w:r>
      <w:r w:rsidRPr="002D6367">
        <w:t xml:space="preserve">who make change happen. Having skilled, </w:t>
      </w:r>
      <w:proofErr w:type="gramStart"/>
      <w:r w:rsidRPr="002D6367">
        <w:t>knowledgeable</w:t>
      </w:r>
      <w:proofErr w:type="gramEnd"/>
      <w:r w:rsidRPr="002D6367">
        <w:t xml:space="preserve"> and motivated individuals within an organisation who can champion improved provision, and support colleagues through a process of change, is therefore extremely important. </w:t>
      </w:r>
    </w:p>
    <w:p w14:paraId="1B35B399" w14:textId="77777777" w:rsidR="00AC4B89" w:rsidRPr="002D6367" w:rsidRDefault="00AC4B89" w:rsidP="00AC4B89"/>
    <w:p w14:paraId="7637C161" w14:textId="0F2F780D" w:rsidR="00AC4B89" w:rsidRPr="002D6367" w:rsidRDefault="00AC4B89" w:rsidP="00AC4B89">
      <w:r w:rsidRPr="002D6367">
        <w:t xml:space="preserve">England’s Inclusive Tourism Action Group (EITAG), which comprises a range of leading </w:t>
      </w:r>
      <w:r w:rsidR="00595852" w:rsidRPr="002D6367">
        <w:t>accessible tourism</w:t>
      </w:r>
      <w:r w:rsidRPr="002D6367">
        <w:t xml:space="preserve"> stakeholders, created an Accessibility Champion brief for individuals fulfilling this role. It is important that the Accessibility Champions within this programme receive training to support them in fulfilling this brief.</w:t>
      </w:r>
    </w:p>
    <w:p w14:paraId="5402AD68" w14:textId="0B94E6A5" w:rsidR="00AC4B89" w:rsidRPr="002D6367" w:rsidRDefault="00AC4B89" w:rsidP="00AC4B89"/>
    <w:p w14:paraId="7148B09D" w14:textId="68FF4CCD" w:rsidR="00CF5D44" w:rsidRPr="002D6367" w:rsidRDefault="00CF5D44" w:rsidP="00CF5D44">
      <w:pPr>
        <w:rPr>
          <w:b/>
        </w:rPr>
      </w:pPr>
      <w:r w:rsidRPr="002D6367">
        <w:rPr>
          <w:b/>
        </w:rPr>
        <w:t xml:space="preserve">Action Tip: </w:t>
      </w:r>
      <w:r w:rsidR="00AE54F2">
        <w:rPr>
          <w:b/>
        </w:rPr>
        <w:t>P</w:t>
      </w:r>
      <w:r w:rsidRPr="002D6367">
        <w:rPr>
          <w:b/>
        </w:rPr>
        <w:t xml:space="preserve">rovide Accessibility Champion </w:t>
      </w:r>
      <w:proofErr w:type="gramStart"/>
      <w:r w:rsidRPr="002D6367">
        <w:rPr>
          <w:b/>
        </w:rPr>
        <w:t>training</w:t>
      </w:r>
      <w:proofErr w:type="gramEnd"/>
    </w:p>
    <w:p w14:paraId="0CAC64BC" w14:textId="77777777" w:rsidR="00CF5D44" w:rsidRPr="002D6367" w:rsidRDefault="00CF5D44" w:rsidP="00CF5D44">
      <w:pPr>
        <w:rPr>
          <w:b/>
        </w:rPr>
      </w:pPr>
    </w:p>
    <w:p w14:paraId="4CA130C6" w14:textId="4E136FC3" w:rsidR="00CF5D44" w:rsidRPr="002D6367" w:rsidRDefault="00AE54F2" w:rsidP="00CF5D44">
      <w:r>
        <w:t xml:space="preserve">Provide </w:t>
      </w:r>
      <w:r w:rsidR="00CF5D44" w:rsidRPr="002D6367">
        <w:t>Accessibility Champion training, preferably delivered in person, for one or two key individuals within each participating business.</w:t>
      </w:r>
    </w:p>
    <w:p w14:paraId="5ED909C6" w14:textId="77777777" w:rsidR="00CF5D44" w:rsidRPr="002D6367" w:rsidRDefault="00CF5D44" w:rsidP="00CF5D44"/>
    <w:p w14:paraId="4758D5B5" w14:textId="6D58B08D" w:rsidR="00CF5D44" w:rsidRPr="002D6367" w:rsidRDefault="00CF5D44" w:rsidP="00CF5D44">
      <w:r w:rsidRPr="002D6367">
        <w:t xml:space="preserve">The </w:t>
      </w:r>
      <w:r w:rsidRPr="00AE54F2">
        <w:rPr>
          <w:bCs/>
        </w:rPr>
        <w:t>Accessibility Training Provider Brief</w:t>
      </w:r>
      <w:r w:rsidRPr="002D6367">
        <w:t xml:space="preserve"> </w:t>
      </w:r>
      <w:r w:rsidR="00AE54F2">
        <w:t xml:space="preserve">in the </w:t>
      </w:r>
      <w:hyperlink r:id="rId118" w:anchor="toolkit-downloads" w:history="1">
        <w:r w:rsidR="00AE54F2" w:rsidRPr="00746910">
          <w:rPr>
            <w:rStyle w:val="Hyperlink"/>
          </w:rPr>
          <w:t xml:space="preserve">downloads section </w:t>
        </w:r>
      </w:hyperlink>
      <w:r w:rsidR="00AE54F2">
        <w:t xml:space="preserve">of the toolkit </w:t>
      </w:r>
      <w:r w:rsidRPr="002D6367">
        <w:t>provides:</w:t>
      </w:r>
    </w:p>
    <w:p w14:paraId="360B665C" w14:textId="31D9BD28" w:rsidR="00CF5D44" w:rsidRPr="002D6367" w:rsidRDefault="00AE54F2" w:rsidP="000B74B0">
      <w:pPr>
        <w:pStyle w:val="ListParagraph"/>
        <w:numPr>
          <w:ilvl w:val="0"/>
          <w:numId w:val="117"/>
        </w:numPr>
        <w:spacing w:after="160" w:line="259" w:lineRule="auto"/>
      </w:pPr>
      <w:r>
        <w:t>A</w:t>
      </w:r>
      <w:r w:rsidR="00CF5D44" w:rsidRPr="002D6367">
        <w:t xml:space="preserve">n example role description for the training </w:t>
      </w:r>
      <w:proofErr w:type="gramStart"/>
      <w:r w:rsidR="00CF5D44" w:rsidRPr="002D6367">
        <w:t>provider;</w:t>
      </w:r>
      <w:proofErr w:type="gramEnd"/>
    </w:p>
    <w:p w14:paraId="6E629695" w14:textId="21712E7E" w:rsidR="00CF5D44" w:rsidRPr="002D6367" w:rsidRDefault="00AE54F2" w:rsidP="000B74B0">
      <w:pPr>
        <w:pStyle w:val="ListParagraph"/>
        <w:numPr>
          <w:ilvl w:val="0"/>
          <w:numId w:val="117"/>
        </w:numPr>
        <w:spacing w:after="160" w:line="259" w:lineRule="auto"/>
      </w:pPr>
      <w:r>
        <w:t>S</w:t>
      </w:r>
      <w:r w:rsidR="00CF5D44" w:rsidRPr="002D6367">
        <w:t xml:space="preserve">uggested KPIs for a training provider within this </w:t>
      </w:r>
      <w:proofErr w:type="gramStart"/>
      <w:r w:rsidR="00CF5D44" w:rsidRPr="002D6367">
        <w:t>process;</w:t>
      </w:r>
      <w:proofErr w:type="gramEnd"/>
    </w:p>
    <w:p w14:paraId="5737D70D" w14:textId="4A4F731A" w:rsidR="00CF5D44" w:rsidRPr="002D6367" w:rsidRDefault="00AE54F2" w:rsidP="000B74B0">
      <w:pPr>
        <w:pStyle w:val="ListParagraph"/>
        <w:numPr>
          <w:ilvl w:val="0"/>
          <w:numId w:val="117"/>
        </w:numPr>
        <w:spacing w:after="160" w:line="259" w:lineRule="auto"/>
      </w:pPr>
      <w:r>
        <w:t>G</w:t>
      </w:r>
      <w:r w:rsidR="00CF5D44" w:rsidRPr="002D6367">
        <w:t>uidance to support recruitment and selection.</w:t>
      </w:r>
    </w:p>
    <w:p w14:paraId="1441F08E" w14:textId="77777777" w:rsidR="00CF5D44" w:rsidRPr="002D6367" w:rsidRDefault="00CF5D44" w:rsidP="00CF5D44">
      <w:pPr>
        <w:spacing w:after="160" w:line="259" w:lineRule="auto"/>
      </w:pPr>
      <w:r w:rsidRPr="002D6367">
        <w:t xml:space="preserve">A </w:t>
      </w:r>
      <w:hyperlink r:id="rId119" w:anchor="training-providers--3" w:history="1">
        <w:r w:rsidRPr="002D6367">
          <w:rPr>
            <w:rStyle w:val="Hyperlink"/>
            <w:color w:val="auto"/>
          </w:rPr>
          <w:t>list of training providers who specialise in access and inclusion</w:t>
        </w:r>
      </w:hyperlink>
      <w:r w:rsidRPr="002D6367">
        <w:t xml:space="preserve"> is provided in the business toolkit. You may be able to find a PAM who has the skills and knowledge to be able to provide Accessibility Champion training alongside their other deliverables within the process.</w:t>
      </w:r>
    </w:p>
    <w:p w14:paraId="40B64177" w14:textId="77777777" w:rsidR="00CF5D44" w:rsidRPr="002D6367" w:rsidRDefault="00CF5D44" w:rsidP="00CF5D44">
      <w:r w:rsidRPr="002D6367">
        <w:t xml:space="preserve">You may want to: </w:t>
      </w:r>
    </w:p>
    <w:p w14:paraId="2AFA4FD1" w14:textId="1A159D21" w:rsidR="00CF5D44" w:rsidRPr="002D6367" w:rsidRDefault="007118F4" w:rsidP="000B74B0">
      <w:pPr>
        <w:numPr>
          <w:ilvl w:val="0"/>
          <w:numId w:val="99"/>
        </w:numPr>
        <w:contextualSpacing/>
      </w:pPr>
      <w:r>
        <w:t>A</w:t>
      </w:r>
      <w:r w:rsidR="00CF5D44" w:rsidRPr="002D6367">
        <w:t xml:space="preserve">ppoint an Accessibility Champion within your LVEP, such as your project lead, and have them attend the Accessibility Champion training provided for participating </w:t>
      </w:r>
      <w:proofErr w:type="gramStart"/>
      <w:r w:rsidR="00CF5D44" w:rsidRPr="002D6367">
        <w:t>businesses;</w:t>
      </w:r>
      <w:proofErr w:type="gramEnd"/>
    </w:p>
    <w:p w14:paraId="5FD4D9BE" w14:textId="2173E214" w:rsidR="00CF5D44" w:rsidRPr="002D6367" w:rsidRDefault="007118F4" w:rsidP="000B74B0">
      <w:pPr>
        <w:numPr>
          <w:ilvl w:val="0"/>
          <w:numId w:val="99"/>
        </w:numPr>
        <w:contextualSpacing/>
      </w:pPr>
      <w:r>
        <w:t>E</w:t>
      </w:r>
      <w:r w:rsidR="00CF5D44" w:rsidRPr="002D6367">
        <w:t xml:space="preserve">ncourage all your businesses to consider creating this </w:t>
      </w:r>
      <w:proofErr w:type="gramStart"/>
      <w:r w:rsidR="00CF5D44" w:rsidRPr="002D6367">
        <w:t>role;</w:t>
      </w:r>
      <w:proofErr w:type="gramEnd"/>
      <w:r w:rsidR="00CF5D44" w:rsidRPr="002D6367">
        <w:t xml:space="preserve"> </w:t>
      </w:r>
    </w:p>
    <w:p w14:paraId="03B23F8B" w14:textId="35C313D1" w:rsidR="00CF5D44" w:rsidRPr="002D6367" w:rsidRDefault="007118F4" w:rsidP="000B74B0">
      <w:pPr>
        <w:numPr>
          <w:ilvl w:val="0"/>
          <w:numId w:val="99"/>
        </w:numPr>
        <w:contextualSpacing/>
      </w:pPr>
      <w:r>
        <w:t>K</w:t>
      </w:r>
      <w:r w:rsidR="00CF5D44" w:rsidRPr="002D6367">
        <w:t xml:space="preserve">eep track of those businesses who do create this role as part of your KPIs. </w:t>
      </w:r>
    </w:p>
    <w:p w14:paraId="683C7217" w14:textId="4D8F3151" w:rsidR="00CF5D44" w:rsidRPr="002D6367" w:rsidRDefault="007118F4" w:rsidP="000B74B0">
      <w:pPr>
        <w:numPr>
          <w:ilvl w:val="0"/>
          <w:numId w:val="99"/>
        </w:numPr>
        <w:contextualSpacing/>
      </w:pPr>
      <w:r>
        <w:t>Cr</w:t>
      </w:r>
      <w:r w:rsidR="00CF5D44" w:rsidRPr="002D6367">
        <w:t>eate a support network bringing Accessibility Champions together to share experiences. You could ask:</w:t>
      </w:r>
    </w:p>
    <w:p w14:paraId="71F1B7D7" w14:textId="77777777" w:rsidR="00CF5D44" w:rsidRPr="002D6367" w:rsidRDefault="00CF5D44" w:rsidP="000B74B0">
      <w:pPr>
        <w:numPr>
          <w:ilvl w:val="1"/>
          <w:numId w:val="99"/>
        </w:numPr>
        <w:contextualSpacing/>
      </w:pPr>
      <w:r w:rsidRPr="002D6367">
        <w:t xml:space="preserve">What has worked to help colleagues get on board and take ownership? </w:t>
      </w:r>
    </w:p>
    <w:p w14:paraId="6126AAFD" w14:textId="77777777" w:rsidR="00CF5D44" w:rsidRPr="002D6367" w:rsidRDefault="00CF5D44" w:rsidP="000B74B0">
      <w:pPr>
        <w:numPr>
          <w:ilvl w:val="1"/>
          <w:numId w:val="99"/>
        </w:numPr>
        <w:contextualSpacing/>
      </w:pPr>
      <w:r w:rsidRPr="002D6367">
        <w:t xml:space="preserve">What has been a challenge? </w:t>
      </w:r>
    </w:p>
    <w:p w14:paraId="237A9DBA" w14:textId="77777777" w:rsidR="00CF5D44" w:rsidRPr="002D6367" w:rsidRDefault="00CF5D44" w:rsidP="000B74B0">
      <w:pPr>
        <w:numPr>
          <w:ilvl w:val="1"/>
          <w:numId w:val="99"/>
        </w:numPr>
        <w:contextualSpacing/>
      </w:pPr>
      <w:r w:rsidRPr="002D6367">
        <w:t>What improvements have their businesses made?</w:t>
      </w:r>
    </w:p>
    <w:p w14:paraId="3201BF0A" w14:textId="77777777" w:rsidR="00CF5D44" w:rsidRPr="002D6367" w:rsidRDefault="00CF5D44" w:rsidP="000B74B0">
      <w:pPr>
        <w:numPr>
          <w:ilvl w:val="1"/>
          <w:numId w:val="99"/>
        </w:numPr>
        <w:contextualSpacing/>
      </w:pPr>
      <w:r w:rsidRPr="002D6367">
        <w:t>What difference have these made to the business?</w:t>
      </w:r>
    </w:p>
    <w:p w14:paraId="080AADA4" w14:textId="77777777" w:rsidR="00CF5D44" w:rsidRPr="002D6367" w:rsidRDefault="00CF5D44" w:rsidP="000B74B0">
      <w:pPr>
        <w:numPr>
          <w:ilvl w:val="1"/>
          <w:numId w:val="99"/>
        </w:numPr>
        <w:contextualSpacing/>
      </w:pPr>
      <w:r w:rsidRPr="002D6367">
        <w:t>What difference have these made to their customers?</w:t>
      </w:r>
    </w:p>
    <w:p w14:paraId="0626496D" w14:textId="77777777" w:rsidR="00CF5D44" w:rsidRPr="007118F4" w:rsidRDefault="00AC4B89" w:rsidP="00CF5D44">
      <w:pPr>
        <w:rPr>
          <w:iCs/>
        </w:rPr>
      </w:pPr>
      <w:r w:rsidRPr="002D6367">
        <w:br/>
      </w:r>
      <w:r w:rsidR="00CF5D44" w:rsidRPr="007118F4">
        <w:rPr>
          <w:iCs/>
        </w:rPr>
        <w:t xml:space="preserve">“[On Accessibility Champion training] we felt very motivated. We felt like we could go back, as you should do as a champion, and explain to others what they should be </w:t>
      </w:r>
      <w:r w:rsidR="00CF5D44" w:rsidRPr="007118F4">
        <w:rPr>
          <w:iCs/>
        </w:rPr>
        <w:lastRenderedPageBreak/>
        <w:t>doing, or how we could maybe change what we are doing as a group to make it better for somebody. Lots of ideas [and] thought-provoking things” – accommodation provider.</w:t>
      </w:r>
    </w:p>
    <w:p w14:paraId="05DB8D8E" w14:textId="77777777" w:rsidR="00CF5D44" w:rsidRPr="007118F4" w:rsidRDefault="00CF5D44" w:rsidP="00CF5D44">
      <w:pPr>
        <w:rPr>
          <w:iCs/>
        </w:rPr>
      </w:pPr>
    </w:p>
    <w:p w14:paraId="52D2217B" w14:textId="77777777" w:rsidR="00CF5D44" w:rsidRPr="007118F4" w:rsidRDefault="00CF5D44" w:rsidP="00CF5D44">
      <w:pPr>
        <w:rPr>
          <w:iCs/>
        </w:rPr>
      </w:pPr>
      <w:r w:rsidRPr="007118F4">
        <w:rPr>
          <w:iCs/>
        </w:rPr>
        <w:t>“That was very, very useful because without that expertise you don't know whether you're actually trying to think of the right things, and then that has given us the confidence - and it's focused my mind on one or two activities that would be really suitable to roll out and to make it more obvious on the website” – experience provider.</w:t>
      </w:r>
    </w:p>
    <w:p w14:paraId="5A9600C7" w14:textId="625B3B8E" w:rsidR="00AC4B89" w:rsidRPr="002D6367" w:rsidRDefault="00AC4B89" w:rsidP="00AC4B89"/>
    <w:p w14:paraId="17A014F3" w14:textId="6AFFF1DB" w:rsidR="00AC4B89" w:rsidRPr="002D6367" w:rsidRDefault="009B1BA0" w:rsidP="00204E96">
      <w:pPr>
        <w:pStyle w:val="Heading4"/>
      </w:pPr>
      <w:r w:rsidRPr="002D6367">
        <w:t>Offer customer s</w:t>
      </w:r>
      <w:r w:rsidR="00AC4B89" w:rsidRPr="002D6367">
        <w:t xml:space="preserve">ervice training for front-line </w:t>
      </w:r>
      <w:proofErr w:type="gramStart"/>
      <w:r w:rsidR="00AC4B89" w:rsidRPr="002D6367">
        <w:t>staff</w:t>
      </w:r>
      <w:proofErr w:type="gramEnd"/>
    </w:p>
    <w:p w14:paraId="73507C5A" w14:textId="77777777" w:rsidR="00AC4B89" w:rsidRPr="002D6367" w:rsidRDefault="00AC4B89" w:rsidP="00AC4B89"/>
    <w:p w14:paraId="71BF6CDF" w14:textId="77777777" w:rsidR="00AC4B89" w:rsidRPr="002D6367" w:rsidRDefault="00AC4B89" w:rsidP="00AC4B89">
      <w:pPr>
        <w:spacing w:after="160" w:line="259" w:lineRule="auto"/>
      </w:pPr>
      <w:r w:rsidRPr="002D6367">
        <w:t xml:space="preserve">Front-line staff are central to providing a warm and inclusive welcome and creating a positive first impression. Sometimes, these key team members may lack confidence in welcoming visitors with accessibility requirements. This may because they are unsure about the best way to help or are </w:t>
      </w:r>
      <w:proofErr w:type="gramStart"/>
      <w:r w:rsidRPr="002D6367">
        <w:t>worried</w:t>
      </w:r>
      <w:proofErr w:type="gramEnd"/>
      <w:r w:rsidRPr="002D6367">
        <w:t xml:space="preserve"> they may accidentally cause offence by ‘saying the wrong thing’. It is therefore important to provide training which gives them the skills, </w:t>
      </w:r>
      <w:proofErr w:type="gramStart"/>
      <w:r w:rsidRPr="002D6367">
        <w:t>knowledge</w:t>
      </w:r>
      <w:proofErr w:type="gramEnd"/>
      <w:r w:rsidRPr="002D6367">
        <w:t xml:space="preserve"> and confidence they need to create the warmest of welcomes for everyone. </w:t>
      </w:r>
    </w:p>
    <w:p w14:paraId="57C0A1AB" w14:textId="008ECCE2" w:rsidR="00AC4B89" w:rsidRPr="002D6367" w:rsidRDefault="00AC4B89" w:rsidP="00AC4B89">
      <w:r w:rsidRPr="002D6367">
        <w:t>You may opt for this training to be delivered online or in person.  There are advantages and challenges with both delivery options, depending on factors such as your budget, the size and types of the businesses involved and your timescales for delivery. Whichever method you choose, you need to ensure that training materials are suitably engaging, interactive and impactful.</w:t>
      </w:r>
    </w:p>
    <w:p w14:paraId="1407044D" w14:textId="77777777" w:rsidR="00AC4B89" w:rsidRPr="002D6367" w:rsidRDefault="00AC4B89" w:rsidP="00AC4B89"/>
    <w:p w14:paraId="3AB572D5" w14:textId="77777777" w:rsidR="00CF5D44" w:rsidRPr="002D6367" w:rsidRDefault="00CF5D44" w:rsidP="00CF5D44">
      <w:pPr>
        <w:rPr>
          <w:b/>
        </w:rPr>
      </w:pPr>
      <w:r w:rsidRPr="002D6367">
        <w:rPr>
          <w:b/>
        </w:rPr>
        <w:t xml:space="preserve">Action Tip: Offer customer service training for front-line </w:t>
      </w:r>
      <w:proofErr w:type="gramStart"/>
      <w:r w:rsidRPr="002D6367">
        <w:rPr>
          <w:b/>
        </w:rPr>
        <w:t>staff</w:t>
      </w:r>
      <w:proofErr w:type="gramEnd"/>
    </w:p>
    <w:p w14:paraId="5E031C1C" w14:textId="77777777" w:rsidR="00CF5D44" w:rsidRPr="002D6367" w:rsidRDefault="00CF5D44" w:rsidP="00CF5D44">
      <w:pPr>
        <w:rPr>
          <w:b/>
        </w:rPr>
      </w:pPr>
    </w:p>
    <w:p w14:paraId="385A49FF" w14:textId="77777777" w:rsidR="00CF5D44" w:rsidRPr="002D6367" w:rsidRDefault="00CF5D44" w:rsidP="00CF5D44">
      <w:pPr>
        <w:spacing w:after="160" w:line="259" w:lineRule="auto"/>
      </w:pPr>
      <w:r w:rsidRPr="002D6367">
        <w:t>The main outcomes of the training should be:</w:t>
      </w:r>
    </w:p>
    <w:p w14:paraId="7AD57DB8" w14:textId="17D5FFA6" w:rsidR="00CF5D44" w:rsidRPr="007118F4" w:rsidRDefault="007118F4" w:rsidP="007118F4">
      <w:pPr>
        <w:pStyle w:val="NoSpacing"/>
        <w:numPr>
          <w:ilvl w:val="0"/>
          <w:numId w:val="161"/>
        </w:numPr>
        <w:rPr>
          <w:rFonts w:ascii="Arial" w:hAnsi="Arial" w:cs="Arial"/>
          <w:sz w:val="24"/>
          <w:szCs w:val="24"/>
        </w:rPr>
      </w:pPr>
      <w:r>
        <w:rPr>
          <w:rFonts w:ascii="Arial" w:hAnsi="Arial" w:cs="Arial"/>
          <w:sz w:val="24"/>
          <w:szCs w:val="24"/>
        </w:rPr>
        <w:t>A</w:t>
      </w:r>
      <w:r w:rsidR="00CF5D44" w:rsidRPr="007118F4">
        <w:rPr>
          <w:rFonts w:ascii="Arial" w:hAnsi="Arial" w:cs="Arial"/>
          <w:sz w:val="24"/>
          <w:szCs w:val="24"/>
        </w:rPr>
        <w:t xml:space="preserve"> greater understanding of the potential barriers disabled tourists </w:t>
      </w:r>
      <w:proofErr w:type="gramStart"/>
      <w:r w:rsidR="00CF5D44" w:rsidRPr="007118F4">
        <w:rPr>
          <w:rFonts w:ascii="Arial" w:hAnsi="Arial" w:cs="Arial"/>
          <w:sz w:val="24"/>
          <w:szCs w:val="24"/>
        </w:rPr>
        <w:t>face;</w:t>
      </w:r>
      <w:proofErr w:type="gramEnd"/>
      <w:r w:rsidR="00CF5D44" w:rsidRPr="007118F4">
        <w:rPr>
          <w:rFonts w:ascii="Arial" w:hAnsi="Arial" w:cs="Arial"/>
          <w:sz w:val="24"/>
          <w:szCs w:val="24"/>
        </w:rPr>
        <w:t xml:space="preserve"> </w:t>
      </w:r>
    </w:p>
    <w:p w14:paraId="6B4503FC" w14:textId="73DBEE00" w:rsidR="00CF5D44" w:rsidRPr="007118F4" w:rsidRDefault="007118F4" w:rsidP="007118F4">
      <w:pPr>
        <w:pStyle w:val="NoSpacing"/>
        <w:numPr>
          <w:ilvl w:val="0"/>
          <w:numId w:val="161"/>
        </w:numPr>
        <w:rPr>
          <w:rFonts w:ascii="Arial" w:hAnsi="Arial" w:cs="Arial"/>
          <w:sz w:val="24"/>
          <w:szCs w:val="24"/>
        </w:rPr>
      </w:pPr>
      <w:r>
        <w:rPr>
          <w:rFonts w:ascii="Arial" w:hAnsi="Arial" w:cs="Arial"/>
          <w:sz w:val="24"/>
          <w:szCs w:val="24"/>
        </w:rPr>
        <w:t xml:space="preserve">A </w:t>
      </w:r>
      <w:r w:rsidR="00CF5D44" w:rsidRPr="007118F4">
        <w:rPr>
          <w:rFonts w:ascii="Arial" w:hAnsi="Arial" w:cs="Arial"/>
          <w:sz w:val="24"/>
          <w:szCs w:val="24"/>
        </w:rPr>
        <w:t xml:space="preserve">greater understanding of the size of the accessible tourism </w:t>
      </w:r>
      <w:proofErr w:type="gramStart"/>
      <w:r w:rsidR="00CF5D44" w:rsidRPr="007118F4">
        <w:rPr>
          <w:rFonts w:ascii="Arial" w:hAnsi="Arial" w:cs="Arial"/>
          <w:sz w:val="24"/>
          <w:szCs w:val="24"/>
        </w:rPr>
        <w:t>market;</w:t>
      </w:r>
      <w:proofErr w:type="gramEnd"/>
    </w:p>
    <w:p w14:paraId="51B6DC66" w14:textId="46484E05" w:rsidR="00CF5D44" w:rsidRPr="007118F4" w:rsidRDefault="007118F4" w:rsidP="007118F4">
      <w:pPr>
        <w:pStyle w:val="NoSpacing"/>
        <w:numPr>
          <w:ilvl w:val="0"/>
          <w:numId w:val="161"/>
        </w:numPr>
        <w:rPr>
          <w:rFonts w:ascii="Arial" w:hAnsi="Arial" w:cs="Arial"/>
          <w:sz w:val="24"/>
          <w:szCs w:val="24"/>
        </w:rPr>
      </w:pPr>
      <w:r>
        <w:rPr>
          <w:rFonts w:ascii="Arial" w:hAnsi="Arial" w:cs="Arial"/>
          <w:sz w:val="24"/>
          <w:szCs w:val="24"/>
        </w:rPr>
        <w:t>I</w:t>
      </w:r>
      <w:r w:rsidR="00CF5D44" w:rsidRPr="007118F4">
        <w:rPr>
          <w:rFonts w:ascii="Arial" w:hAnsi="Arial" w:cs="Arial"/>
          <w:sz w:val="24"/>
          <w:szCs w:val="24"/>
        </w:rPr>
        <w:t>mproved skills and knowledge to provide excellent service and a warm welcome to people with accessibility requirements.</w:t>
      </w:r>
    </w:p>
    <w:p w14:paraId="6F3206A6" w14:textId="563A9131" w:rsidR="00CF5D44" w:rsidRPr="002D6367" w:rsidRDefault="00CF5D44" w:rsidP="00CF5D44">
      <w:pPr>
        <w:spacing w:after="160" w:line="259" w:lineRule="auto"/>
      </w:pPr>
      <w:r w:rsidRPr="002D6367">
        <w:t xml:space="preserve">The </w:t>
      </w:r>
      <w:r w:rsidRPr="007118F4">
        <w:rPr>
          <w:bCs/>
        </w:rPr>
        <w:t>Online Training Provider Brief</w:t>
      </w:r>
      <w:r w:rsidR="007118F4" w:rsidRPr="007118F4">
        <w:rPr>
          <w:bCs/>
        </w:rPr>
        <w:t xml:space="preserve"> in the </w:t>
      </w:r>
      <w:hyperlink r:id="rId120" w:anchor="toolkit-downloads" w:history="1">
        <w:r w:rsidR="007118F4" w:rsidRPr="00746910">
          <w:rPr>
            <w:rStyle w:val="Hyperlink"/>
            <w:bCs/>
          </w:rPr>
          <w:t>downloads section</w:t>
        </w:r>
      </w:hyperlink>
      <w:r w:rsidR="007118F4" w:rsidRPr="007118F4">
        <w:rPr>
          <w:bCs/>
        </w:rPr>
        <w:t xml:space="preserve"> of the toolkit</w:t>
      </w:r>
      <w:r w:rsidRPr="002D6367">
        <w:t xml:space="preserve"> provides:</w:t>
      </w:r>
    </w:p>
    <w:p w14:paraId="6D360716" w14:textId="53C77B94" w:rsidR="00CF5D44" w:rsidRPr="002D6367" w:rsidRDefault="007118F4" w:rsidP="000B74B0">
      <w:pPr>
        <w:pStyle w:val="ListParagraph"/>
        <w:numPr>
          <w:ilvl w:val="0"/>
          <w:numId w:val="85"/>
        </w:numPr>
        <w:spacing w:after="160" w:line="259" w:lineRule="auto"/>
      </w:pPr>
      <w:r>
        <w:t>A</w:t>
      </w:r>
      <w:r w:rsidR="00CF5D44" w:rsidRPr="002D6367">
        <w:t xml:space="preserve">n example role description for the online training </w:t>
      </w:r>
      <w:proofErr w:type="gramStart"/>
      <w:r w:rsidR="00CF5D44" w:rsidRPr="002D6367">
        <w:t>provider;</w:t>
      </w:r>
      <w:proofErr w:type="gramEnd"/>
    </w:p>
    <w:p w14:paraId="05F9A6E1" w14:textId="77777777" w:rsidR="007118F4" w:rsidRDefault="007118F4" w:rsidP="00CF5D44">
      <w:pPr>
        <w:pStyle w:val="ListParagraph"/>
        <w:numPr>
          <w:ilvl w:val="0"/>
          <w:numId w:val="85"/>
        </w:numPr>
        <w:spacing w:after="160" w:line="259" w:lineRule="auto"/>
      </w:pPr>
      <w:r>
        <w:t>S</w:t>
      </w:r>
      <w:r w:rsidR="00CF5D44" w:rsidRPr="002D6367">
        <w:t xml:space="preserve">uggested KPIs for an online training provider within this </w:t>
      </w:r>
      <w:proofErr w:type="gramStart"/>
      <w:r w:rsidR="00CF5D44" w:rsidRPr="002D6367">
        <w:t>process;</w:t>
      </w:r>
      <w:proofErr w:type="gramEnd"/>
    </w:p>
    <w:p w14:paraId="5C437267" w14:textId="38D86AFD" w:rsidR="00AC4B89" w:rsidRPr="002D6367" w:rsidRDefault="007118F4" w:rsidP="00CF5D44">
      <w:pPr>
        <w:pStyle w:val="ListParagraph"/>
        <w:numPr>
          <w:ilvl w:val="0"/>
          <w:numId w:val="85"/>
        </w:numPr>
        <w:spacing w:after="160" w:line="259" w:lineRule="auto"/>
      </w:pPr>
      <w:r>
        <w:t>G</w:t>
      </w:r>
      <w:r w:rsidR="00CF5D44" w:rsidRPr="002D6367">
        <w:t xml:space="preserve">uidance to support recruitment and </w:t>
      </w:r>
      <w:proofErr w:type="gramStart"/>
      <w:r w:rsidR="00CF5D44" w:rsidRPr="002D6367">
        <w:t>selection</w:t>
      </w:r>
      <w:proofErr w:type="gramEnd"/>
    </w:p>
    <w:p w14:paraId="3BD67D79" w14:textId="0D2B4BE6" w:rsidR="00AC4B89" w:rsidRPr="007118F4" w:rsidRDefault="00CF5D44" w:rsidP="00AC4B89">
      <w:pPr>
        <w:spacing w:after="160" w:line="259" w:lineRule="auto"/>
        <w:rPr>
          <w:iCs/>
        </w:rPr>
      </w:pPr>
      <w:r w:rsidRPr="007118F4">
        <w:rPr>
          <w:iCs/>
        </w:rPr>
        <w:t xml:space="preserve">“The online training gave staff more confidence in interacting with visitors with accessibility needs; the common positive impact being that it conveyed to staff that to be welcoming and helpful they can just ask what they can do to help and to treat people with accessibility needs as they would other visitors” </w:t>
      </w:r>
      <w:r w:rsidRPr="007118F4">
        <w:rPr>
          <w:iCs/>
        </w:rPr>
        <w:br/>
        <w:t>– quote from Evaluation report, North York Moors Accessibility Project, 2022</w:t>
      </w:r>
    </w:p>
    <w:p w14:paraId="33FF029B" w14:textId="618D4F6A" w:rsidR="00AC4B89" w:rsidRPr="007118F4" w:rsidRDefault="00CF5D44" w:rsidP="00AC4B89">
      <w:pPr>
        <w:rPr>
          <w:iCs/>
        </w:rPr>
      </w:pPr>
      <w:r w:rsidRPr="007118F4">
        <w:rPr>
          <w:iCs/>
        </w:rPr>
        <w:t xml:space="preserve">“(The training) definitely made them (staff) aware and less afraid to just dive on in and ask, ‘how can I help you’? rather than being frightened of upsetting somebody that comes in in a wheelchair” – accommodation </w:t>
      </w:r>
      <w:proofErr w:type="gramStart"/>
      <w:r w:rsidRPr="007118F4">
        <w:rPr>
          <w:iCs/>
        </w:rPr>
        <w:t>provider</w:t>
      </w:r>
      <w:proofErr w:type="gramEnd"/>
    </w:p>
    <w:p w14:paraId="3AAC6141" w14:textId="77777777" w:rsidR="00CF5D44" w:rsidRPr="002D6367" w:rsidRDefault="00CF5D44" w:rsidP="00AC4B89">
      <w:pPr>
        <w:rPr>
          <w:b/>
        </w:rPr>
      </w:pPr>
    </w:p>
    <w:p w14:paraId="64E45B7D" w14:textId="6B3D75C3" w:rsidR="00AC4B89" w:rsidRPr="002D6367" w:rsidRDefault="009B1BA0" w:rsidP="00204E96">
      <w:pPr>
        <w:pStyle w:val="Heading4"/>
      </w:pPr>
      <w:r w:rsidRPr="002D6367">
        <w:lastRenderedPageBreak/>
        <w:t>Provid</w:t>
      </w:r>
      <w:r w:rsidR="005C40D9" w:rsidRPr="002D6367">
        <w:t>e</w:t>
      </w:r>
      <w:r w:rsidRPr="002D6367">
        <w:t xml:space="preserve"> b</w:t>
      </w:r>
      <w:r w:rsidR="00AC4B89" w:rsidRPr="002D6367">
        <w:t xml:space="preserve">usiness </w:t>
      </w:r>
      <w:r w:rsidR="00F02446" w:rsidRPr="002D6367">
        <w:t>a</w:t>
      </w:r>
      <w:r w:rsidR="00AC4B89" w:rsidRPr="002D6367">
        <w:t xml:space="preserve">ccessibility </w:t>
      </w:r>
      <w:proofErr w:type="gramStart"/>
      <w:r w:rsidR="00F02446" w:rsidRPr="002D6367">
        <w:t>a</w:t>
      </w:r>
      <w:r w:rsidR="00AC4B89" w:rsidRPr="002D6367">
        <w:t>udits</w:t>
      </w:r>
      <w:proofErr w:type="gramEnd"/>
    </w:p>
    <w:p w14:paraId="2796AD78" w14:textId="77777777" w:rsidR="00AC4B89" w:rsidRPr="002D6367" w:rsidRDefault="00AC4B89" w:rsidP="00AC4B89"/>
    <w:p w14:paraId="5A898D03" w14:textId="265939C0" w:rsidR="00AC4B89" w:rsidRPr="002D6367" w:rsidRDefault="00AC4B89" w:rsidP="00AC4B89">
      <w:r w:rsidRPr="002D6367">
        <w:t>An accessibility audit, carried out by the PAMs, gives each business a ‘snapshot’ of their existing provision from an access and inclusion perspective across the whole visitor journey and highlights areas for improvement. An audit report also provides useful evidence to support funding bids to support the implementation of the recommendations made.</w:t>
      </w:r>
    </w:p>
    <w:p w14:paraId="69F3A3AC" w14:textId="77777777" w:rsidR="00AC4B89" w:rsidRPr="002D6367" w:rsidRDefault="00AC4B89" w:rsidP="00AC4B89"/>
    <w:p w14:paraId="42DAF9CA" w14:textId="48093F4F" w:rsidR="00AC4B89" w:rsidRPr="002D6367" w:rsidRDefault="00AC4B89" w:rsidP="00AC4B89">
      <w:r w:rsidRPr="002D6367">
        <w:t>Some businesses may have concerns about accessibility audit</w:t>
      </w:r>
      <w:r w:rsidR="00126576" w:rsidRPr="002D6367">
        <w:t>s</w:t>
      </w:r>
      <w:r w:rsidRPr="002D6367">
        <w:t>. This may be due to uncertainty about the audit process itself and what is involved, anxiety about what an audit might highlight or concern that recommended improvements will be costly and therefore difficult to implement. Providing information and reassurance about the process at an early stage is therefore important.</w:t>
      </w:r>
    </w:p>
    <w:p w14:paraId="65ADA155" w14:textId="77777777" w:rsidR="00AC4B89" w:rsidRPr="002D6367" w:rsidRDefault="00AC4B89" w:rsidP="00AC4B89"/>
    <w:p w14:paraId="095F50A2" w14:textId="38981321" w:rsidR="00CF5D44" w:rsidRPr="002D6367" w:rsidRDefault="00CF5D44" w:rsidP="00CF5D44">
      <w:pPr>
        <w:rPr>
          <w:b/>
        </w:rPr>
      </w:pPr>
      <w:r w:rsidRPr="002D6367">
        <w:rPr>
          <w:b/>
        </w:rPr>
        <w:t>Action Tip</w:t>
      </w:r>
      <w:r w:rsidR="00C61066">
        <w:rPr>
          <w:b/>
        </w:rPr>
        <w:t xml:space="preserve">: provide business </w:t>
      </w:r>
      <w:r w:rsidRPr="002D6367">
        <w:rPr>
          <w:b/>
        </w:rPr>
        <w:t xml:space="preserve">accessibility </w:t>
      </w:r>
      <w:proofErr w:type="gramStart"/>
      <w:r w:rsidRPr="002D6367">
        <w:rPr>
          <w:b/>
        </w:rPr>
        <w:t>audits</w:t>
      </w:r>
      <w:proofErr w:type="gramEnd"/>
    </w:p>
    <w:p w14:paraId="28A51186" w14:textId="77777777" w:rsidR="00CF5D44" w:rsidRPr="002D6367" w:rsidRDefault="00CF5D44" w:rsidP="00CF5D44">
      <w:pPr>
        <w:rPr>
          <w:b/>
        </w:rPr>
      </w:pPr>
    </w:p>
    <w:p w14:paraId="5F9DFDC5" w14:textId="77777777" w:rsidR="00CF5D44" w:rsidRPr="002D6367" w:rsidRDefault="00CF5D44" w:rsidP="00CF5D44">
      <w:r w:rsidRPr="002D6367">
        <w:t>Facilitate an accessibility audit for each business which:</w:t>
      </w:r>
    </w:p>
    <w:p w14:paraId="4B1D6255" w14:textId="77777777" w:rsidR="00CF5D44" w:rsidRPr="002D6367" w:rsidRDefault="00CF5D44" w:rsidP="00CF5D44">
      <w:pPr>
        <w:rPr>
          <w:b/>
        </w:rPr>
      </w:pPr>
    </w:p>
    <w:p w14:paraId="415222B5" w14:textId="76FF8303" w:rsidR="00CF5D44" w:rsidRPr="002D6367" w:rsidRDefault="00C61066" w:rsidP="000B74B0">
      <w:pPr>
        <w:pStyle w:val="ListParagraph"/>
        <w:numPr>
          <w:ilvl w:val="0"/>
          <w:numId w:val="89"/>
        </w:numPr>
        <w:rPr>
          <w:b/>
        </w:rPr>
      </w:pPr>
      <w:r>
        <w:t>E</w:t>
      </w:r>
      <w:r w:rsidR="00CF5D44" w:rsidRPr="002D6367">
        <w:t xml:space="preserve">valuates the information, facilities and services provided for visitors who: </w:t>
      </w:r>
      <w:r w:rsidR="00CF5D44" w:rsidRPr="002D6367">
        <w:tab/>
      </w:r>
    </w:p>
    <w:p w14:paraId="070A4CB4" w14:textId="28FCE8D9" w:rsidR="00CF5D44" w:rsidRPr="002D6367" w:rsidRDefault="00C61066" w:rsidP="000B74B0">
      <w:pPr>
        <w:pStyle w:val="ListParagraph"/>
        <w:numPr>
          <w:ilvl w:val="0"/>
          <w:numId w:val="90"/>
        </w:numPr>
        <w:spacing w:after="160" w:line="259" w:lineRule="auto"/>
      </w:pPr>
      <w:r>
        <w:t>A</w:t>
      </w:r>
      <w:r w:rsidR="00CF5D44" w:rsidRPr="002D6367">
        <w:t xml:space="preserve">re D/deaf or have hearing </w:t>
      </w:r>
      <w:proofErr w:type="gramStart"/>
      <w:r w:rsidR="00CF5D44" w:rsidRPr="002D6367">
        <w:t>loss;</w:t>
      </w:r>
      <w:proofErr w:type="gramEnd"/>
    </w:p>
    <w:p w14:paraId="312D4BCA" w14:textId="307EF38D" w:rsidR="00CF5D44" w:rsidRPr="002D6367" w:rsidRDefault="00C61066" w:rsidP="000B74B0">
      <w:pPr>
        <w:pStyle w:val="ListParagraph"/>
        <w:numPr>
          <w:ilvl w:val="0"/>
          <w:numId w:val="90"/>
        </w:numPr>
        <w:spacing w:after="160" w:line="259" w:lineRule="auto"/>
      </w:pPr>
      <w:r>
        <w:t>A</w:t>
      </w:r>
      <w:r w:rsidR="00CF5D44" w:rsidRPr="002D6367">
        <w:t xml:space="preserve">re blind or partially </w:t>
      </w:r>
      <w:proofErr w:type="gramStart"/>
      <w:r w:rsidR="00CF5D44" w:rsidRPr="002D6367">
        <w:t>sighted;</w:t>
      </w:r>
      <w:proofErr w:type="gramEnd"/>
    </w:p>
    <w:p w14:paraId="31C15947" w14:textId="19F9E5CB" w:rsidR="00CF5D44" w:rsidRPr="002D6367" w:rsidRDefault="00C61066" w:rsidP="000B74B0">
      <w:pPr>
        <w:pStyle w:val="ListParagraph"/>
        <w:numPr>
          <w:ilvl w:val="0"/>
          <w:numId w:val="90"/>
        </w:numPr>
        <w:spacing w:after="160" w:line="259" w:lineRule="auto"/>
      </w:pPr>
      <w:r>
        <w:t>H</w:t>
      </w:r>
      <w:r w:rsidR="00CF5D44" w:rsidRPr="002D6367">
        <w:t xml:space="preserve">ave mobility impairment or are wheelchair </w:t>
      </w:r>
      <w:proofErr w:type="gramStart"/>
      <w:r w:rsidR="00CF5D44" w:rsidRPr="002D6367">
        <w:t>users;</w:t>
      </w:r>
      <w:proofErr w:type="gramEnd"/>
    </w:p>
    <w:p w14:paraId="618ACAEA" w14:textId="1DC7D615" w:rsidR="00CF5D44" w:rsidRPr="002D6367" w:rsidRDefault="00C61066" w:rsidP="000B74B0">
      <w:pPr>
        <w:pStyle w:val="ListParagraph"/>
        <w:numPr>
          <w:ilvl w:val="0"/>
          <w:numId w:val="90"/>
        </w:numPr>
        <w:spacing w:after="160" w:line="259" w:lineRule="auto"/>
      </w:pPr>
      <w:r>
        <w:t>A</w:t>
      </w:r>
      <w:r w:rsidR="00CF5D44" w:rsidRPr="002D6367">
        <w:t xml:space="preserve">re </w:t>
      </w:r>
      <w:proofErr w:type="gramStart"/>
      <w:r w:rsidR="00CF5D44" w:rsidRPr="002D6367">
        <w:t>autistic;</w:t>
      </w:r>
      <w:proofErr w:type="gramEnd"/>
    </w:p>
    <w:p w14:paraId="24974FD9" w14:textId="5F2FD581" w:rsidR="00CF5D44" w:rsidRPr="002D6367" w:rsidRDefault="00C61066" w:rsidP="000B74B0">
      <w:pPr>
        <w:pStyle w:val="ListParagraph"/>
        <w:numPr>
          <w:ilvl w:val="0"/>
          <w:numId w:val="90"/>
        </w:numPr>
        <w:spacing w:after="160" w:line="259" w:lineRule="auto"/>
      </w:pPr>
      <w:r>
        <w:t>H</w:t>
      </w:r>
      <w:r w:rsidR="00CF5D44" w:rsidRPr="002D6367">
        <w:t xml:space="preserve">ave learning </w:t>
      </w:r>
      <w:proofErr w:type="gramStart"/>
      <w:r w:rsidR="00CF5D44" w:rsidRPr="002D6367">
        <w:t>disabilities;</w:t>
      </w:r>
      <w:proofErr w:type="gramEnd"/>
    </w:p>
    <w:p w14:paraId="5BDEED54" w14:textId="37757BCB" w:rsidR="00CF5D44" w:rsidRPr="002D6367" w:rsidRDefault="00C61066" w:rsidP="000B74B0">
      <w:pPr>
        <w:pStyle w:val="ListParagraph"/>
        <w:numPr>
          <w:ilvl w:val="0"/>
          <w:numId w:val="90"/>
        </w:numPr>
        <w:spacing w:after="160" w:line="259" w:lineRule="auto"/>
      </w:pPr>
      <w:r>
        <w:t>A</w:t>
      </w:r>
      <w:r w:rsidR="00CF5D44" w:rsidRPr="002D6367">
        <w:t xml:space="preserve">re living with </w:t>
      </w:r>
      <w:proofErr w:type="gramStart"/>
      <w:r w:rsidR="00CF5D44" w:rsidRPr="002D6367">
        <w:t>dementia;</w:t>
      </w:r>
      <w:proofErr w:type="gramEnd"/>
    </w:p>
    <w:p w14:paraId="1243A3E2" w14:textId="6F65AFD9" w:rsidR="00CF5D44" w:rsidRPr="002D6367" w:rsidRDefault="00C61066" w:rsidP="000B74B0">
      <w:pPr>
        <w:pStyle w:val="ListParagraph"/>
        <w:numPr>
          <w:ilvl w:val="0"/>
          <w:numId w:val="90"/>
        </w:numPr>
        <w:spacing w:after="160" w:line="259" w:lineRule="auto"/>
      </w:pPr>
      <w:r>
        <w:t>H</w:t>
      </w:r>
      <w:r w:rsidR="00CF5D44" w:rsidRPr="002D6367">
        <w:t>ave other accessibility requirements such as special dietary requirements.</w:t>
      </w:r>
    </w:p>
    <w:p w14:paraId="47F2CBF3" w14:textId="3CEEB62B" w:rsidR="00CF5D44" w:rsidRPr="002D6367" w:rsidRDefault="00C61066" w:rsidP="000B74B0">
      <w:pPr>
        <w:pStyle w:val="ListParagraph"/>
        <w:numPr>
          <w:ilvl w:val="0"/>
          <w:numId w:val="91"/>
        </w:numPr>
      </w:pPr>
      <w:r>
        <w:t>C</w:t>
      </w:r>
      <w:r w:rsidR="00CF5D44" w:rsidRPr="002D6367">
        <w:t xml:space="preserve">onsiders the whole visitor journey, </w:t>
      </w:r>
      <w:proofErr w:type="gramStart"/>
      <w:r w:rsidR="00CF5D44" w:rsidRPr="002D6367">
        <w:t>including</w:t>
      </w:r>
      <w:proofErr w:type="gramEnd"/>
      <w:r w:rsidR="00CF5D44" w:rsidRPr="002D6367">
        <w:t xml:space="preserve"> </w:t>
      </w:r>
    </w:p>
    <w:p w14:paraId="4887019E" w14:textId="526270DA" w:rsidR="00CF5D44" w:rsidRPr="002D6367" w:rsidRDefault="00C61066" w:rsidP="000B74B0">
      <w:pPr>
        <w:pStyle w:val="ListParagraph"/>
        <w:numPr>
          <w:ilvl w:val="0"/>
          <w:numId w:val="92"/>
        </w:numPr>
        <w:spacing w:after="160" w:line="259" w:lineRule="auto"/>
        <w:rPr>
          <w:b/>
        </w:rPr>
      </w:pPr>
      <w:r>
        <w:t>W</w:t>
      </w:r>
      <w:r w:rsidR="00CF5D44" w:rsidRPr="002D6367">
        <w:t xml:space="preserve">ebsite accessibility </w:t>
      </w:r>
      <w:proofErr w:type="gramStart"/>
      <w:r w:rsidR="00CF5D44" w:rsidRPr="002D6367">
        <w:t>information;</w:t>
      </w:r>
      <w:proofErr w:type="gramEnd"/>
    </w:p>
    <w:p w14:paraId="7E55EA27" w14:textId="290483CC" w:rsidR="00CF5D44" w:rsidRPr="002D6367" w:rsidRDefault="00C61066" w:rsidP="000B74B0">
      <w:pPr>
        <w:pStyle w:val="ListParagraph"/>
        <w:numPr>
          <w:ilvl w:val="0"/>
          <w:numId w:val="92"/>
        </w:numPr>
        <w:spacing w:after="160" w:line="259" w:lineRule="auto"/>
        <w:rPr>
          <w:b/>
        </w:rPr>
      </w:pPr>
      <w:r>
        <w:t>A</w:t>
      </w:r>
      <w:r w:rsidR="00CF5D44" w:rsidRPr="002D6367">
        <w:t xml:space="preserve">rrival and </w:t>
      </w:r>
      <w:proofErr w:type="gramStart"/>
      <w:r w:rsidR="00CF5D44" w:rsidRPr="002D6367">
        <w:t>parking;</w:t>
      </w:r>
      <w:proofErr w:type="gramEnd"/>
    </w:p>
    <w:p w14:paraId="4104DF9E" w14:textId="2DA0098D" w:rsidR="00CF5D44" w:rsidRPr="002D6367" w:rsidRDefault="00C61066" w:rsidP="000B74B0">
      <w:pPr>
        <w:pStyle w:val="ListParagraph"/>
        <w:numPr>
          <w:ilvl w:val="0"/>
          <w:numId w:val="92"/>
        </w:numPr>
        <w:spacing w:after="160" w:line="259" w:lineRule="auto"/>
        <w:rPr>
          <w:b/>
        </w:rPr>
      </w:pPr>
      <w:proofErr w:type="gramStart"/>
      <w:r>
        <w:t>E</w:t>
      </w:r>
      <w:r w:rsidR="00CF5D44" w:rsidRPr="002D6367">
        <w:t>ntrance;</w:t>
      </w:r>
      <w:proofErr w:type="gramEnd"/>
    </w:p>
    <w:p w14:paraId="73037734" w14:textId="31182172" w:rsidR="00CF5D44" w:rsidRPr="002D6367" w:rsidRDefault="00C61066" w:rsidP="000B74B0">
      <w:pPr>
        <w:pStyle w:val="ListParagraph"/>
        <w:numPr>
          <w:ilvl w:val="0"/>
          <w:numId w:val="92"/>
        </w:numPr>
        <w:spacing w:after="160" w:line="259" w:lineRule="auto"/>
        <w:rPr>
          <w:b/>
        </w:rPr>
      </w:pPr>
      <w:r>
        <w:t>T</w:t>
      </w:r>
      <w:r w:rsidR="00CF5D44" w:rsidRPr="002D6367">
        <w:t xml:space="preserve">he visitor experience including signage, wayfinding and </w:t>
      </w:r>
      <w:proofErr w:type="gramStart"/>
      <w:r w:rsidR="00CF5D44" w:rsidRPr="002D6367">
        <w:t>interpretation;</w:t>
      </w:r>
      <w:proofErr w:type="gramEnd"/>
    </w:p>
    <w:p w14:paraId="7B4088C0" w14:textId="77777777" w:rsidR="00C61066" w:rsidRPr="00C61066" w:rsidRDefault="00C61066" w:rsidP="00C61066">
      <w:pPr>
        <w:pStyle w:val="ListParagraph"/>
        <w:numPr>
          <w:ilvl w:val="0"/>
          <w:numId w:val="92"/>
        </w:numPr>
        <w:spacing w:after="160" w:line="259" w:lineRule="auto"/>
        <w:rPr>
          <w:b/>
        </w:rPr>
      </w:pPr>
      <w:r>
        <w:t>D</w:t>
      </w:r>
      <w:r w:rsidR="00CF5D44" w:rsidRPr="002D6367">
        <w:t>eparture.</w:t>
      </w:r>
    </w:p>
    <w:p w14:paraId="4E502099" w14:textId="77777777" w:rsidR="00C61066" w:rsidRPr="00C61066" w:rsidRDefault="00C61066" w:rsidP="00C61066">
      <w:pPr>
        <w:pStyle w:val="ListParagraph"/>
        <w:numPr>
          <w:ilvl w:val="0"/>
          <w:numId w:val="92"/>
        </w:numPr>
        <w:spacing w:after="160" w:line="259" w:lineRule="auto"/>
        <w:rPr>
          <w:b/>
        </w:rPr>
      </w:pPr>
      <w:r>
        <w:t>In</w:t>
      </w:r>
      <w:r w:rsidR="00CF5D44" w:rsidRPr="002D6367">
        <w:t xml:space="preserve">cludes a detailed report covering the above </w:t>
      </w:r>
      <w:proofErr w:type="gramStart"/>
      <w:r w:rsidR="00CF5D44" w:rsidRPr="002D6367">
        <w:t>elements</w:t>
      </w:r>
      <w:proofErr w:type="gramEnd"/>
    </w:p>
    <w:p w14:paraId="5FCE034A" w14:textId="4ECA2264" w:rsidR="00CF5D44" w:rsidRPr="00C61066" w:rsidRDefault="00C61066" w:rsidP="00C61066">
      <w:pPr>
        <w:pStyle w:val="ListParagraph"/>
        <w:numPr>
          <w:ilvl w:val="0"/>
          <w:numId w:val="92"/>
        </w:numPr>
        <w:spacing w:after="160" w:line="259" w:lineRule="auto"/>
        <w:rPr>
          <w:b/>
        </w:rPr>
      </w:pPr>
      <w:r>
        <w:t>P</w:t>
      </w:r>
      <w:r w:rsidR="00CF5D44" w:rsidRPr="002D6367">
        <w:t xml:space="preserve">rovides an improvement plan with short, </w:t>
      </w:r>
      <w:proofErr w:type="gramStart"/>
      <w:r w:rsidR="00CF5D44" w:rsidRPr="002D6367">
        <w:t>medium</w:t>
      </w:r>
      <w:proofErr w:type="gramEnd"/>
      <w:r w:rsidR="00CF5D44" w:rsidRPr="002D6367">
        <w:t xml:space="preserve"> and longer-term recommendations.</w:t>
      </w:r>
    </w:p>
    <w:p w14:paraId="7D6105C5" w14:textId="77777777" w:rsidR="00CF5D44" w:rsidRPr="002D6367" w:rsidRDefault="00CF5D44" w:rsidP="00CF5D44">
      <w:pPr>
        <w:rPr>
          <w:b/>
        </w:rPr>
      </w:pPr>
    </w:p>
    <w:p w14:paraId="0E27593F" w14:textId="77777777" w:rsidR="00CF5D44" w:rsidRPr="002D6367" w:rsidRDefault="00CF5D44" w:rsidP="00CF5D44">
      <w:r w:rsidRPr="002D6367">
        <w:t>To manage this process effectively, it may be helpful to:</w:t>
      </w:r>
    </w:p>
    <w:p w14:paraId="169770F9" w14:textId="0EAE11AC" w:rsidR="00CF5D44" w:rsidRPr="002D6367" w:rsidRDefault="00C61066" w:rsidP="000B74B0">
      <w:pPr>
        <w:pStyle w:val="ListParagraph"/>
        <w:numPr>
          <w:ilvl w:val="0"/>
          <w:numId w:val="119"/>
        </w:numPr>
      </w:pPr>
      <w:r>
        <w:t>G</w:t>
      </w:r>
      <w:r w:rsidR="00CF5D44" w:rsidRPr="002D6367">
        <w:t xml:space="preserve">ive businesses an overview of the audit process to provide </w:t>
      </w:r>
      <w:proofErr w:type="gramStart"/>
      <w:r w:rsidR="00CF5D44" w:rsidRPr="002D6367">
        <w:t>reassurance;</w:t>
      </w:r>
      <w:proofErr w:type="gramEnd"/>
    </w:p>
    <w:p w14:paraId="4AD5C4F1" w14:textId="66B03928" w:rsidR="00CF5D44" w:rsidRPr="002D6367" w:rsidRDefault="00C61066" w:rsidP="000B74B0">
      <w:pPr>
        <w:pStyle w:val="ListParagraph"/>
        <w:numPr>
          <w:ilvl w:val="0"/>
          <w:numId w:val="119"/>
        </w:numPr>
      </w:pPr>
      <w:r>
        <w:t>M</w:t>
      </w:r>
      <w:r w:rsidR="00CF5D44" w:rsidRPr="002D6367">
        <w:t xml:space="preserve">anage expectations about the likely timescale between the audit and the production of the report. This can take time, given the many areas to be </w:t>
      </w:r>
      <w:proofErr w:type="gramStart"/>
      <w:r w:rsidR="00CF5D44" w:rsidRPr="002D6367">
        <w:t>evaluated;</w:t>
      </w:r>
      <w:proofErr w:type="gramEnd"/>
    </w:p>
    <w:p w14:paraId="05F12C25" w14:textId="02DC147E" w:rsidR="00CF5D44" w:rsidRPr="002D6367" w:rsidRDefault="00C61066" w:rsidP="000B74B0">
      <w:pPr>
        <w:pStyle w:val="ListParagraph"/>
        <w:numPr>
          <w:ilvl w:val="0"/>
          <w:numId w:val="119"/>
        </w:numPr>
      </w:pPr>
      <w:r>
        <w:t>S</w:t>
      </w:r>
      <w:r w:rsidR="00CF5D44" w:rsidRPr="002D6367">
        <w:t>uggest that business owners are included in the audit process, for example by:</w:t>
      </w:r>
    </w:p>
    <w:p w14:paraId="10372BB6" w14:textId="4A8B05F1" w:rsidR="00CF5D44" w:rsidRPr="002D6367" w:rsidRDefault="00C61066" w:rsidP="000B74B0">
      <w:pPr>
        <w:pStyle w:val="ListParagraph"/>
        <w:numPr>
          <w:ilvl w:val="1"/>
          <w:numId w:val="119"/>
        </w:numPr>
      </w:pPr>
      <w:r>
        <w:t>W</w:t>
      </w:r>
      <w:r w:rsidR="00CF5D44" w:rsidRPr="002D6367">
        <w:t xml:space="preserve">alking round with the auditor for part of the site </w:t>
      </w:r>
      <w:proofErr w:type="gramStart"/>
      <w:r w:rsidR="00CF5D44" w:rsidRPr="002D6367">
        <w:t>visit;</w:t>
      </w:r>
      <w:proofErr w:type="gramEnd"/>
    </w:p>
    <w:p w14:paraId="2F94954C" w14:textId="26D48594" w:rsidR="00CF5D44" w:rsidRPr="002D6367" w:rsidRDefault="00C61066" w:rsidP="000B74B0">
      <w:pPr>
        <w:pStyle w:val="ListParagraph"/>
        <w:numPr>
          <w:ilvl w:val="1"/>
          <w:numId w:val="119"/>
        </w:numPr>
      </w:pPr>
      <w:r>
        <w:t>T</w:t>
      </w:r>
      <w:r w:rsidR="00CF5D44" w:rsidRPr="002D6367">
        <w:t>aking part in a short ‘wash up’ meeting at the end of the day, during which the auditor shares the key things which are likely to appear in the report. This gives businesses an early ‘heads up’ about what to expect.</w:t>
      </w:r>
    </w:p>
    <w:p w14:paraId="420CCACC" w14:textId="77777777" w:rsidR="00AC4B89" w:rsidRPr="002D6367" w:rsidRDefault="00AC4B89" w:rsidP="00AC4B89"/>
    <w:p w14:paraId="3D67E66D" w14:textId="77777777" w:rsidR="00CF5D44" w:rsidRPr="00C61066" w:rsidRDefault="00CF5D44" w:rsidP="00CF5D44">
      <w:r w:rsidRPr="00C61066">
        <w:lastRenderedPageBreak/>
        <w:t>“[On the accessibility audit] Somebody coming in with a different set of knowledge and expectations about your place is absolutely invaluable if it's done right and if it's done in partnership with the place that it's happening” – attraction.</w:t>
      </w:r>
    </w:p>
    <w:p w14:paraId="55FFC3BB" w14:textId="77777777" w:rsidR="00CF5D44" w:rsidRPr="00C61066" w:rsidRDefault="00CF5D44" w:rsidP="00CF5D44"/>
    <w:p w14:paraId="5004B87F" w14:textId="77777777" w:rsidR="00CF5D44" w:rsidRPr="00C61066" w:rsidRDefault="00CF5D44" w:rsidP="00CF5D44">
      <w:r w:rsidRPr="00C61066">
        <w:t>“[On the improvement plan] What we did is we broke it down into the quick wins, the easy things that we can just make happen either overnight or over a course of weeks or months, and what's on our wish list” – experience provider.</w:t>
      </w:r>
    </w:p>
    <w:p w14:paraId="7D3C14DE" w14:textId="77777777" w:rsidR="001027B7" w:rsidRPr="002D6367" w:rsidRDefault="001027B7" w:rsidP="00AC4B89"/>
    <w:p w14:paraId="11DE0682" w14:textId="52BFFCCC" w:rsidR="00AC4B89" w:rsidRPr="002D6367" w:rsidRDefault="009B1BA0" w:rsidP="00204E96">
      <w:pPr>
        <w:pStyle w:val="Heading4"/>
      </w:pPr>
      <w:r w:rsidRPr="002D6367">
        <w:t>Offer</w:t>
      </w:r>
      <w:r w:rsidR="00AC4B89" w:rsidRPr="002D6367">
        <w:t xml:space="preserve"> seed funding to support </w:t>
      </w:r>
      <w:proofErr w:type="gramStart"/>
      <w:r w:rsidR="00AC4B89" w:rsidRPr="002D6367">
        <w:t>improvements</w:t>
      </w:r>
      <w:proofErr w:type="gramEnd"/>
    </w:p>
    <w:p w14:paraId="0DAC6B8B" w14:textId="77777777" w:rsidR="00AC4B89" w:rsidRPr="002D6367" w:rsidRDefault="00AC4B89" w:rsidP="00AC4B89">
      <w:pPr>
        <w:rPr>
          <w:b/>
          <w:iCs/>
        </w:rPr>
      </w:pPr>
    </w:p>
    <w:p w14:paraId="2AA65D75" w14:textId="74B3646B" w:rsidR="00AC4B89" w:rsidRPr="002D6367" w:rsidRDefault="00AC4B89" w:rsidP="00AC4B89">
      <w:r w:rsidRPr="002D6367">
        <w:t xml:space="preserve">The provision of a small amount of funding for businesses offers an added incentive for them to take part in the programme. It also helps to speed up the pace of change by facilitating small improvements which make a big difference. </w:t>
      </w:r>
    </w:p>
    <w:p w14:paraId="3B815C26" w14:textId="77777777" w:rsidR="00AC4B89" w:rsidRPr="002D6367" w:rsidRDefault="00AC4B89" w:rsidP="00AC4B89"/>
    <w:p w14:paraId="3AB766AB" w14:textId="552679AD" w:rsidR="00CF5D44" w:rsidRPr="002D6367" w:rsidRDefault="00CF5D44" w:rsidP="00CF5D44">
      <w:pPr>
        <w:rPr>
          <w:b/>
          <w:iCs/>
        </w:rPr>
      </w:pPr>
      <w:r w:rsidRPr="002D6367">
        <w:rPr>
          <w:b/>
        </w:rPr>
        <w:t xml:space="preserve">Action Tip: </w:t>
      </w:r>
      <w:r w:rsidR="00C61066">
        <w:rPr>
          <w:b/>
        </w:rPr>
        <w:t>O</w:t>
      </w:r>
      <w:r w:rsidRPr="002D6367">
        <w:rPr>
          <w:b/>
          <w:iCs/>
        </w:rPr>
        <w:t xml:space="preserve">ffer seed funding to support </w:t>
      </w:r>
      <w:proofErr w:type="gramStart"/>
      <w:r w:rsidRPr="002D6367">
        <w:rPr>
          <w:b/>
          <w:iCs/>
        </w:rPr>
        <w:t>improvements</w:t>
      </w:r>
      <w:proofErr w:type="gramEnd"/>
    </w:p>
    <w:p w14:paraId="28EA9380" w14:textId="77777777" w:rsidR="00CF5D44" w:rsidRPr="002D6367" w:rsidRDefault="00CF5D44" w:rsidP="00CF5D44">
      <w:pPr>
        <w:rPr>
          <w:b/>
          <w:iCs/>
        </w:rPr>
      </w:pPr>
    </w:p>
    <w:p w14:paraId="4A29661F" w14:textId="146314B4" w:rsidR="00CF5D44" w:rsidRPr="002D6367" w:rsidRDefault="00CF5D44" w:rsidP="00CF5D44">
      <w:pPr>
        <w:spacing w:after="160" w:line="259" w:lineRule="auto"/>
      </w:pPr>
      <w:r w:rsidRPr="002D6367">
        <w:t>Provide a</w:t>
      </w:r>
      <w:r w:rsidRPr="00C61066">
        <w:rPr>
          <w:bCs/>
        </w:rPr>
        <w:t xml:space="preserve"> programme of seed funding</w:t>
      </w:r>
      <w:r w:rsidRPr="002D6367">
        <w:rPr>
          <w:b/>
        </w:rPr>
        <w:t xml:space="preserve"> </w:t>
      </w:r>
      <w:r w:rsidRPr="002D6367">
        <w:t>to support business improvements. This may require working with another stakeholder, such as a local authority, who may be able to access funding for this purpose.</w:t>
      </w:r>
    </w:p>
    <w:p w14:paraId="313F9E30" w14:textId="77777777" w:rsidR="00CF5D44" w:rsidRPr="002D6367" w:rsidRDefault="00CF5D44" w:rsidP="00CF5D44">
      <w:pPr>
        <w:spacing w:after="160" w:line="259" w:lineRule="auto"/>
      </w:pPr>
      <w:r w:rsidRPr="002D6367">
        <w:t>It will be helpful to:</w:t>
      </w:r>
    </w:p>
    <w:p w14:paraId="70A452A1" w14:textId="7D8FE89E" w:rsidR="00CF5D44" w:rsidRPr="002D6367" w:rsidRDefault="00C61066" w:rsidP="000B74B0">
      <w:pPr>
        <w:pStyle w:val="ListParagraph"/>
        <w:numPr>
          <w:ilvl w:val="0"/>
          <w:numId w:val="107"/>
        </w:numPr>
        <w:spacing w:after="160" w:line="259" w:lineRule="auto"/>
      </w:pPr>
      <w:r>
        <w:t>C</w:t>
      </w:r>
      <w:r w:rsidR="00CF5D44" w:rsidRPr="002D6367">
        <w:t xml:space="preserve">onsider how much funding to allocate e.g. £1,000 per </w:t>
      </w:r>
      <w:proofErr w:type="gramStart"/>
      <w:r w:rsidR="00CF5D44" w:rsidRPr="002D6367">
        <w:t>business;</w:t>
      </w:r>
      <w:proofErr w:type="gramEnd"/>
    </w:p>
    <w:p w14:paraId="6B02D75B" w14:textId="53A0DB2E" w:rsidR="00CF5D44" w:rsidRPr="002D6367" w:rsidRDefault="00C61066" w:rsidP="000B74B0">
      <w:pPr>
        <w:pStyle w:val="ListParagraph"/>
        <w:numPr>
          <w:ilvl w:val="0"/>
          <w:numId w:val="107"/>
        </w:numPr>
        <w:spacing w:after="160" w:line="259" w:lineRule="auto"/>
      </w:pPr>
      <w:r>
        <w:t>D</w:t>
      </w:r>
      <w:r w:rsidR="00CF5D44" w:rsidRPr="002D6367">
        <w:t>etermine whether any funding should be match-</w:t>
      </w:r>
      <w:proofErr w:type="gramStart"/>
      <w:r w:rsidR="00CF5D44" w:rsidRPr="002D6367">
        <w:t>funded;</w:t>
      </w:r>
      <w:proofErr w:type="gramEnd"/>
    </w:p>
    <w:p w14:paraId="670CBB69" w14:textId="2FE1875F" w:rsidR="00CF5D44" w:rsidRPr="002D6367" w:rsidRDefault="00C61066" w:rsidP="000B74B0">
      <w:pPr>
        <w:pStyle w:val="ListParagraph"/>
        <w:numPr>
          <w:ilvl w:val="0"/>
          <w:numId w:val="107"/>
        </w:numPr>
        <w:spacing w:after="160" w:line="259" w:lineRule="auto"/>
      </w:pPr>
      <w:r>
        <w:t>T</w:t>
      </w:r>
      <w:r w:rsidR="00CF5D44" w:rsidRPr="002D6367">
        <w:t xml:space="preserve">hink about what does and does not qualify for funding. For example, it could cover the purchase of equipment, or the cost of a web developer to update the accessibility information on a </w:t>
      </w:r>
      <w:proofErr w:type="gramStart"/>
      <w:r w:rsidR="00CF5D44" w:rsidRPr="002D6367">
        <w:t>website;</w:t>
      </w:r>
      <w:proofErr w:type="gramEnd"/>
    </w:p>
    <w:p w14:paraId="6E7EA700" w14:textId="4E9D24B4" w:rsidR="00CF5D44" w:rsidRPr="002D6367" w:rsidRDefault="00C61066" w:rsidP="000B74B0">
      <w:pPr>
        <w:pStyle w:val="ListParagraph"/>
        <w:numPr>
          <w:ilvl w:val="0"/>
          <w:numId w:val="107"/>
        </w:numPr>
        <w:spacing w:after="160" w:line="259" w:lineRule="auto"/>
      </w:pPr>
      <w:r>
        <w:t>P</w:t>
      </w:r>
      <w:r w:rsidR="00CF5D44" w:rsidRPr="002D6367">
        <w:t xml:space="preserve">rovide a </w:t>
      </w:r>
      <w:r w:rsidR="00CF5D44" w:rsidRPr="00C61066">
        <w:rPr>
          <w:bCs/>
        </w:rPr>
        <w:t>list of ‘fundable’ items</w:t>
      </w:r>
      <w:r w:rsidR="00CF5D44" w:rsidRPr="002D6367">
        <w:rPr>
          <w:b/>
        </w:rPr>
        <w:t xml:space="preserve"> </w:t>
      </w:r>
      <w:r w:rsidR="00CF5D44" w:rsidRPr="002D6367">
        <w:t>(</w:t>
      </w:r>
      <w:r>
        <w:t xml:space="preserve">see the </w:t>
      </w:r>
      <w:hyperlink r:id="rId121" w:anchor="toolkit-downloads" w:history="1">
        <w:r w:rsidRPr="00746910">
          <w:rPr>
            <w:rStyle w:val="Hyperlink"/>
          </w:rPr>
          <w:t>downloads section</w:t>
        </w:r>
      </w:hyperlink>
      <w:r>
        <w:t xml:space="preserve"> of the toolkit</w:t>
      </w:r>
      <w:r w:rsidR="00CF5D44" w:rsidRPr="002D6367">
        <w:t>) for inspiration;</w:t>
      </w:r>
    </w:p>
    <w:p w14:paraId="0BD98E82" w14:textId="6F94677B" w:rsidR="00CF5D44" w:rsidRPr="002D6367" w:rsidRDefault="00C61066" w:rsidP="000B74B0">
      <w:pPr>
        <w:pStyle w:val="ListParagraph"/>
        <w:numPr>
          <w:ilvl w:val="0"/>
          <w:numId w:val="107"/>
        </w:numPr>
        <w:spacing w:after="160" w:line="259" w:lineRule="auto"/>
      </w:pPr>
      <w:r>
        <w:t>M</w:t>
      </w:r>
      <w:r w:rsidR="00CF5D44" w:rsidRPr="002D6367">
        <w:t xml:space="preserve">ake the process of applying for the funding </w:t>
      </w:r>
      <w:proofErr w:type="gramStart"/>
      <w:r w:rsidR="00CF5D44" w:rsidRPr="002D6367">
        <w:t>simple;</w:t>
      </w:r>
      <w:proofErr w:type="gramEnd"/>
    </w:p>
    <w:p w14:paraId="343CCD18" w14:textId="243B8E1D" w:rsidR="00CF5D44" w:rsidRPr="002D6367" w:rsidRDefault="00C61066" w:rsidP="000B74B0">
      <w:pPr>
        <w:pStyle w:val="ListParagraph"/>
        <w:numPr>
          <w:ilvl w:val="0"/>
          <w:numId w:val="107"/>
        </w:numPr>
        <w:spacing w:after="160" w:line="259" w:lineRule="auto"/>
      </w:pPr>
      <w:r>
        <w:t>C</w:t>
      </w:r>
      <w:r w:rsidR="00CF5D44" w:rsidRPr="002D6367">
        <w:t xml:space="preserve">onsider whether funding should be conditional. For example, stipulating that funding is provided upon the successful completion of the other elements within the </w:t>
      </w:r>
      <w:proofErr w:type="gramStart"/>
      <w:r w:rsidR="00CF5D44" w:rsidRPr="002D6367">
        <w:t>process;</w:t>
      </w:r>
      <w:proofErr w:type="gramEnd"/>
      <w:r w:rsidR="00CF5D44" w:rsidRPr="002D6367">
        <w:t xml:space="preserve"> </w:t>
      </w:r>
    </w:p>
    <w:p w14:paraId="1B94F095" w14:textId="5742A05E" w:rsidR="00CF5D44" w:rsidRPr="002D6367" w:rsidRDefault="00C61066" w:rsidP="000B74B0">
      <w:pPr>
        <w:pStyle w:val="ListParagraph"/>
        <w:numPr>
          <w:ilvl w:val="0"/>
          <w:numId w:val="107"/>
        </w:numPr>
        <w:spacing w:after="160" w:line="259" w:lineRule="auto"/>
      </w:pPr>
      <w:r>
        <w:t>D</w:t>
      </w:r>
      <w:r w:rsidR="00CF5D44" w:rsidRPr="002D6367">
        <w:t xml:space="preserve">etermine how long businesses have to apply and spend the </w:t>
      </w:r>
      <w:proofErr w:type="gramStart"/>
      <w:r w:rsidR="00CF5D44" w:rsidRPr="002D6367">
        <w:t>funding;</w:t>
      </w:r>
      <w:proofErr w:type="gramEnd"/>
      <w:r w:rsidR="00CF5D44" w:rsidRPr="002D6367">
        <w:t xml:space="preserve"> </w:t>
      </w:r>
    </w:p>
    <w:p w14:paraId="062BF034" w14:textId="0B2C5D50" w:rsidR="00CF5D44" w:rsidRPr="002D6367" w:rsidRDefault="00C61066" w:rsidP="000B74B0">
      <w:pPr>
        <w:pStyle w:val="ListParagraph"/>
        <w:numPr>
          <w:ilvl w:val="0"/>
          <w:numId w:val="107"/>
        </w:numPr>
        <w:spacing w:after="160" w:line="259" w:lineRule="auto"/>
      </w:pPr>
      <w:r>
        <w:t>C</w:t>
      </w:r>
      <w:r w:rsidR="00CF5D44" w:rsidRPr="002D6367">
        <w:t>onsider what evidence you require to demonstrate the need for the item (for example, does it need to have been specified in an accessibility audit?</w:t>
      </w:r>
      <w:proofErr w:type="gramStart"/>
      <w:r w:rsidR="00CF5D44" w:rsidRPr="002D6367">
        <w:t>);</w:t>
      </w:r>
      <w:proofErr w:type="gramEnd"/>
      <w:r w:rsidR="00CF5D44" w:rsidRPr="002D6367">
        <w:t xml:space="preserve"> </w:t>
      </w:r>
    </w:p>
    <w:p w14:paraId="2A6FA8F9" w14:textId="071090CD" w:rsidR="001027B7" w:rsidRPr="002D6367" w:rsidRDefault="00C61066" w:rsidP="000B74B0">
      <w:pPr>
        <w:pStyle w:val="ListParagraph"/>
        <w:numPr>
          <w:ilvl w:val="0"/>
          <w:numId w:val="107"/>
        </w:numPr>
        <w:spacing w:after="160" w:line="259" w:lineRule="auto"/>
      </w:pPr>
      <w:r>
        <w:t>D</w:t>
      </w:r>
      <w:r w:rsidR="00CF5D44" w:rsidRPr="002D6367">
        <w:t>etermine the evidence you need to demonstrate that the funding has been spent as intended, such as an invoice or receipt.</w:t>
      </w:r>
    </w:p>
    <w:p w14:paraId="5EAAB509" w14:textId="77777777" w:rsidR="00CF5D44" w:rsidRPr="00C61066" w:rsidRDefault="00CF5D44" w:rsidP="00CF5D44">
      <w:pPr>
        <w:spacing w:after="160" w:line="259" w:lineRule="auto"/>
        <w:contextualSpacing/>
        <w:rPr>
          <w:iCs/>
        </w:rPr>
      </w:pPr>
      <w:r w:rsidRPr="00C61066">
        <w:rPr>
          <w:iCs/>
        </w:rPr>
        <w:t>“A little bit of cash that's not dealt with too bureaucratically, to just go and buy some things to make some immediate improvements, I think is a really good thing: just that little bit of seed money to get started to do a few things” – attraction</w:t>
      </w:r>
      <w:r w:rsidRPr="00C61066">
        <w:rPr>
          <w:iCs/>
        </w:rPr>
        <w:br/>
      </w:r>
    </w:p>
    <w:p w14:paraId="55EFF24F" w14:textId="77777777" w:rsidR="00CF5D44" w:rsidRPr="00C61066" w:rsidRDefault="00CF5D44" w:rsidP="00CF5D44">
      <w:pPr>
        <w:spacing w:after="160" w:line="259" w:lineRule="auto"/>
        <w:contextualSpacing/>
        <w:rPr>
          <w:iCs/>
        </w:rPr>
      </w:pPr>
      <w:r w:rsidRPr="00C61066">
        <w:rPr>
          <w:iCs/>
        </w:rPr>
        <w:t xml:space="preserve">“I think what this project has provided is impetus to do some stuff. </w:t>
      </w:r>
      <w:proofErr w:type="gramStart"/>
      <w:r w:rsidRPr="00C61066">
        <w:rPr>
          <w:iCs/>
        </w:rPr>
        <w:t>So</w:t>
      </w:r>
      <w:proofErr w:type="gramEnd"/>
      <w:r w:rsidRPr="00C61066">
        <w:rPr>
          <w:iCs/>
        </w:rPr>
        <w:t xml:space="preserve"> it's a good kick-start from that point of view, and somebody giving us £1,000 has meant we've just gone and done those things. I think we would have done them eventually but probably not as quickly. It's just pushed us on which is a good thing” - attraction.</w:t>
      </w:r>
    </w:p>
    <w:p w14:paraId="613F3402" w14:textId="77777777" w:rsidR="00414818" w:rsidRPr="002D6367" w:rsidRDefault="00414818" w:rsidP="00AC4B89">
      <w:pPr>
        <w:rPr>
          <w:b/>
        </w:rPr>
      </w:pPr>
    </w:p>
    <w:p w14:paraId="356D58D4" w14:textId="13A4DAC9" w:rsidR="00AC4B89" w:rsidRPr="002D6367" w:rsidRDefault="009B1BA0" w:rsidP="00204E96">
      <w:pPr>
        <w:pStyle w:val="Heading4"/>
      </w:pPr>
      <w:r w:rsidRPr="002D6367">
        <w:t>Facilitat</w:t>
      </w:r>
      <w:r w:rsidR="007C4671" w:rsidRPr="002D6367">
        <w:t>e</w:t>
      </w:r>
      <w:r w:rsidRPr="002D6367">
        <w:t xml:space="preserve"> a m</w:t>
      </w:r>
      <w:r w:rsidR="00AC4B89" w:rsidRPr="002D6367">
        <w:t xml:space="preserve">ystery </w:t>
      </w:r>
      <w:r w:rsidR="00B05B7D" w:rsidRPr="002D6367">
        <w:t>s</w:t>
      </w:r>
      <w:r w:rsidRPr="002D6367">
        <w:t xml:space="preserve">hopper </w:t>
      </w:r>
      <w:proofErr w:type="gramStart"/>
      <w:r w:rsidRPr="002D6367">
        <w:t>programme</w:t>
      </w:r>
      <w:proofErr w:type="gramEnd"/>
    </w:p>
    <w:p w14:paraId="3EF5895E" w14:textId="77777777" w:rsidR="00AC4B89" w:rsidRPr="002D6367" w:rsidRDefault="00AC4B89" w:rsidP="00AC4B89"/>
    <w:p w14:paraId="6CA3B882" w14:textId="77777777" w:rsidR="00AC4B89" w:rsidRPr="002D6367" w:rsidRDefault="00AC4B89" w:rsidP="00AC4B89">
      <w:r w:rsidRPr="002D6367">
        <w:t>Having access to, and acting on, feedback is an important means for any organisation to learn, develop and improve. When that feedback comes directly from customers it can have extra impact and be an added catalyst for improvement.</w:t>
      </w:r>
    </w:p>
    <w:p w14:paraId="5FEA3981" w14:textId="77777777" w:rsidR="00AC4B89" w:rsidRPr="002D6367" w:rsidRDefault="00AC4B89" w:rsidP="00AC4B89"/>
    <w:p w14:paraId="37ACE175" w14:textId="5D653944" w:rsidR="00AC4B89" w:rsidRPr="002D6367" w:rsidRDefault="00AC4B89" w:rsidP="00AC4B89">
      <w:r w:rsidRPr="002D6367">
        <w:t xml:space="preserve">A mystery shop is different to a business accessibility audit. An audit is a professional, </w:t>
      </w:r>
      <w:proofErr w:type="gramStart"/>
      <w:r w:rsidRPr="002D6367">
        <w:t>objective</w:t>
      </w:r>
      <w:proofErr w:type="gramEnd"/>
      <w:r w:rsidRPr="002D6367">
        <w:t xml:space="preserve"> and complete report that considers the needs of all disabled user groups</w:t>
      </w:r>
      <w:r w:rsidR="00B05B7D" w:rsidRPr="002D6367">
        <w:t>,</w:t>
      </w:r>
      <w:r w:rsidRPr="002D6367">
        <w:t xml:space="preserve"> whereas a mystery shop is an individual’s personal view formed from an actual visit.</w:t>
      </w:r>
    </w:p>
    <w:p w14:paraId="7E5205F0" w14:textId="77777777" w:rsidR="00AC4B89" w:rsidRPr="002D6367" w:rsidRDefault="00AC4B89" w:rsidP="00AC4B89"/>
    <w:p w14:paraId="333C56B4" w14:textId="1B03FBE8" w:rsidR="00CF5D44" w:rsidRPr="002D6367" w:rsidRDefault="00CF5D44" w:rsidP="00CF5D44">
      <w:pPr>
        <w:rPr>
          <w:b/>
        </w:rPr>
      </w:pPr>
      <w:r w:rsidRPr="002D6367">
        <w:rPr>
          <w:b/>
        </w:rPr>
        <w:t xml:space="preserve">Action Tip: Facilitate a mystery shopper </w:t>
      </w:r>
      <w:proofErr w:type="gramStart"/>
      <w:r w:rsidRPr="002D6367">
        <w:rPr>
          <w:b/>
        </w:rPr>
        <w:t>programme</w:t>
      </w:r>
      <w:proofErr w:type="gramEnd"/>
    </w:p>
    <w:p w14:paraId="2CD6F9C7" w14:textId="77777777" w:rsidR="00CF5D44" w:rsidRPr="002D6367" w:rsidRDefault="00CF5D44" w:rsidP="00CF5D44">
      <w:pPr>
        <w:rPr>
          <w:b/>
        </w:rPr>
      </w:pPr>
    </w:p>
    <w:p w14:paraId="4E391E95" w14:textId="77777777" w:rsidR="00CF5D44" w:rsidRPr="002D6367" w:rsidRDefault="00CF5D44" w:rsidP="00CF5D44">
      <w:pPr>
        <w:spacing w:after="160" w:line="259" w:lineRule="auto"/>
      </w:pPr>
      <w:r w:rsidRPr="002D6367">
        <w:t xml:space="preserve">Provide a mystery shopping programme for participating businesses. </w:t>
      </w:r>
    </w:p>
    <w:p w14:paraId="00572B6D" w14:textId="77777777" w:rsidR="00CF5D44" w:rsidRPr="002D6367" w:rsidRDefault="00CF5D44" w:rsidP="00CF5D44">
      <w:pPr>
        <w:spacing w:after="160" w:line="259" w:lineRule="auto"/>
      </w:pPr>
      <w:r w:rsidRPr="002D6367">
        <w:t xml:space="preserve">When recruiting mystery </w:t>
      </w:r>
      <w:proofErr w:type="gramStart"/>
      <w:r w:rsidRPr="002D6367">
        <w:t>shoppers</w:t>
      </w:r>
      <w:proofErr w:type="gramEnd"/>
      <w:r w:rsidRPr="002D6367">
        <w:t xml:space="preserve"> it will be helpful to:</w:t>
      </w:r>
    </w:p>
    <w:p w14:paraId="2B299A4A" w14:textId="7635C778" w:rsidR="00CF5D44" w:rsidRPr="002D6367" w:rsidRDefault="00C61066" w:rsidP="000B74B0">
      <w:pPr>
        <w:pStyle w:val="ListParagraph"/>
        <w:numPr>
          <w:ilvl w:val="0"/>
          <w:numId w:val="104"/>
        </w:numPr>
        <w:spacing w:after="160" w:line="259" w:lineRule="auto"/>
      </w:pPr>
      <w:r>
        <w:t>R</w:t>
      </w:r>
      <w:r w:rsidR="00CF5D44" w:rsidRPr="002D6367">
        <w:t xml:space="preserve">each out to community stakeholders who may be able to support </w:t>
      </w:r>
      <w:proofErr w:type="gramStart"/>
      <w:r w:rsidR="00CF5D44" w:rsidRPr="002D6367">
        <w:t>recruitment;</w:t>
      </w:r>
      <w:proofErr w:type="gramEnd"/>
      <w:r w:rsidR="00CF5D44" w:rsidRPr="002D6367">
        <w:t xml:space="preserve"> </w:t>
      </w:r>
    </w:p>
    <w:p w14:paraId="7610CA5E" w14:textId="092C874F" w:rsidR="00CF5D44" w:rsidRPr="002D6367" w:rsidRDefault="00C61066" w:rsidP="000B74B0">
      <w:pPr>
        <w:pStyle w:val="ListParagraph"/>
        <w:numPr>
          <w:ilvl w:val="0"/>
          <w:numId w:val="104"/>
        </w:numPr>
        <w:spacing w:after="160" w:line="259" w:lineRule="auto"/>
      </w:pPr>
      <w:r>
        <w:t>P</w:t>
      </w:r>
      <w:r w:rsidR="00CF5D44" w:rsidRPr="002D6367">
        <w:t xml:space="preserve">rovide a clear brief about the role and what is </w:t>
      </w:r>
      <w:proofErr w:type="gramStart"/>
      <w:r w:rsidR="00CF5D44" w:rsidRPr="002D6367">
        <w:t>required;</w:t>
      </w:r>
      <w:proofErr w:type="gramEnd"/>
    </w:p>
    <w:p w14:paraId="7D307D4B" w14:textId="64B30A2A" w:rsidR="00CF5D44" w:rsidRPr="002D6367" w:rsidRDefault="00C61066" w:rsidP="000B74B0">
      <w:pPr>
        <w:pStyle w:val="ListParagraph"/>
        <w:numPr>
          <w:ilvl w:val="0"/>
          <w:numId w:val="104"/>
        </w:numPr>
        <w:spacing w:after="160" w:line="259" w:lineRule="auto"/>
      </w:pPr>
      <w:r>
        <w:t>S</w:t>
      </w:r>
      <w:r w:rsidR="00CF5D44" w:rsidRPr="002D6367">
        <w:t xml:space="preserve">elect people with a range of accessibility requirements to ensure they are representative of the target </w:t>
      </w:r>
      <w:proofErr w:type="gramStart"/>
      <w:r w:rsidR="00CF5D44" w:rsidRPr="002D6367">
        <w:t>market;</w:t>
      </w:r>
      <w:proofErr w:type="gramEnd"/>
    </w:p>
    <w:p w14:paraId="48439DE8" w14:textId="7F29E839" w:rsidR="00CF5D44" w:rsidRPr="002D6367" w:rsidRDefault="00CF5D44" w:rsidP="000B74B0">
      <w:pPr>
        <w:pStyle w:val="ListParagraph"/>
        <w:numPr>
          <w:ilvl w:val="0"/>
          <w:numId w:val="104"/>
        </w:numPr>
        <w:spacing w:after="160" w:line="259" w:lineRule="auto"/>
      </w:pPr>
      <w:r w:rsidRPr="002D6367">
        <w:t>‘</w:t>
      </w:r>
      <w:r w:rsidR="00C61066">
        <w:t>O</w:t>
      </w:r>
      <w:r w:rsidRPr="002D6367">
        <w:t xml:space="preserve">ver-recruit’ to allow for illness or a change in </w:t>
      </w:r>
      <w:proofErr w:type="gramStart"/>
      <w:r w:rsidRPr="002D6367">
        <w:t>circumstances;</w:t>
      </w:r>
      <w:proofErr w:type="gramEnd"/>
    </w:p>
    <w:p w14:paraId="650DAA44" w14:textId="0357F5B6" w:rsidR="00CF5D44" w:rsidRPr="002D6367" w:rsidRDefault="00C61066" w:rsidP="000B74B0">
      <w:pPr>
        <w:pStyle w:val="ListParagraph"/>
        <w:numPr>
          <w:ilvl w:val="0"/>
          <w:numId w:val="104"/>
        </w:numPr>
        <w:spacing w:after="160" w:line="259" w:lineRule="auto"/>
      </w:pPr>
      <w:r>
        <w:t>R</w:t>
      </w:r>
      <w:r w:rsidR="00CF5D44" w:rsidRPr="002D6367">
        <w:t xml:space="preserve">emember that some of your mystery shoppers will need the support of an essential </w:t>
      </w:r>
      <w:proofErr w:type="gramStart"/>
      <w:r w:rsidR="00CF5D44" w:rsidRPr="002D6367">
        <w:t>companion;</w:t>
      </w:r>
      <w:proofErr w:type="gramEnd"/>
      <w:r w:rsidR="00CF5D44" w:rsidRPr="002D6367">
        <w:t xml:space="preserve"> </w:t>
      </w:r>
    </w:p>
    <w:p w14:paraId="5849DC80" w14:textId="16E3FFAC" w:rsidR="00CF5D44" w:rsidRPr="002D6367" w:rsidRDefault="00C61066" w:rsidP="000B74B0">
      <w:pPr>
        <w:pStyle w:val="ListParagraph"/>
        <w:numPr>
          <w:ilvl w:val="0"/>
          <w:numId w:val="104"/>
        </w:numPr>
        <w:spacing w:after="160" w:line="259" w:lineRule="auto"/>
      </w:pPr>
      <w:r>
        <w:t>Ai</w:t>
      </w:r>
      <w:r w:rsidR="00CF5D44" w:rsidRPr="002D6367">
        <w:t>m for each participating business to have at least two ‘mystery shopper’ visits from people with different accessibility requirements.</w:t>
      </w:r>
    </w:p>
    <w:p w14:paraId="249D06A0" w14:textId="77777777" w:rsidR="00CF5D44" w:rsidRPr="002D6367" w:rsidRDefault="00CF5D44" w:rsidP="00CF5D44">
      <w:pPr>
        <w:spacing w:after="160" w:line="259" w:lineRule="auto"/>
      </w:pPr>
      <w:r w:rsidRPr="002D6367">
        <w:t>You will also need to:</w:t>
      </w:r>
    </w:p>
    <w:p w14:paraId="3713DFB9" w14:textId="59DAE069" w:rsidR="00CF5D44" w:rsidRPr="002D6367" w:rsidRDefault="008A3F51" w:rsidP="000B74B0">
      <w:pPr>
        <w:pStyle w:val="ListParagraph"/>
        <w:numPr>
          <w:ilvl w:val="0"/>
          <w:numId w:val="105"/>
        </w:numPr>
        <w:spacing w:after="160" w:line="259" w:lineRule="auto"/>
      </w:pPr>
      <w:r>
        <w:t>D</w:t>
      </w:r>
      <w:r w:rsidR="00CF5D44" w:rsidRPr="002D6367">
        <w:t xml:space="preserve">ecide who should facilitate the process. This may be your Project Manager, your PAM or a member of your LVEP </w:t>
      </w:r>
      <w:proofErr w:type="gramStart"/>
      <w:r w:rsidR="00CF5D44" w:rsidRPr="002D6367">
        <w:t>team;</w:t>
      </w:r>
      <w:proofErr w:type="gramEnd"/>
    </w:p>
    <w:p w14:paraId="107A8D82" w14:textId="79877836" w:rsidR="00CF5D44" w:rsidRPr="002D6367" w:rsidRDefault="008A3F51" w:rsidP="000B74B0">
      <w:pPr>
        <w:pStyle w:val="ListParagraph"/>
        <w:numPr>
          <w:ilvl w:val="0"/>
          <w:numId w:val="105"/>
        </w:numPr>
        <w:spacing w:after="160" w:line="259" w:lineRule="auto"/>
      </w:pPr>
      <w:r>
        <w:t>E</w:t>
      </w:r>
      <w:r w:rsidR="00CF5D44" w:rsidRPr="002D6367">
        <w:t xml:space="preserve">nsure that mystery shopper feedback forms provide a balanced view, incorporating what is being done well, along with areas for </w:t>
      </w:r>
      <w:proofErr w:type="gramStart"/>
      <w:r w:rsidR="00CF5D44" w:rsidRPr="002D6367">
        <w:t>improvement;</w:t>
      </w:r>
      <w:proofErr w:type="gramEnd"/>
    </w:p>
    <w:p w14:paraId="48936AC6" w14:textId="0A9698A4" w:rsidR="00CF5D44" w:rsidRPr="002D6367" w:rsidRDefault="008A3F51" w:rsidP="000B74B0">
      <w:pPr>
        <w:pStyle w:val="ListParagraph"/>
        <w:numPr>
          <w:ilvl w:val="0"/>
          <w:numId w:val="105"/>
        </w:numPr>
      </w:pPr>
      <w:r>
        <w:t>D</w:t>
      </w:r>
      <w:r w:rsidR="00CF5D44" w:rsidRPr="002D6367">
        <w:t xml:space="preserve">etermine whether businesses are seeking feedback from visitors with particular access requirements and match up mystery shoppers with businesses </w:t>
      </w:r>
      <w:proofErr w:type="gramStart"/>
      <w:r w:rsidR="00CF5D44" w:rsidRPr="002D6367">
        <w:t>accordingly;</w:t>
      </w:r>
      <w:proofErr w:type="gramEnd"/>
    </w:p>
    <w:p w14:paraId="5A7410C2" w14:textId="6992CB7C" w:rsidR="00CF5D44" w:rsidRPr="002D6367" w:rsidRDefault="008A3F51" w:rsidP="000B74B0">
      <w:pPr>
        <w:pStyle w:val="ListParagraph"/>
        <w:numPr>
          <w:ilvl w:val="0"/>
          <w:numId w:val="104"/>
        </w:numPr>
        <w:spacing w:after="160" w:line="259" w:lineRule="auto"/>
      </w:pPr>
      <w:r>
        <w:t>B</w:t>
      </w:r>
      <w:r w:rsidR="00CF5D44" w:rsidRPr="002D6367">
        <w:t xml:space="preserve">udget for a payment for each mystery shopper. Consider paying a flat fee, for example £50 to cover time and </w:t>
      </w:r>
      <w:proofErr w:type="gramStart"/>
      <w:r w:rsidR="00CF5D44" w:rsidRPr="002D6367">
        <w:t>expenses;</w:t>
      </w:r>
      <w:proofErr w:type="gramEnd"/>
      <w:r w:rsidR="00CF5D44" w:rsidRPr="002D6367">
        <w:t xml:space="preserve"> </w:t>
      </w:r>
    </w:p>
    <w:p w14:paraId="31B3D2B8" w14:textId="5C0DAC9B" w:rsidR="00CF5D44" w:rsidRPr="002D6367" w:rsidRDefault="008A3F51" w:rsidP="000B74B0">
      <w:pPr>
        <w:pStyle w:val="ListParagraph"/>
        <w:numPr>
          <w:ilvl w:val="0"/>
          <w:numId w:val="104"/>
        </w:numPr>
        <w:spacing w:after="160" w:line="259" w:lineRule="auto"/>
      </w:pPr>
      <w:r>
        <w:t>F</w:t>
      </w:r>
      <w:r w:rsidR="00CF5D44" w:rsidRPr="002D6367">
        <w:t xml:space="preserve">acilitate this payment for each mystery shop, for example on receipt of completed feedback </w:t>
      </w:r>
      <w:proofErr w:type="gramStart"/>
      <w:r w:rsidR="00CF5D44" w:rsidRPr="002D6367">
        <w:t>forms;</w:t>
      </w:r>
      <w:proofErr w:type="gramEnd"/>
    </w:p>
    <w:p w14:paraId="5AA7BA6E" w14:textId="06A11F2D" w:rsidR="00CF5D44" w:rsidRPr="002D6367" w:rsidRDefault="008A3F51" w:rsidP="000B74B0">
      <w:pPr>
        <w:pStyle w:val="ListParagraph"/>
        <w:numPr>
          <w:ilvl w:val="0"/>
          <w:numId w:val="104"/>
        </w:numPr>
        <w:spacing w:after="160" w:line="259" w:lineRule="auto"/>
      </w:pPr>
      <w:r>
        <w:t>A</w:t>
      </w:r>
      <w:r w:rsidR="00CF5D44" w:rsidRPr="002D6367">
        <w:t xml:space="preserve">sk businesses who charge an entry fee to provide complimentary </w:t>
      </w:r>
      <w:proofErr w:type="gramStart"/>
      <w:r w:rsidR="00CF5D44" w:rsidRPr="002D6367">
        <w:t>tickets;</w:t>
      </w:r>
      <w:proofErr w:type="gramEnd"/>
    </w:p>
    <w:p w14:paraId="6FA7E2C7" w14:textId="1E1BEC2E" w:rsidR="00CF5D44" w:rsidRPr="002D6367" w:rsidRDefault="008A3F51" w:rsidP="000B74B0">
      <w:pPr>
        <w:pStyle w:val="ListParagraph"/>
        <w:numPr>
          <w:ilvl w:val="0"/>
          <w:numId w:val="104"/>
        </w:numPr>
        <w:spacing w:after="160" w:line="259" w:lineRule="auto"/>
      </w:pPr>
      <w:r>
        <w:t>A</w:t>
      </w:r>
      <w:r w:rsidR="00CF5D44" w:rsidRPr="002D6367">
        <w:t xml:space="preserve">sk accommodation providers to provide complimentary dinner, bed and </w:t>
      </w:r>
      <w:proofErr w:type="gramStart"/>
      <w:r w:rsidR="00CF5D44" w:rsidRPr="002D6367">
        <w:t>breakfast;</w:t>
      </w:r>
      <w:proofErr w:type="gramEnd"/>
    </w:p>
    <w:p w14:paraId="16B3DDD0" w14:textId="3032385E" w:rsidR="00CF5D44" w:rsidRPr="002D6367" w:rsidRDefault="008A3F51" w:rsidP="000B74B0">
      <w:pPr>
        <w:pStyle w:val="ListParagraph"/>
        <w:numPr>
          <w:ilvl w:val="0"/>
          <w:numId w:val="106"/>
        </w:numPr>
        <w:spacing w:after="160" w:line="259" w:lineRule="auto"/>
      </w:pPr>
      <w:r>
        <w:t>C</w:t>
      </w:r>
      <w:r w:rsidR="00CF5D44" w:rsidRPr="002D6367">
        <w:t xml:space="preserve">onsider the best time for the mystery shops to be undertaken, for example towards the end of the programme to generate feedback on any improvements which have been implemented as a result of an accessibility </w:t>
      </w:r>
      <w:proofErr w:type="gramStart"/>
      <w:r w:rsidR="00CF5D44" w:rsidRPr="002D6367">
        <w:t>audit;</w:t>
      </w:r>
      <w:proofErr w:type="gramEnd"/>
    </w:p>
    <w:p w14:paraId="0D512F3C" w14:textId="24C017A8" w:rsidR="00CF5D44" w:rsidRPr="002D6367" w:rsidRDefault="008A3F51" w:rsidP="000B74B0">
      <w:pPr>
        <w:pStyle w:val="ListParagraph"/>
        <w:numPr>
          <w:ilvl w:val="0"/>
          <w:numId w:val="106"/>
        </w:numPr>
        <w:spacing w:after="160" w:line="259" w:lineRule="auto"/>
      </w:pPr>
      <w:r>
        <w:t>F</w:t>
      </w:r>
      <w:r w:rsidR="00CF5D44" w:rsidRPr="002D6367">
        <w:t xml:space="preserve">acilitate feedback to participating businesses, making sure feedback forms have been made </w:t>
      </w:r>
      <w:proofErr w:type="gramStart"/>
      <w:r w:rsidR="00CF5D44" w:rsidRPr="002D6367">
        <w:t>anonymous;</w:t>
      </w:r>
      <w:proofErr w:type="gramEnd"/>
    </w:p>
    <w:p w14:paraId="7E8DCCE3" w14:textId="6CE6F0C6" w:rsidR="00CF5D44" w:rsidRPr="002D6367" w:rsidRDefault="008A3F51" w:rsidP="000B74B0">
      <w:pPr>
        <w:pStyle w:val="ListParagraph"/>
        <w:numPr>
          <w:ilvl w:val="0"/>
          <w:numId w:val="106"/>
        </w:numPr>
        <w:spacing w:after="160" w:line="259" w:lineRule="auto"/>
        <w:rPr>
          <w:b/>
        </w:rPr>
      </w:pPr>
      <w:r>
        <w:t>C</w:t>
      </w:r>
      <w:r w:rsidR="00CF5D44" w:rsidRPr="002D6367">
        <w:t>onsider the accessibility requirements of each mystery shopper and ascertain whether any adjustments are required to enable them to fulfil their role e.g.:</w:t>
      </w:r>
    </w:p>
    <w:p w14:paraId="20FA143B" w14:textId="5E2CE6A7" w:rsidR="00CF5D44" w:rsidRPr="002D6367" w:rsidRDefault="008A3F51" w:rsidP="000B74B0">
      <w:pPr>
        <w:pStyle w:val="ListParagraph"/>
        <w:numPr>
          <w:ilvl w:val="1"/>
          <w:numId w:val="106"/>
        </w:numPr>
        <w:rPr>
          <w:b/>
        </w:rPr>
      </w:pPr>
      <w:r>
        <w:lastRenderedPageBreak/>
        <w:t>T</w:t>
      </w:r>
      <w:r w:rsidR="00CF5D44" w:rsidRPr="002D6367">
        <w:t xml:space="preserve">he provision of a printed, rather than </w:t>
      </w:r>
      <w:proofErr w:type="gramStart"/>
      <w:r w:rsidR="00CF5D44" w:rsidRPr="002D6367">
        <w:t>a digital feedback</w:t>
      </w:r>
      <w:proofErr w:type="gramEnd"/>
      <w:r w:rsidR="00CF5D44" w:rsidRPr="002D6367">
        <w:t xml:space="preserve"> form;</w:t>
      </w:r>
    </w:p>
    <w:p w14:paraId="34E6E756" w14:textId="47BE4812" w:rsidR="00CF5D44" w:rsidRPr="002D6367" w:rsidRDefault="008A3F51" w:rsidP="000B74B0">
      <w:pPr>
        <w:pStyle w:val="ListParagraph"/>
        <w:numPr>
          <w:ilvl w:val="1"/>
          <w:numId w:val="106"/>
        </w:numPr>
        <w:rPr>
          <w:b/>
        </w:rPr>
      </w:pPr>
      <w:r>
        <w:t>T</w:t>
      </w:r>
      <w:r w:rsidR="00CF5D44" w:rsidRPr="002D6367">
        <w:t xml:space="preserve">he provision of a feedback form in large </w:t>
      </w:r>
      <w:proofErr w:type="gramStart"/>
      <w:r w:rsidR="00CF5D44" w:rsidRPr="002D6367">
        <w:t>print;</w:t>
      </w:r>
      <w:proofErr w:type="gramEnd"/>
    </w:p>
    <w:p w14:paraId="1945A829" w14:textId="47C12BC5" w:rsidR="00CF5D44" w:rsidRPr="002D6367" w:rsidRDefault="008A3F51" w:rsidP="000B74B0">
      <w:pPr>
        <w:pStyle w:val="ListParagraph"/>
        <w:numPr>
          <w:ilvl w:val="1"/>
          <w:numId w:val="106"/>
        </w:numPr>
        <w:tabs>
          <w:tab w:val="center" w:pos="4513"/>
        </w:tabs>
        <w:spacing w:after="160" w:line="259" w:lineRule="auto"/>
      </w:pPr>
      <w:r>
        <w:t>T</w:t>
      </w:r>
      <w:r w:rsidR="00CF5D44" w:rsidRPr="002D6367">
        <w:t>he ability to provide feedback in alternative formats.</w:t>
      </w:r>
    </w:p>
    <w:p w14:paraId="2050DF2C" w14:textId="6CE21C88" w:rsidR="00CF5D44" w:rsidRPr="002D6367" w:rsidRDefault="00CF5D44" w:rsidP="00CF5D44">
      <w:pPr>
        <w:tabs>
          <w:tab w:val="center" w:pos="4513"/>
        </w:tabs>
        <w:spacing w:after="160" w:line="259" w:lineRule="auto"/>
      </w:pPr>
      <w:r w:rsidRPr="002D6367">
        <w:t>The</w:t>
      </w:r>
      <w:r w:rsidRPr="008A3F51">
        <w:rPr>
          <w:bCs/>
        </w:rPr>
        <w:t xml:space="preserve"> Mystery Shopper Brief </w:t>
      </w:r>
      <w:r w:rsidR="008A3F51">
        <w:t xml:space="preserve">in the </w:t>
      </w:r>
      <w:hyperlink r:id="rId122" w:anchor="toolkit-downloads" w:history="1">
        <w:r w:rsidR="008A3F51" w:rsidRPr="00746910">
          <w:rPr>
            <w:rStyle w:val="Hyperlink"/>
          </w:rPr>
          <w:t>downloads section</w:t>
        </w:r>
      </w:hyperlink>
      <w:r w:rsidR="008A3F51">
        <w:t xml:space="preserve"> of the toolkit</w:t>
      </w:r>
      <w:r w:rsidRPr="002D6367">
        <w:t xml:space="preserve"> provides:</w:t>
      </w:r>
      <w:r w:rsidRPr="002D6367">
        <w:tab/>
      </w:r>
    </w:p>
    <w:p w14:paraId="598E7040" w14:textId="1946A912" w:rsidR="00CF5D44" w:rsidRPr="002D6367" w:rsidRDefault="008A3F51" w:rsidP="000B74B0">
      <w:pPr>
        <w:pStyle w:val="ListParagraph"/>
        <w:numPr>
          <w:ilvl w:val="0"/>
          <w:numId w:val="93"/>
        </w:numPr>
        <w:tabs>
          <w:tab w:val="center" w:pos="4513"/>
        </w:tabs>
        <w:spacing w:after="160" w:line="259" w:lineRule="auto"/>
      </w:pPr>
      <w:r>
        <w:t>A</w:t>
      </w:r>
      <w:r w:rsidR="00CF5D44" w:rsidRPr="002D6367">
        <w:t xml:space="preserve">n example role description for mystery </w:t>
      </w:r>
      <w:proofErr w:type="gramStart"/>
      <w:r w:rsidR="00CF5D44" w:rsidRPr="002D6367">
        <w:t>shoppers;</w:t>
      </w:r>
      <w:proofErr w:type="gramEnd"/>
    </w:p>
    <w:p w14:paraId="6A64CC37" w14:textId="54A157C2" w:rsidR="00CF5D44" w:rsidRPr="002D6367" w:rsidRDefault="008A3F51" w:rsidP="000B74B0">
      <w:pPr>
        <w:pStyle w:val="ListParagraph"/>
        <w:numPr>
          <w:ilvl w:val="0"/>
          <w:numId w:val="93"/>
        </w:numPr>
        <w:tabs>
          <w:tab w:val="center" w:pos="4513"/>
        </w:tabs>
        <w:spacing w:after="160" w:line="259" w:lineRule="auto"/>
      </w:pPr>
      <w:r>
        <w:t>G</w:t>
      </w:r>
      <w:r w:rsidR="00CF5D44" w:rsidRPr="002D6367">
        <w:t xml:space="preserve">uidance to support recruitment and </w:t>
      </w:r>
      <w:proofErr w:type="gramStart"/>
      <w:r w:rsidR="00CF5D44" w:rsidRPr="002D6367">
        <w:t>selection;</w:t>
      </w:r>
      <w:proofErr w:type="gramEnd"/>
    </w:p>
    <w:p w14:paraId="05D05C62" w14:textId="2F7CCF79" w:rsidR="00AC4B89" w:rsidRPr="002D6367" w:rsidRDefault="008A3F51" w:rsidP="000B74B0">
      <w:pPr>
        <w:pStyle w:val="ListParagraph"/>
        <w:numPr>
          <w:ilvl w:val="0"/>
          <w:numId w:val="93"/>
        </w:numPr>
        <w:tabs>
          <w:tab w:val="center" w:pos="4513"/>
        </w:tabs>
        <w:spacing w:after="160" w:line="259" w:lineRule="auto"/>
      </w:pPr>
      <w:r>
        <w:t>A</w:t>
      </w:r>
      <w:r w:rsidR="00CF5D44" w:rsidRPr="002D6367">
        <w:t xml:space="preserve"> sample mystery shopper feedback form for use in the process.</w:t>
      </w:r>
    </w:p>
    <w:p w14:paraId="37FB3864" w14:textId="77777777" w:rsidR="00CF5D44" w:rsidRPr="00683693" w:rsidRDefault="00CF5D44" w:rsidP="00CF5D44">
      <w:r w:rsidRPr="00683693">
        <w:t>“I think it's an important part trying to test out people's experiences so it should be part of the plan, it shouldn't be just an afterthought” – Mystery Shopper</w:t>
      </w:r>
    </w:p>
    <w:p w14:paraId="3BAF2913" w14:textId="77777777" w:rsidR="00CF5D44" w:rsidRPr="00683693" w:rsidRDefault="00CF5D44" w:rsidP="00CF5D44"/>
    <w:p w14:paraId="49C78216" w14:textId="77777777" w:rsidR="00CF5D44" w:rsidRPr="008861A4" w:rsidRDefault="00CF5D44" w:rsidP="00CF5D44">
      <w:r w:rsidRPr="00683693">
        <w:t xml:space="preserve">“We got </w:t>
      </w:r>
      <w:proofErr w:type="gramStart"/>
      <w:r w:rsidRPr="00683693">
        <w:t>really nice</w:t>
      </w:r>
      <w:proofErr w:type="gramEnd"/>
      <w:r w:rsidRPr="00683693">
        <w:t xml:space="preserve"> feedback. And it was </w:t>
      </w:r>
      <w:proofErr w:type="gramStart"/>
      <w:r w:rsidRPr="00683693">
        <w:t>really helpful</w:t>
      </w:r>
      <w:proofErr w:type="gramEnd"/>
      <w:r w:rsidRPr="00683693">
        <w:t xml:space="preserve"> that the things that we're planning are the right things. </w:t>
      </w:r>
      <w:proofErr w:type="gramStart"/>
      <w:r w:rsidRPr="00683693">
        <w:t>Also</w:t>
      </w:r>
      <w:proofErr w:type="gramEnd"/>
      <w:r w:rsidRPr="00683693">
        <w:t xml:space="preserve"> the things that we have already done are being done by the team because they were mentioned by the Mystery Shoppers. It was a nice </w:t>
      </w:r>
      <w:r w:rsidRPr="008861A4">
        <w:t xml:space="preserve">midway review to show we clearly have made progress” – </w:t>
      </w:r>
      <w:proofErr w:type="gramStart"/>
      <w:r w:rsidRPr="008861A4">
        <w:t>attraction</w:t>
      </w:r>
      <w:proofErr w:type="gramEnd"/>
    </w:p>
    <w:p w14:paraId="63E0470E" w14:textId="10923FC8" w:rsidR="00AC4B89" w:rsidRPr="008861A4" w:rsidRDefault="00AC4B89" w:rsidP="00AC4B89"/>
    <w:p w14:paraId="1EB56F75" w14:textId="141C9164" w:rsidR="009B1BA0" w:rsidRPr="008861A4" w:rsidRDefault="00F74070" w:rsidP="00204E96">
      <w:pPr>
        <w:pStyle w:val="Heading4"/>
      </w:pPr>
      <w:bookmarkStart w:id="591" w:name="_Toc134442443"/>
      <w:bookmarkStart w:id="592" w:name="_Toc134442566"/>
      <w:bookmarkStart w:id="593" w:name="_Toc134442704"/>
      <w:bookmarkStart w:id="594" w:name="_Toc134608772"/>
      <w:bookmarkStart w:id="595" w:name="_Toc134901365"/>
      <w:bookmarkStart w:id="596" w:name="_Toc134901486"/>
      <w:bookmarkStart w:id="597" w:name="_Toc134901682"/>
      <w:bookmarkStart w:id="598" w:name="_Toc134903174"/>
      <w:bookmarkStart w:id="599" w:name="_Toc135155145"/>
      <w:bookmarkStart w:id="600" w:name="_Toc135155330"/>
      <w:bookmarkStart w:id="601" w:name="_Toc136473574"/>
      <w:bookmarkStart w:id="602" w:name="_Toc136473740"/>
      <w:bookmarkStart w:id="603" w:name="_Toc136473932"/>
      <w:r w:rsidRPr="008861A4">
        <w:t>Creat</w:t>
      </w:r>
      <w:r w:rsidR="007C4671" w:rsidRPr="008861A4">
        <w:t>e</w:t>
      </w:r>
      <w:r w:rsidRPr="008861A4">
        <w:t xml:space="preserve"> </w:t>
      </w:r>
      <w:r w:rsidR="008861A4" w:rsidRPr="008861A4">
        <w:t xml:space="preserve">Detailed </w:t>
      </w:r>
      <w:r w:rsidR="00AC4B89" w:rsidRPr="008861A4">
        <w:t>Access Guide</w:t>
      </w:r>
      <w:bookmarkEnd w:id="591"/>
      <w:bookmarkEnd w:id="592"/>
      <w:bookmarkEnd w:id="593"/>
      <w:bookmarkEnd w:id="594"/>
      <w:bookmarkEnd w:id="595"/>
      <w:bookmarkEnd w:id="596"/>
      <w:bookmarkEnd w:id="597"/>
      <w:bookmarkEnd w:id="598"/>
      <w:bookmarkEnd w:id="599"/>
      <w:bookmarkEnd w:id="600"/>
      <w:bookmarkEnd w:id="601"/>
      <w:bookmarkEnd w:id="602"/>
      <w:bookmarkEnd w:id="603"/>
      <w:r w:rsidRPr="008861A4">
        <w:t xml:space="preserve">s for </w:t>
      </w:r>
      <w:proofErr w:type="gramStart"/>
      <w:r w:rsidRPr="008861A4">
        <w:t>businesses</w:t>
      </w:r>
      <w:proofErr w:type="gramEnd"/>
    </w:p>
    <w:p w14:paraId="13ECD900" w14:textId="106F4B39" w:rsidR="008861A4" w:rsidRPr="008861A4" w:rsidRDefault="008861A4" w:rsidP="008861A4">
      <w:pPr>
        <w:pStyle w:val="NormalWeb"/>
        <w:rPr>
          <w:rFonts w:ascii="Arial" w:hAnsi="Arial"/>
        </w:rPr>
      </w:pPr>
      <w:r w:rsidRPr="008861A4">
        <w:rPr>
          <w:rFonts w:ascii="Arial" w:hAnsi="Arial"/>
        </w:rPr>
        <w:t>Encouraging businesses across your destination to provide accessibility information is part of the </w:t>
      </w:r>
      <w:hyperlink r:id="rId123" w:history="1">
        <w:r w:rsidRPr="008861A4">
          <w:rPr>
            <w:rStyle w:val="Hyperlink"/>
            <w:rFonts w:ascii="Arial" w:hAnsi="Arial"/>
          </w:rPr>
          <w:t>Kick-Start programme</w:t>
        </w:r>
      </w:hyperlink>
      <w:r w:rsidRPr="008861A4">
        <w:rPr>
          <w:rFonts w:ascii="Arial" w:hAnsi="Arial"/>
        </w:rPr>
        <w:t>.</w:t>
      </w:r>
    </w:p>
    <w:p w14:paraId="004D8196" w14:textId="77777777" w:rsidR="008861A4" w:rsidRPr="008861A4" w:rsidRDefault="008861A4" w:rsidP="008861A4">
      <w:pPr>
        <w:pStyle w:val="NormalWeb"/>
        <w:rPr>
          <w:rFonts w:ascii="Arial" w:hAnsi="Arial"/>
        </w:rPr>
      </w:pPr>
      <w:r w:rsidRPr="008861A4">
        <w:rPr>
          <w:rFonts w:ascii="Arial" w:hAnsi="Arial"/>
        </w:rPr>
        <w:t xml:space="preserve">Within the Enhanced programme, Detailed Access Guides are created for participating businesses by </w:t>
      </w:r>
      <w:hyperlink r:id="rId124" w:history="1">
        <w:r w:rsidRPr="008861A4">
          <w:rPr>
            <w:rStyle w:val="Hyperlink"/>
            <w:rFonts w:ascii="Arial" w:hAnsi="Arial"/>
          </w:rPr>
          <w:t>AccessAble</w:t>
        </w:r>
      </w:hyperlink>
      <w:r w:rsidRPr="008861A4">
        <w:rPr>
          <w:rFonts w:ascii="Arial" w:hAnsi="Arial"/>
        </w:rPr>
        <w:t>, who then host these on their website, which is viewed by over 6 million people a year. Whilst this increases the cost of the programme, it ensures that the Accessibility Guides are produced, the standard of information provided is consistent and high-quality and that accessibility information is searchable on a consumer platform.</w:t>
      </w:r>
    </w:p>
    <w:p w14:paraId="38710DE4" w14:textId="77777777" w:rsidR="008861A4" w:rsidRPr="008861A4" w:rsidRDefault="008861A4" w:rsidP="008861A4">
      <w:pPr>
        <w:pStyle w:val="NormalWeb"/>
        <w:rPr>
          <w:rFonts w:ascii="Arial" w:hAnsi="Arial"/>
        </w:rPr>
      </w:pPr>
      <w:r w:rsidRPr="008861A4">
        <w:rPr>
          <w:rFonts w:ascii="Arial" w:hAnsi="Arial"/>
        </w:rPr>
        <w:t xml:space="preserve">Smaller venues often rely on third party providers to update their website information and this process can be expensive. They may therefore be unable to add a link to their new Detailed Access Guide to their website straight away, as they may choose to wait until </w:t>
      </w:r>
      <w:proofErr w:type="gramStart"/>
      <w:r w:rsidRPr="008861A4">
        <w:rPr>
          <w:rFonts w:ascii="Arial" w:hAnsi="Arial"/>
        </w:rPr>
        <w:t>a number of</w:t>
      </w:r>
      <w:proofErr w:type="gramEnd"/>
      <w:r w:rsidRPr="008861A4">
        <w:rPr>
          <w:rFonts w:ascii="Arial" w:hAnsi="Arial"/>
        </w:rPr>
        <w:t xml:space="preserve"> other elements require updating to maximise the value in paying for a web developer.</w:t>
      </w:r>
    </w:p>
    <w:p w14:paraId="4A42374D" w14:textId="642EB8B9" w:rsidR="00AC4B89" w:rsidRPr="008861A4" w:rsidRDefault="00AC4B89" w:rsidP="008861A4"/>
    <w:p w14:paraId="5AA2AB92" w14:textId="55ECC52D" w:rsidR="00CF5D44" w:rsidRPr="008861A4" w:rsidRDefault="00CF5D44" w:rsidP="00CF5D44">
      <w:pPr>
        <w:rPr>
          <w:b/>
          <w:bCs/>
        </w:rPr>
      </w:pPr>
      <w:r w:rsidRPr="008861A4">
        <w:rPr>
          <w:b/>
        </w:rPr>
        <w:t xml:space="preserve">Action Tip: </w:t>
      </w:r>
      <w:r w:rsidR="00683693" w:rsidRPr="008861A4">
        <w:rPr>
          <w:b/>
        </w:rPr>
        <w:t>C</w:t>
      </w:r>
      <w:r w:rsidRPr="008861A4">
        <w:rPr>
          <w:b/>
          <w:bCs/>
        </w:rPr>
        <w:t xml:space="preserve">reate </w:t>
      </w:r>
      <w:r w:rsidR="008861A4" w:rsidRPr="008861A4">
        <w:rPr>
          <w:b/>
          <w:bCs/>
        </w:rPr>
        <w:t>Detailed Access Guides</w:t>
      </w:r>
      <w:r w:rsidRPr="008861A4">
        <w:rPr>
          <w:b/>
          <w:bCs/>
        </w:rPr>
        <w:t xml:space="preserve"> for </w:t>
      </w:r>
      <w:proofErr w:type="gramStart"/>
      <w:r w:rsidRPr="008861A4">
        <w:rPr>
          <w:b/>
          <w:bCs/>
        </w:rPr>
        <w:t>businesses</w:t>
      </w:r>
      <w:proofErr w:type="gramEnd"/>
    </w:p>
    <w:p w14:paraId="1EB9DAB3" w14:textId="77777777" w:rsidR="008861A4" w:rsidRPr="008861A4" w:rsidRDefault="008861A4" w:rsidP="008861A4">
      <w:pPr>
        <w:spacing w:before="100" w:beforeAutospacing="1" w:after="100" w:afterAutospacing="1"/>
        <w:rPr>
          <w:rFonts w:eastAsia="Times New Roman"/>
          <w:lang w:eastAsia="en-GB"/>
        </w:rPr>
      </w:pPr>
      <w:r w:rsidRPr="008861A4">
        <w:rPr>
          <w:rFonts w:eastAsia="Times New Roman"/>
          <w:lang w:eastAsia="en-GB"/>
        </w:rPr>
        <w:t>Create a Detailed Accessibility Guide for each business through AccessAble.</w:t>
      </w:r>
    </w:p>
    <w:p w14:paraId="5B07C683" w14:textId="77777777" w:rsidR="008861A4" w:rsidRPr="008861A4" w:rsidRDefault="008861A4" w:rsidP="008861A4">
      <w:pPr>
        <w:spacing w:before="100" w:beforeAutospacing="1" w:after="100" w:afterAutospacing="1"/>
        <w:rPr>
          <w:rFonts w:eastAsia="Times New Roman"/>
          <w:lang w:eastAsia="en-GB"/>
        </w:rPr>
      </w:pPr>
      <w:r w:rsidRPr="008861A4">
        <w:rPr>
          <w:rFonts w:eastAsia="Times New Roman"/>
          <w:lang w:eastAsia="en-GB"/>
        </w:rPr>
        <w:t xml:space="preserve">You can answer questions on each business on the Your Accessibility Guide portal to receive a bespoke quotation for either a Guided or </w:t>
      </w:r>
      <w:proofErr w:type="spellStart"/>
      <w:r w:rsidRPr="008861A4">
        <w:rPr>
          <w:rFonts w:eastAsia="Times New Roman"/>
          <w:lang w:eastAsia="en-GB"/>
        </w:rPr>
        <w:t>OnSite</w:t>
      </w:r>
      <w:proofErr w:type="spellEnd"/>
      <w:r w:rsidRPr="008861A4">
        <w:rPr>
          <w:rFonts w:eastAsia="Times New Roman"/>
          <w:lang w:eastAsia="en-GB"/>
        </w:rPr>
        <w:t xml:space="preserve"> Assessment from a professional surveyor, who will use the information collected to create a Detailed Access Guide. </w:t>
      </w:r>
    </w:p>
    <w:p w14:paraId="5457865A" w14:textId="77777777" w:rsidR="008861A4" w:rsidRPr="008861A4" w:rsidRDefault="008861A4" w:rsidP="008861A4">
      <w:pPr>
        <w:spacing w:before="100" w:beforeAutospacing="1" w:after="100" w:afterAutospacing="1"/>
        <w:rPr>
          <w:rFonts w:eastAsia="Times New Roman"/>
          <w:lang w:eastAsia="en-GB"/>
        </w:rPr>
      </w:pPr>
      <w:r w:rsidRPr="008861A4">
        <w:rPr>
          <w:rFonts w:eastAsia="Times New Roman"/>
          <w:lang w:eastAsia="en-GB"/>
        </w:rPr>
        <w:t xml:space="preserve">It is important to note that AccessAble provide a 10% discount for LVEPs who </w:t>
      </w:r>
      <w:proofErr w:type="gramStart"/>
      <w:r w:rsidRPr="008861A4">
        <w:rPr>
          <w:rFonts w:eastAsia="Times New Roman"/>
          <w:lang w:eastAsia="en-GB"/>
        </w:rPr>
        <w:t>can co-ordinate 25 or more businesses together</w:t>
      </w:r>
      <w:proofErr w:type="gramEnd"/>
      <w:r w:rsidRPr="008861A4">
        <w:rPr>
          <w:rFonts w:eastAsia="Times New Roman"/>
          <w:lang w:eastAsia="en-GB"/>
        </w:rPr>
        <w:t xml:space="preserve"> to have Detailed Access Guides produced; contact them directly for a bespoke quotation. </w:t>
      </w:r>
    </w:p>
    <w:p w14:paraId="382F27CF" w14:textId="77777777" w:rsidR="00AC4B89" w:rsidRPr="008861A4" w:rsidRDefault="00AC4B89" w:rsidP="00AC4B89"/>
    <w:p w14:paraId="45A91B89" w14:textId="77777777" w:rsidR="00CF5D44" w:rsidRPr="00683693" w:rsidRDefault="00CF5D44" w:rsidP="00CF5D44">
      <w:r w:rsidRPr="00683693">
        <w:lastRenderedPageBreak/>
        <w:t xml:space="preserve">“It (the Accessibility Guide) is certainly not something I thought about beforehand. It's certainly not something that I thought we really need, but it has proven </w:t>
      </w:r>
      <w:proofErr w:type="gramStart"/>
      <w:r w:rsidRPr="00683693">
        <w:t>really popular</w:t>
      </w:r>
      <w:proofErr w:type="gramEnd"/>
      <w:r w:rsidRPr="00683693">
        <w:t>. Through Google Analytics, we can see since we've launched the Accessibility Guide it's become one of our top 10 most clicked on things on our website” – experience provider.</w:t>
      </w:r>
    </w:p>
    <w:p w14:paraId="62E3E521" w14:textId="77777777" w:rsidR="004B3D9A" w:rsidRDefault="004B3D9A" w:rsidP="00204E96">
      <w:pPr>
        <w:pStyle w:val="Heading2"/>
      </w:pPr>
      <w:bookmarkStart w:id="604" w:name="_Toc134437279"/>
      <w:bookmarkStart w:id="605" w:name="_Toc134442444"/>
      <w:bookmarkStart w:id="606" w:name="_Toc134442567"/>
      <w:bookmarkStart w:id="607" w:name="_Toc134442705"/>
      <w:bookmarkStart w:id="608" w:name="_Toc134608773"/>
      <w:bookmarkStart w:id="609" w:name="_Toc134901366"/>
      <w:bookmarkStart w:id="610" w:name="_Toc134901487"/>
      <w:bookmarkStart w:id="611" w:name="_Toc134901683"/>
      <w:bookmarkStart w:id="612" w:name="_Toc134903175"/>
      <w:bookmarkStart w:id="613" w:name="_Toc135155146"/>
      <w:bookmarkStart w:id="614" w:name="_Toc135155331"/>
      <w:bookmarkStart w:id="615" w:name="_Toc136473575"/>
      <w:bookmarkStart w:id="616" w:name="_Toc136473741"/>
      <w:bookmarkStart w:id="617" w:name="_Toc136473933"/>
      <w:bookmarkStart w:id="618" w:name="_Toc136474231"/>
      <w:bookmarkStart w:id="619" w:name="_Toc139100906"/>
      <w:bookmarkStart w:id="620" w:name="_Toc143706898"/>
    </w:p>
    <w:p w14:paraId="4807F3B0" w14:textId="0D0DBBA2" w:rsidR="00AC4B89" w:rsidRPr="002D6367" w:rsidRDefault="00AC4B89" w:rsidP="00204E96">
      <w:pPr>
        <w:pStyle w:val="Heading3"/>
      </w:pPr>
      <w:bookmarkStart w:id="621" w:name="_Toc163646454"/>
      <w:r w:rsidRPr="002D6367">
        <w:t xml:space="preserve">Step 5: Host </w:t>
      </w:r>
      <w:r w:rsidR="00832DD8" w:rsidRPr="002D6367">
        <w:t>a</w:t>
      </w:r>
      <w:r w:rsidRPr="002D6367">
        <w:t xml:space="preserve"> </w:t>
      </w:r>
      <w:r w:rsidR="00832DD8" w:rsidRPr="002D6367">
        <w:t>c</w:t>
      </w:r>
      <w:r w:rsidRPr="002D6367">
        <w:t xml:space="preserve">elebration </w:t>
      </w:r>
      <w:r w:rsidR="00832DD8" w:rsidRPr="002D6367">
        <w:t>a</w:t>
      </w:r>
      <w:r w:rsidRPr="002D6367">
        <w:t xml:space="preserve">nd </w:t>
      </w:r>
      <w:r w:rsidR="00832DD8" w:rsidRPr="002D6367">
        <w:t>n</w:t>
      </w:r>
      <w:r w:rsidRPr="002D6367">
        <w:t xml:space="preserve">etworking </w:t>
      </w:r>
      <w:proofErr w:type="gramStart"/>
      <w:r w:rsidR="00832DD8" w:rsidRPr="002D6367">
        <w:t>e</w:t>
      </w:r>
      <w:r w:rsidRPr="002D6367">
        <w:t>vent</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roofErr w:type="gramEnd"/>
    </w:p>
    <w:p w14:paraId="7BDA5B91" w14:textId="0050FE9F" w:rsidR="00CF61AD" w:rsidRPr="002D6367" w:rsidRDefault="00CF61AD" w:rsidP="00CF61AD">
      <w:pPr>
        <w:rPr>
          <w:b/>
        </w:rPr>
      </w:pPr>
    </w:p>
    <w:p w14:paraId="35B09302" w14:textId="47A29583" w:rsidR="00742ADB" w:rsidRDefault="00742ADB" w:rsidP="00204E96">
      <w:pPr>
        <w:pStyle w:val="Heading4"/>
      </w:pPr>
      <w:r w:rsidRPr="002D6367">
        <w:t xml:space="preserve">Host a second destination-wide </w:t>
      </w:r>
      <w:proofErr w:type="gramStart"/>
      <w:r w:rsidRPr="002D6367">
        <w:t>event</w:t>
      </w:r>
      <w:proofErr w:type="gramEnd"/>
    </w:p>
    <w:p w14:paraId="351AEDD4" w14:textId="77777777" w:rsidR="00683693" w:rsidRPr="002D6367" w:rsidRDefault="00683693" w:rsidP="00AC4B89">
      <w:pPr>
        <w:rPr>
          <w:b/>
          <w:bCs/>
        </w:rPr>
      </w:pPr>
    </w:p>
    <w:p w14:paraId="428E6F8C" w14:textId="77777777" w:rsidR="00095BB7" w:rsidRPr="002D6367" w:rsidRDefault="00AC4B89" w:rsidP="00AC4B89">
      <w:r w:rsidRPr="002D6367">
        <w:t xml:space="preserve">Having completed the business support and development process, a second </w:t>
      </w:r>
      <w:r w:rsidR="00842D3F" w:rsidRPr="002D6367">
        <w:t>event</w:t>
      </w:r>
      <w:r w:rsidRPr="002D6367">
        <w:t xml:space="preserve"> provides an opportunity to communicate what has been achieved and keep the momentum going.</w:t>
      </w:r>
    </w:p>
    <w:p w14:paraId="361C566D" w14:textId="77777777" w:rsidR="00095BB7" w:rsidRPr="002D6367" w:rsidRDefault="00095BB7" w:rsidP="00AC4B89"/>
    <w:p w14:paraId="782C5D40" w14:textId="5004458F" w:rsidR="00095BB7" w:rsidRPr="00683693" w:rsidRDefault="00095BB7" w:rsidP="00095BB7">
      <w:r w:rsidRPr="00683693">
        <w:t xml:space="preserve">Aim to involve key stakeholders who have been involved in the project and encourage them to share their experiences. </w:t>
      </w:r>
    </w:p>
    <w:p w14:paraId="59024F4B" w14:textId="77777777" w:rsidR="00095BB7" w:rsidRPr="00683693" w:rsidRDefault="00095BB7" w:rsidP="00095BB7"/>
    <w:p w14:paraId="48A8D194" w14:textId="77777777" w:rsidR="00095BB7" w:rsidRPr="00683693" w:rsidRDefault="00095BB7" w:rsidP="00095BB7">
      <w:r w:rsidRPr="00683693">
        <w:t xml:space="preserve">This event also provides an opportunity to reach businesses who were not involved in the programme. Hearing from peers will help them to understand the value of developing accessible and inclusive tourism and potentially motivate them to make changes within their own business. </w:t>
      </w:r>
    </w:p>
    <w:p w14:paraId="0F7CF2BC" w14:textId="77777777" w:rsidR="00095BB7" w:rsidRPr="00683693" w:rsidRDefault="00095BB7" w:rsidP="00095BB7"/>
    <w:p w14:paraId="4778D337" w14:textId="77777777" w:rsidR="00095BB7" w:rsidRPr="002D6367" w:rsidRDefault="00095BB7" w:rsidP="00095BB7">
      <w:r w:rsidRPr="00683693">
        <w:t>Networking in this way will help to strengthen your destination’s accessible tourism offering by supporting and developing business relationships and partnerships across the value chain.</w:t>
      </w:r>
    </w:p>
    <w:p w14:paraId="09EAFE6C" w14:textId="698AFAAE" w:rsidR="00CF5D44" w:rsidRPr="002D6367" w:rsidRDefault="00AC4B89" w:rsidP="00CF5D44">
      <w:pPr>
        <w:rPr>
          <w:b/>
        </w:rPr>
      </w:pPr>
      <w:r w:rsidRPr="002D6367">
        <w:br/>
      </w:r>
      <w:r w:rsidR="00CF5D44" w:rsidRPr="002D6367">
        <w:rPr>
          <w:b/>
        </w:rPr>
        <w:t xml:space="preserve">Action Tip: </w:t>
      </w:r>
      <w:r w:rsidR="00683693">
        <w:rPr>
          <w:b/>
        </w:rPr>
        <w:t>H</w:t>
      </w:r>
      <w:r w:rsidR="00CF5D44" w:rsidRPr="002D6367">
        <w:rPr>
          <w:b/>
        </w:rPr>
        <w:t xml:space="preserve">ost a second destination-wide </w:t>
      </w:r>
      <w:proofErr w:type="gramStart"/>
      <w:r w:rsidR="00CF5D44" w:rsidRPr="002D6367">
        <w:rPr>
          <w:b/>
        </w:rPr>
        <w:t>event</w:t>
      </w:r>
      <w:proofErr w:type="gramEnd"/>
    </w:p>
    <w:p w14:paraId="172F2B09" w14:textId="77777777" w:rsidR="00CF5D44" w:rsidRPr="002D6367" w:rsidRDefault="00CF5D44" w:rsidP="00CF5D44">
      <w:pPr>
        <w:rPr>
          <w:b/>
        </w:rPr>
      </w:pPr>
    </w:p>
    <w:p w14:paraId="0792BBC9" w14:textId="77777777" w:rsidR="00CF5D44" w:rsidRPr="002D6367" w:rsidRDefault="00CF5D44" w:rsidP="00CF5D44">
      <w:r w:rsidRPr="002D6367">
        <w:t>Hold a second destination-wide event to:</w:t>
      </w:r>
    </w:p>
    <w:p w14:paraId="233AB463" w14:textId="77777777" w:rsidR="00CF5D44" w:rsidRPr="002D6367" w:rsidRDefault="00CF5D44" w:rsidP="00CF5D44"/>
    <w:p w14:paraId="1E26ED71" w14:textId="40EE266B" w:rsidR="00CF5D44" w:rsidRPr="002D6367" w:rsidRDefault="00683693" w:rsidP="000B74B0">
      <w:pPr>
        <w:pStyle w:val="ListParagraph"/>
        <w:numPr>
          <w:ilvl w:val="0"/>
          <w:numId w:val="94"/>
        </w:numPr>
      </w:pPr>
      <w:r>
        <w:t>R</w:t>
      </w:r>
      <w:r w:rsidR="00CF5D44" w:rsidRPr="002D6367">
        <w:t xml:space="preserve">eview progress and what has been </w:t>
      </w:r>
      <w:proofErr w:type="gramStart"/>
      <w:r w:rsidR="00CF5D44" w:rsidRPr="002D6367">
        <w:t>achieved;</w:t>
      </w:r>
      <w:proofErr w:type="gramEnd"/>
    </w:p>
    <w:p w14:paraId="566FD9B9" w14:textId="62E9028F" w:rsidR="00CF5D44" w:rsidRPr="002D6367" w:rsidRDefault="00683693" w:rsidP="000B74B0">
      <w:pPr>
        <w:pStyle w:val="ListParagraph"/>
        <w:numPr>
          <w:ilvl w:val="0"/>
          <w:numId w:val="94"/>
        </w:numPr>
      </w:pPr>
      <w:r>
        <w:t>H</w:t>
      </w:r>
      <w:r w:rsidR="00CF5D44" w:rsidRPr="002D6367">
        <w:t xml:space="preserve">ear from some of the people who have taken </w:t>
      </w:r>
      <w:proofErr w:type="gramStart"/>
      <w:r w:rsidR="00CF5D44" w:rsidRPr="002D6367">
        <w:t>part;</w:t>
      </w:r>
      <w:proofErr w:type="gramEnd"/>
    </w:p>
    <w:p w14:paraId="1C006799" w14:textId="3BE0052F" w:rsidR="00CF5D44" w:rsidRPr="002D6367" w:rsidRDefault="00683693" w:rsidP="000B74B0">
      <w:pPr>
        <w:pStyle w:val="ListParagraph"/>
        <w:numPr>
          <w:ilvl w:val="0"/>
          <w:numId w:val="94"/>
        </w:numPr>
      </w:pPr>
      <w:r>
        <w:t>R</w:t>
      </w:r>
      <w:r w:rsidR="00CF5D44" w:rsidRPr="002D6367">
        <w:t xml:space="preserve">emind people about the accessibility information you provide on your website for visitors, and invite businesses to add their information to </w:t>
      </w:r>
      <w:proofErr w:type="gramStart"/>
      <w:r w:rsidR="00CF5D44" w:rsidRPr="002D6367">
        <w:t>it;</w:t>
      </w:r>
      <w:proofErr w:type="gramEnd"/>
    </w:p>
    <w:p w14:paraId="569326CE" w14:textId="04BD1BDE" w:rsidR="00CF5D44" w:rsidRPr="002D6367" w:rsidRDefault="00683693" w:rsidP="000B74B0">
      <w:pPr>
        <w:pStyle w:val="ListParagraph"/>
        <w:numPr>
          <w:ilvl w:val="0"/>
          <w:numId w:val="94"/>
        </w:numPr>
      </w:pPr>
      <w:r>
        <w:t>C</w:t>
      </w:r>
      <w:r w:rsidR="00CF5D44" w:rsidRPr="002D6367">
        <w:t xml:space="preserve">elebrate </w:t>
      </w:r>
      <w:proofErr w:type="gramStart"/>
      <w:r w:rsidR="00CF5D44" w:rsidRPr="002D6367">
        <w:t>success;</w:t>
      </w:r>
      <w:proofErr w:type="gramEnd"/>
    </w:p>
    <w:p w14:paraId="66449EF3" w14:textId="486E0341" w:rsidR="00CF5D44" w:rsidRPr="002D6367" w:rsidRDefault="00683693" w:rsidP="000B74B0">
      <w:pPr>
        <w:pStyle w:val="ListParagraph"/>
        <w:numPr>
          <w:ilvl w:val="0"/>
          <w:numId w:val="94"/>
        </w:numPr>
      </w:pPr>
      <w:r>
        <w:t>P</w:t>
      </w:r>
      <w:r w:rsidR="00CF5D44" w:rsidRPr="002D6367">
        <w:t>lan next steps, including further networking opportunities for businesses.</w:t>
      </w:r>
    </w:p>
    <w:p w14:paraId="0563C3C8" w14:textId="0318E4C8" w:rsidR="00AC4B89" w:rsidRPr="002D6367" w:rsidRDefault="00AC4B89" w:rsidP="00AC4B89"/>
    <w:p w14:paraId="26410848" w14:textId="77777777" w:rsidR="00CF5D44" w:rsidRPr="002D6367" w:rsidRDefault="00CF5D44" w:rsidP="00CF5D44">
      <w:pPr>
        <w:rPr>
          <w:i/>
          <w:iCs/>
        </w:rPr>
      </w:pPr>
      <w:r w:rsidRPr="002D6367">
        <w:rPr>
          <w:i/>
          <w:iCs/>
        </w:rPr>
        <w:t xml:space="preserve">“There's a networking opportunity now for us going forward. So next year at some point we could have a local get together, a local networking session led by the National Park, that would be </w:t>
      </w:r>
      <w:proofErr w:type="gramStart"/>
      <w:r w:rsidRPr="002D6367">
        <w:rPr>
          <w:i/>
          <w:iCs/>
        </w:rPr>
        <w:t>really good</w:t>
      </w:r>
      <w:proofErr w:type="gramEnd"/>
      <w:r w:rsidRPr="002D6367">
        <w:rPr>
          <w:i/>
          <w:iCs/>
        </w:rPr>
        <w:t xml:space="preserve">. You need to keep that contact going.” – experience </w:t>
      </w:r>
      <w:proofErr w:type="gramStart"/>
      <w:r w:rsidRPr="002D6367">
        <w:rPr>
          <w:i/>
          <w:iCs/>
        </w:rPr>
        <w:t>provider</w:t>
      </w:r>
      <w:proofErr w:type="gramEnd"/>
    </w:p>
    <w:p w14:paraId="7E356999" w14:textId="77777777" w:rsidR="004B3D9A" w:rsidRDefault="004B3D9A" w:rsidP="004B3D9A">
      <w:bookmarkStart w:id="622" w:name="_Toc134442568"/>
      <w:bookmarkStart w:id="623" w:name="_Toc134442706"/>
      <w:bookmarkStart w:id="624" w:name="_Toc134608774"/>
      <w:bookmarkStart w:id="625" w:name="_Toc134901367"/>
      <w:bookmarkStart w:id="626" w:name="_Toc134901488"/>
      <w:bookmarkStart w:id="627" w:name="_Toc134901684"/>
      <w:bookmarkStart w:id="628" w:name="_Toc134903176"/>
      <w:bookmarkStart w:id="629" w:name="_Toc135155147"/>
      <w:bookmarkStart w:id="630" w:name="_Toc135155332"/>
      <w:bookmarkStart w:id="631" w:name="_Toc136473576"/>
      <w:bookmarkStart w:id="632" w:name="_Toc136473742"/>
      <w:bookmarkStart w:id="633" w:name="_Toc136473934"/>
      <w:bookmarkStart w:id="634" w:name="_Toc136474232"/>
      <w:bookmarkStart w:id="635" w:name="_Toc139100907"/>
      <w:bookmarkStart w:id="636" w:name="_Toc143706899"/>
      <w:bookmarkStart w:id="637" w:name="_Toc134437280"/>
      <w:bookmarkStart w:id="638" w:name="_Toc134442445"/>
    </w:p>
    <w:p w14:paraId="001A64B3" w14:textId="3DC308CD" w:rsidR="00AC4B89" w:rsidRPr="004B3D9A" w:rsidRDefault="00AC4B89" w:rsidP="00204E96">
      <w:pPr>
        <w:pStyle w:val="Heading3"/>
        <w:rPr>
          <w:rFonts w:eastAsia="Times New Roman"/>
        </w:rPr>
      </w:pPr>
      <w:bookmarkStart w:id="639" w:name="_Toc163646455"/>
      <w:r w:rsidRPr="002D6367">
        <w:t xml:space="preserve">Step </w:t>
      </w:r>
      <w:r w:rsidR="001027B7" w:rsidRPr="002D6367">
        <w:t>6</w:t>
      </w:r>
      <w:r w:rsidRPr="002D6367">
        <w:t xml:space="preserve">: Launch a B2C </w:t>
      </w:r>
      <w:r w:rsidR="003F381B" w:rsidRPr="002D6367">
        <w:t>m</w:t>
      </w:r>
      <w:r w:rsidRPr="002D6367">
        <w:t xml:space="preserve">arketing </w:t>
      </w:r>
      <w:proofErr w:type="gramStart"/>
      <w:r w:rsidR="003F381B" w:rsidRPr="002D6367">
        <w:t>c</w:t>
      </w:r>
      <w:r w:rsidRPr="002D6367">
        <w:t>ampaign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9"/>
      <w:proofErr w:type="gramEnd"/>
    </w:p>
    <w:p w14:paraId="78639B09" w14:textId="77777777" w:rsidR="00742ADB" w:rsidRPr="002D6367" w:rsidRDefault="00742ADB" w:rsidP="00742ADB">
      <w:pPr>
        <w:rPr>
          <w:b/>
        </w:rPr>
      </w:pPr>
    </w:p>
    <w:p w14:paraId="4D47C562" w14:textId="77777777" w:rsidR="00FC62B8" w:rsidRPr="002D6367" w:rsidRDefault="00FC62B8" w:rsidP="00FC62B8">
      <w:r w:rsidRPr="002D6367">
        <w:t>The next step in the process is to promote the enhanced accessible tourism offering your destination has, both by updating and refreshing the accessibility information on your LVEP website, and by launching a B2C marketing campaign which links to the objectives within your Destination Management Plan.</w:t>
      </w:r>
    </w:p>
    <w:p w14:paraId="556C30FE" w14:textId="77777777" w:rsidR="00FC62B8" w:rsidRPr="002D6367" w:rsidRDefault="00FC62B8" w:rsidP="00FC62B8"/>
    <w:p w14:paraId="4F8D7547" w14:textId="71CEE695" w:rsidR="00123D25" w:rsidRPr="002D6367" w:rsidRDefault="00FC62B8" w:rsidP="00123D25">
      <w:r w:rsidRPr="002D6367">
        <w:lastRenderedPageBreak/>
        <w:t xml:space="preserve">Central to this is the development of a bank of relevant content including relatable imagery, </w:t>
      </w:r>
      <w:proofErr w:type="gramStart"/>
      <w:r w:rsidRPr="002D6367">
        <w:t>videography</w:t>
      </w:r>
      <w:proofErr w:type="gramEnd"/>
      <w:r w:rsidRPr="002D6367">
        <w:t xml:space="preserve"> and written material. Ensuring that you reflect the diversity of your potential visitors will help everyone to feel welcome.</w:t>
      </w:r>
      <w:r w:rsidR="00123D25" w:rsidRPr="002D6367">
        <w:t xml:space="preserve"> Remember to factor in lead time which allows for relevant content creation, to help to ensure that you </w:t>
      </w:r>
      <w:proofErr w:type="gramStart"/>
      <w:r w:rsidR="00123D25" w:rsidRPr="002D6367">
        <w:t>are able to</w:t>
      </w:r>
      <w:proofErr w:type="gramEnd"/>
      <w:r w:rsidR="00123D25" w:rsidRPr="002D6367">
        <w:t xml:space="preserve"> undertake a photo or video shoot at the right time of year.</w:t>
      </w:r>
    </w:p>
    <w:p w14:paraId="6DCF54D6" w14:textId="77777777" w:rsidR="00FC62B8" w:rsidRPr="002D6367" w:rsidRDefault="00FC62B8" w:rsidP="00FC62B8">
      <w:pPr>
        <w:rPr>
          <w:b/>
        </w:rPr>
      </w:pPr>
    </w:p>
    <w:p w14:paraId="37F08EBC" w14:textId="6A15880D" w:rsidR="00FC62B8" w:rsidRPr="002D6367" w:rsidRDefault="00FC62B8" w:rsidP="00840572">
      <w:pPr>
        <w:pStyle w:val="Heading4"/>
      </w:pPr>
      <w:r w:rsidRPr="002D6367">
        <w:t xml:space="preserve">Commission inclusive photography and </w:t>
      </w:r>
      <w:proofErr w:type="gramStart"/>
      <w:r w:rsidRPr="002D6367">
        <w:t>videography</w:t>
      </w:r>
      <w:proofErr w:type="gramEnd"/>
    </w:p>
    <w:p w14:paraId="22A08DC0" w14:textId="77777777" w:rsidR="00FC62B8" w:rsidRPr="002D6367" w:rsidRDefault="00FC62B8" w:rsidP="00FC62B8"/>
    <w:p w14:paraId="1081B1B3" w14:textId="77777777" w:rsidR="00840572" w:rsidRDefault="00840572" w:rsidP="00840572">
      <w:r>
        <w:t xml:space="preserve">Commissioning a photo or video shoot will provide you with assets that you can utilise to market your accessible tourism offer. With the necessary permissions they can be used across owned, </w:t>
      </w:r>
      <w:proofErr w:type="gramStart"/>
      <w:r>
        <w:t>earned</w:t>
      </w:r>
      <w:proofErr w:type="gramEnd"/>
      <w:r>
        <w:t xml:space="preserve"> and paid marketing channels.</w:t>
      </w:r>
    </w:p>
    <w:p w14:paraId="0CE30DDC" w14:textId="77777777" w:rsidR="00840572" w:rsidRDefault="00840572" w:rsidP="00840572"/>
    <w:p w14:paraId="6D27512E" w14:textId="77777777" w:rsidR="00840572" w:rsidRPr="00840572" w:rsidRDefault="00840572" w:rsidP="00FC62B8">
      <w:pPr>
        <w:rPr>
          <w:b/>
          <w:bCs/>
        </w:rPr>
      </w:pPr>
      <w:r w:rsidRPr="00840572">
        <w:rPr>
          <w:b/>
          <w:bCs/>
        </w:rPr>
        <w:t>Action Tip: Commission inclusive photography</w:t>
      </w:r>
    </w:p>
    <w:p w14:paraId="0D917F7B" w14:textId="77777777" w:rsidR="00840572" w:rsidRDefault="00840572" w:rsidP="00FC62B8"/>
    <w:p w14:paraId="046AD539" w14:textId="186248DA" w:rsidR="00FC62B8" w:rsidRPr="002D6367" w:rsidRDefault="00FC62B8" w:rsidP="00FC62B8">
      <w:r w:rsidRPr="002D6367">
        <w:t>When commissioning a photo or video shoot for your website or any campaigns, the following guidance may be helpful:</w:t>
      </w:r>
    </w:p>
    <w:p w14:paraId="1182905A" w14:textId="25796384"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E</w:t>
      </w:r>
      <w:r w:rsidR="00FC62B8" w:rsidRPr="002D6367">
        <w:rPr>
          <w:rFonts w:eastAsia="Times New Roman"/>
          <w:lang w:eastAsia="en-GB"/>
        </w:rPr>
        <w:t>nsure that imagery reflects the broad range of impairments and accessibility requirements: although a wheelchair is the international symbol of disability, only around 7% of disabled people use a wheelchair. However, some images featuring wheelchair users are required, so consider utilising an ‘original take</w:t>
      </w:r>
      <w:proofErr w:type="gramStart"/>
      <w:r w:rsidR="00FC62B8" w:rsidRPr="002D6367">
        <w:rPr>
          <w:rFonts w:eastAsia="Times New Roman"/>
          <w:lang w:eastAsia="en-GB"/>
        </w:rPr>
        <w:t>’;</w:t>
      </w:r>
      <w:proofErr w:type="gramEnd"/>
      <w:r w:rsidR="00FC62B8" w:rsidRPr="002D6367">
        <w:rPr>
          <w:rFonts w:eastAsia="Times New Roman"/>
          <w:lang w:eastAsia="en-GB"/>
        </w:rPr>
        <w:t xml:space="preserve"> </w:t>
      </w:r>
    </w:p>
    <w:p w14:paraId="58E8795A" w14:textId="318BA0DF"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I</w:t>
      </w:r>
      <w:r w:rsidR="00FC62B8" w:rsidRPr="002D6367">
        <w:rPr>
          <w:rFonts w:eastAsia="Times New Roman"/>
          <w:lang w:eastAsia="en-GB"/>
        </w:rPr>
        <w:t xml:space="preserve">nclude auxiliary aids in photographs. Around 80% of impairments are hidden, which can make it hard to represent in imagery: auxiliary aids provide a ‘visual cue’ for some impairments e.g. hearing aid, assistance dog, walking stick/frame, </w:t>
      </w:r>
      <w:proofErr w:type="gramStart"/>
      <w:r w:rsidR="00FC62B8" w:rsidRPr="002D6367">
        <w:rPr>
          <w:rFonts w:eastAsia="Times New Roman"/>
          <w:lang w:eastAsia="en-GB"/>
        </w:rPr>
        <w:t>cane;</w:t>
      </w:r>
      <w:proofErr w:type="gramEnd"/>
    </w:p>
    <w:p w14:paraId="6984556C" w14:textId="354D8B70"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E</w:t>
      </w:r>
      <w:r w:rsidR="00FC62B8" w:rsidRPr="002D6367">
        <w:rPr>
          <w:rFonts w:eastAsia="Times New Roman"/>
          <w:lang w:eastAsia="en-GB"/>
        </w:rPr>
        <w:t xml:space="preserve">nsure that representation is authentic – never cast a non-disabled person in the role of a disabled </w:t>
      </w:r>
      <w:proofErr w:type="gramStart"/>
      <w:r w:rsidR="00FC62B8" w:rsidRPr="002D6367">
        <w:rPr>
          <w:rFonts w:eastAsia="Times New Roman"/>
          <w:lang w:eastAsia="en-GB"/>
        </w:rPr>
        <w:t>person;</w:t>
      </w:r>
      <w:proofErr w:type="gramEnd"/>
    </w:p>
    <w:p w14:paraId="14CE0760" w14:textId="266FAC60"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R</w:t>
      </w:r>
      <w:r w:rsidR="00FC62B8" w:rsidRPr="002D6367">
        <w:rPr>
          <w:rFonts w:eastAsia="Times New Roman"/>
          <w:lang w:eastAsia="en-GB"/>
        </w:rPr>
        <w:t xml:space="preserve">each out to disabled talent agencies such as </w:t>
      </w:r>
      <w:proofErr w:type="spellStart"/>
      <w:r w:rsidR="00FC62B8" w:rsidRPr="002D6367">
        <w:rPr>
          <w:rFonts w:eastAsia="Times New Roman"/>
          <w:lang w:eastAsia="en-GB"/>
        </w:rPr>
        <w:t>VisAble</w:t>
      </w:r>
      <w:proofErr w:type="spellEnd"/>
      <w:r w:rsidR="00FC62B8" w:rsidRPr="002D6367">
        <w:rPr>
          <w:rFonts w:eastAsia="Times New Roman"/>
          <w:lang w:eastAsia="en-GB"/>
        </w:rPr>
        <w:t xml:space="preserve"> and </w:t>
      </w:r>
      <w:proofErr w:type="gramStart"/>
      <w:r w:rsidR="00FC62B8" w:rsidRPr="002D6367">
        <w:rPr>
          <w:rFonts w:eastAsia="Times New Roman"/>
          <w:lang w:eastAsia="en-GB"/>
        </w:rPr>
        <w:t>Zebedee;</w:t>
      </w:r>
      <w:proofErr w:type="gramEnd"/>
    </w:p>
    <w:p w14:paraId="3EFD9A02" w14:textId="715D24A2"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U</w:t>
      </w:r>
      <w:r w:rsidR="00FC62B8" w:rsidRPr="002D6367">
        <w:rPr>
          <w:rFonts w:eastAsia="Times New Roman"/>
          <w:lang w:eastAsia="en-GB"/>
        </w:rPr>
        <w:t xml:space="preserve">se realistic models – don’t just use what you believe to be ‘picture perfect’ models: they won’t be relatable to the average disabled </w:t>
      </w:r>
      <w:proofErr w:type="gramStart"/>
      <w:r w:rsidR="00FC62B8" w:rsidRPr="002D6367">
        <w:rPr>
          <w:rFonts w:eastAsia="Times New Roman"/>
          <w:lang w:eastAsia="en-GB"/>
        </w:rPr>
        <w:t>person;</w:t>
      </w:r>
      <w:proofErr w:type="gramEnd"/>
    </w:p>
    <w:p w14:paraId="220A180B" w14:textId="21F5B88B"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S</w:t>
      </w:r>
      <w:r w:rsidR="00FC62B8" w:rsidRPr="002D6367">
        <w:rPr>
          <w:rFonts w:eastAsia="Times New Roman"/>
          <w:lang w:eastAsia="en-GB"/>
        </w:rPr>
        <w:t xml:space="preserve">how ‘integration’: disabled people interacting with non-disabled people in a non-disabled-specific </w:t>
      </w:r>
      <w:proofErr w:type="gramStart"/>
      <w:r w:rsidR="00FC62B8" w:rsidRPr="002D6367">
        <w:rPr>
          <w:rFonts w:eastAsia="Times New Roman"/>
          <w:lang w:eastAsia="en-GB"/>
        </w:rPr>
        <w:t>context;</w:t>
      </w:r>
      <w:proofErr w:type="gramEnd"/>
    </w:p>
    <w:p w14:paraId="78492540" w14:textId="0688FD67"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Li</w:t>
      </w:r>
      <w:r w:rsidR="00FC62B8" w:rsidRPr="002D6367">
        <w:rPr>
          <w:rFonts w:eastAsia="Times New Roman"/>
          <w:lang w:eastAsia="en-GB"/>
        </w:rPr>
        <w:t xml:space="preserve">mit hero and celebrity images - constant depictions of disabled high achievers have the capacity to further ‘disable’ the disabled </w:t>
      </w:r>
      <w:proofErr w:type="gramStart"/>
      <w:r w:rsidR="00FC62B8" w:rsidRPr="002D6367">
        <w:rPr>
          <w:rFonts w:eastAsia="Times New Roman"/>
          <w:lang w:eastAsia="en-GB"/>
        </w:rPr>
        <w:t>community;</w:t>
      </w:r>
      <w:proofErr w:type="gramEnd"/>
    </w:p>
    <w:p w14:paraId="2926FE7D" w14:textId="622F2C8D"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T</w:t>
      </w:r>
      <w:r w:rsidR="00FC62B8" w:rsidRPr="002D6367">
        <w:rPr>
          <w:rFonts w:eastAsia="Times New Roman"/>
          <w:lang w:eastAsia="en-GB"/>
        </w:rPr>
        <w:t xml:space="preserve">hink twice about showing disabled people on their own or isolated: this could </w:t>
      </w:r>
      <w:r>
        <w:rPr>
          <w:rFonts w:eastAsia="Times New Roman"/>
          <w:lang w:eastAsia="en-GB"/>
        </w:rPr>
        <w:t>i</w:t>
      </w:r>
      <w:r w:rsidR="00FC62B8" w:rsidRPr="002D6367">
        <w:rPr>
          <w:rFonts w:eastAsia="Times New Roman"/>
          <w:lang w:eastAsia="en-GB"/>
        </w:rPr>
        <w:t xml:space="preserve">mply a separation of disabled people from the rest of </w:t>
      </w:r>
      <w:proofErr w:type="gramStart"/>
      <w:r w:rsidR="00FC62B8" w:rsidRPr="002D6367">
        <w:rPr>
          <w:rFonts w:eastAsia="Times New Roman"/>
          <w:lang w:eastAsia="en-GB"/>
        </w:rPr>
        <w:t>society;</w:t>
      </w:r>
      <w:proofErr w:type="gramEnd"/>
    </w:p>
    <w:p w14:paraId="57FDCD29" w14:textId="435C6DE3" w:rsidR="00FC62B8" w:rsidRPr="002D6367" w:rsidRDefault="00DD148B" w:rsidP="000B74B0">
      <w:pPr>
        <w:numPr>
          <w:ilvl w:val="0"/>
          <w:numId w:val="38"/>
        </w:numPr>
        <w:ind w:left="360"/>
        <w:contextualSpacing/>
        <w:rPr>
          <w:rFonts w:eastAsia="Times New Roman"/>
          <w:lang w:eastAsia="en-GB"/>
        </w:rPr>
      </w:pPr>
      <w:r>
        <w:rPr>
          <w:rFonts w:eastAsia="Times New Roman"/>
          <w:lang w:eastAsia="en-GB"/>
        </w:rPr>
        <w:t>C</w:t>
      </w:r>
      <w:r w:rsidR="00FC62B8" w:rsidRPr="002D6367">
        <w:rPr>
          <w:rFonts w:eastAsia="Times New Roman"/>
          <w:lang w:eastAsia="en-GB"/>
        </w:rPr>
        <w:t xml:space="preserve">hoose locations/backdrops that challenge any expectations of low capability e.g. a disabled person on a zip-wire or </w:t>
      </w:r>
      <w:proofErr w:type="gramStart"/>
      <w:r w:rsidR="00FC62B8" w:rsidRPr="002D6367">
        <w:rPr>
          <w:rFonts w:eastAsia="Times New Roman"/>
          <w:lang w:eastAsia="en-GB"/>
        </w:rPr>
        <w:t>abseiling;</w:t>
      </w:r>
      <w:proofErr w:type="gramEnd"/>
    </w:p>
    <w:p w14:paraId="3EB4903C" w14:textId="60BF384B" w:rsidR="00FC62B8" w:rsidRPr="002D6367" w:rsidRDefault="00DD148B" w:rsidP="000B74B0">
      <w:pPr>
        <w:numPr>
          <w:ilvl w:val="0"/>
          <w:numId w:val="38"/>
        </w:numPr>
        <w:ind w:left="360"/>
        <w:contextualSpacing/>
        <w:rPr>
          <w:u w:val="single"/>
        </w:rPr>
      </w:pPr>
      <w:r>
        <w:rPr>
          <w:rFonts w:eastAsia="Times New Roman"/>
          <w:lang w:eastAsia="en-GB"/>
        </w:rPr>
        <w:t>R</w:t>
      </w:r>
      <w:r w:rsidR="00FC62B8" w:rsidRPr="002D6367">
        <w:rPr>
          <w:rFonts w:eastAsia="Times New Roman"/>
          <w:lang w:eastAsia="en-GB"/>
        </w:rPr>
        <w:t xml:space="preserve">eflect everyday situations where you would expect to find a family or group of friends, including a disabled person, enjoying a meal or drink </w:t>
      </w:r>
      <w:proofErr w:type="gramStart"/>
      <w:r w:rsidR="00FC62B8" w:rsidRPr="002D6367">
        <w:rPr>
          <w:rFonts w:eastAsia="Times New Roman"/>
          <w:lang w:eastAsia="en-GB"/>
        </w:rPr>
        <w:t>together</w:t>
      </w:r>
      <w:proofErr w:type="gramEnd"/>
    </w:p>
    <w:p w14:paraId="300E2EAE" w14:textId="74786556" w:rsidR="00FC62B8" w:rsidRPr="00DD148B" w:rsidRDefault="00DD148B" w:rsidP="000B74B0">
      <w:pPr>
        <w:numPr>
          <w:ilvl w:val="0"/>
          <w:numId w:val="38"/>
        </w:numPr>
        <w:ind w:left="360"/>
        <w:contextualSpacing/>
      </w:pPr>
      <w:r w:rsidRPr="00DD148B">
        <w:t>D</w:t>
      </w:r>
      <w:r w:rsidR="00FC62B8" w:rsidRPr="00DD148B">
        <w:t>on’t forget to obtain relevant signed model release forms confirming that you can use the images commercially.</w:t>
      </w:r>
    </w:p>
    <w:p w14:paraId="030FE088" w14:textId="77777777" w:rsidR="00FC62B8" w:rsidRPr="002D6367" w:rsidRDefault="00FC62B8" w:rsidP="00FC62B8">
      <w:pPr>
        <w:contextualSpacing/>
      </w:pPr>
    </w:p>
    <w:p w14:paraId="2B219DBB" w14:textId="77777777" w:rsidR="00FC62B8" w:rsidRPr="002D6367" w:rsidRDefault="00FC62B8" w:rsidP="00FC62B8">
      <w:r w:rsidRPr="002D6367">
        <w:t>Once these assets are created, you can utilise them to market your accessible tourism offer.</w:t>
      </w:r>
    </w:p>
    <w:p w14:paraId="0EC1B2AF" w14:textId="77777777" w:rsidR="00FC62B8" w:rsidRDefault="00FC62B8" w:rsidP="00AC4B89">
      <w:pPr>
        <w:rPr>
          <w:b/>
          <w:bCs/>
        </w:rPr>
      </w:pPr>
    </w:p>
    <w:p w14:paraId="11615B59" w14:textId="77777777" w:rsidR="00840572" w:rsidRDefault="00840572" w:rsidP="00840572">
      <w:pPr>
        <w:pStyle w:val="Heading4"/>
      </w:pPr>
      <w:r w:rsidRPr="002D6367">
        <w:t xml:space="preserve">Plan your </w:t>
      </w:r>
      <w:proofErr w:type="gramStart"/>
      <w:r w:rsidRPr="002D6367">
        <w:t>campaign</w:t>
      </w:r>
      <w:proofErr w:type="gramEnd"/>
    </w:p>
    <w:p w14:paraId="5EFA2F6F" w14:textId="77777777" w:rsidR="00840572" w:rsidRPr="002D6367" w:rsidRDefault="00840572" w:rsidP="00840572">
      <w:pPr>
        <w:rPr>
          <w:b/>
        </w:rPr>
      </w:pPr>
    </w:p>
    <w:p w14:paraId="7689D3A7" w14:textId="77777777" w:rsidR="00840572" w:rsidRDefault="00840572" w:rsidP="00840572">
      <w:r>
        <w:lastRenderedPageBreak/>
        <w:t xml:space="preserve">Consider whether you will run a dedicated standalone marketing </w:t>
      </w:r>
      <w:proofErr w:type="gramStart"/>
      <w:r>
        <w:t>campaign, or</w:t>
      </w:r>
      <w:proofErr w:type="gramEnd"/>
      <w:r>
        <w:t xml:space="preserve"> incorporate your accessible products within a wider destination campaign, taking into account the objectives of your Enhanced programme. </w:t>
      </w:r>
    </w:p>
    <w:p w14:paraId="6BBFF29F" w14:textId="77777777" w:rsidR="00840572" w:rsidRDefault="00840572" w:rsidP="00AC4B89">
      <w:pPr>
        <w:rPr>
          <w:b/>
          <w:bCs/>
        </w:rPr>
      </w:pPr>
    </w:p>
    <w:p w14:paraId="1CD11D8E" w14:textId="61A3CF18" w:rsidR="00840572" w:rsidRDefault="00840572" w:rsidP="00AC4B89">
      <w:pPr>
        <w:rPr>
          <w:b/>
          <w:bCs/>
        </w:rPr>
      </w:pPr>
      <w:r>
        <w:rPr>
          <w:b/>
          <w:bCs/>
        </w:rPr>
        <w:t xml:space="preserve">Action Tip: Plan your </w:t>
      </w:r>
      <w:proofErr w:type="gramStart"/>
      <w:r>
        <w:rPr>
          <w:b/>
          <w:bCs/>
        </w:rPr>
        <w:t>campaign</w:t>
      </w:r>
      <w:proofErr w:type="gramEnd"/>
    </w:p>
    <w:p w14:paraId="1022FA80" w14:textId="77777777" w:rsidR="00840572" w:rsidRDefault="00840572" w:rsidP="00AC4B89">
      <w:pPr>
        <w:rPr>
          <w:b/>
          <w:bCs/>
        </w:rPr>
      </w:pPr>
    </w:p>
    <w:p w14:paraId="6BD4B653" w14:textId="77777777" w:rsidR="00840572" w:rsidRDefault="00840572" w:rsidP="00840572">
      <w:pPr>
        <w:pStyle w:val="ListParagraph"/>
        <w:numPr>
          <w:ilvl w:val="0"/>
          <w:numId w:val="146"/>
        </w:numPr>
        <w:tabs>
          <w:tab w:val="left" w:pos="1032"/>
        </w:tabs>
      </w:pPr>
      <w:r>
        <w:t>D</w:t>
      </w:r>
      <w:r w:rsidRPr="002D6367">
        <w:t>etermine what you are trying to achieve, such as raising awareness of accessibility in your destination and/or driving bookings.</w:t>
      </w:r>
    </w:p>
    <w:p w14:paraId="5A637B2C" w14:textId="77777777" w:rsidR="00840572" w:rsidRPr="002D6367" w:rsidRDefault="00840572" w:rsidP="00840572">
      <w:pPr>
        <w:pStyle w:val="ListParagraph"/>
        <w:numPr>
          <w:ilvl w:val="0"/>
          <w:numId w:val="146"/>
        </w:numPr>
        <w:tabs>
          <w:tab w:val="left" w:pos="1032"/>
        </w:tabs>
      </w:pPr>
      <w:r>
        <w:t>A</w:t>
      </w:r>
      <w:r w:rsidRPr="002D6367">
        <w:t>llocate an appropriate budget for marketing within your project plan. This will depend upon:</w:t>
      </w:r>
    </w:p>
    <w:p w14:paraId="35792BEA" w14:textId="77777777" w:rsidR="00840572" w:rsidRPr="002D6367" w:rsidRDefault="00840572" w:rsidP="00840572">
      <w:pPr>
        <w:pStyle w:val="ListParagraph"/>
        <w:numPr>
          <w:ilvl w:val="1"/>
          <w:numId w:val="146"/>
        </w:numPr>
        <w:tabs>
          <w:tab w:val="left" w:pos="1032"/>
        </w:tabs>
      </w:pPr>
      <w:r>
        <w:t>Y</w:t>
      </w:r>
      <w:r w:rsidRPr="002D6367">
        <w:t xml:space="preserve">our target </w:t>
      </w:r>
      <w:proofErr w:type="gramStart"/>
      <w:r w:rsidRPr="002D6367">
        <w:t>market;</w:t>
      </w:r>
      <w:proofErr w:type="gramEnd"/>
    </w:p>
    <w:p w14:paraId="04967D30" w14:textId="77777777" w:rsidR="00840572" w:rsidRPr="002D6367" w:rsidRDefault="00840572" w:rsidP="00840572">
      <w:pPr>
        <w:pStyle w:val="ListParagraph"/>
        <w:numPr>
          <w:ilvl w:val="1"/>
          <w:numId w:val="146"/>
        </w:numPr>
        <w:tabs>
          <w:tab w:val="left" w:pos="1032"/>
        </w:tabs>
      </w:pPr>
      <w:r>
        <w:t>Th</w:t>
      </w:r>
      <w:r w:rsidRPr="002D6367">
        <w:t xml:space="preserve">e channels you intend to </w:t>
      </w:r>
      <w:proofErr w:type="gramStart"/>
      <w:r w:rsidRPr="002D6367">
        <w:t>use;</w:t>
      </w:r>
      <w:proofErr w:type="gramEnd"/>
    </w:p>
    <w:p w14:paraId="1C4D515D" w14:textId="77777777" w:rsidR="00840572" w:rsidRPr="002D6367" w:rsidRDefault="00840572" w:rsidP="00840572">
      <w:pPr>
        <w:pStyle w:val="ListParagraph"/>
        <w:numPr>
          <w:ilvl w:val="1"/>
          <w:numId w:val="146"/>
        </w:numPr>
        <w:tabs>
          <w:tab w:val="left" w:pos="1032"/>
        </w:tabs>
      </w:pPr>
      <w:r>
        <w:t>H</w:t>
      </w:r>
      <w:r w:rsidRPr="002D6367">
        <w:t>ow effective your owned and earned channels already are at reaching your target audience.</w:t>
      </w:r>
    </w:p>
    <w:p w14:paraId="5D3715BB" w14:textId="77777777" w:rsidR="00840572" w:rsidRPr="002D6367" w:rsidRDefault="00840572" w:rsidP="00840572">
      <w:pPr>
        <w:pStyle w:val="ListParagraph"/>
        <w:numPr>
          <w:ilvl w:val="0"/>
          <w:numId w:val="146"/>
        </w:numPr>
      </w:pPr>
      <w:r>
        <w:t>C</w:t>
      </w:r>
      <w:r w:rsidRPr="002D6367">
        <w:t xml:space="preserve">onsider the fact that disabled travellers may take longer to book their trip. They may therefore need a longer lead-in time at the decision stage e.g. </w:t>
      </w:r>
      <w:proofErr w:type="gramStart"/>
      <w:r w:rsidRPr="002D6367">
        <w:t>in order to</w:t>
      </w:r>
      <w:proofErr w:type="gramEnd"/>
      <w:r w:rsidRPr="002D6367">
        <w:t xml:space="preserve"> check information and seek necessary reassurances.</w:t>
      </w:r>
    </w:p>
    <w:p w14:paraId="78659366" w14:textId="77777777" w:rsidR="00840572" w:rsidRDefault="00840572" w:rsidP="00AC4B89">
      <w:pPr>
        <w:rPr>
          <w:b/>
          <w:bCs/>
        </w:rPr>
      </w:pPr>
    </w:p>
    <w:p w14:paraId="4C631D21" w14:textId="77777777" w:rsidR="00840572" w:rsidRDefault="00840572" w:rsidP="00AC4B89">
      <w:pPr>
        <w:rPr>
          <w:b/>
          <w:bCs/>
        </w:rPr>
      </w:pPr>
    </w:p>
    <w:p w14:paraId="4917E001" w14:textId="77777777" w:rsidR="00840572" w:rsidRDefault="00840572" w:rsidP="00840572">
      <w:pPr>
        <w:pStyle w:val="Heading4"/>
      </w:pPr>
      <w:r w:rsidRPr="002D6367">
        <w:t xml:space="preserve">Determine your target </w:t>
      </w:r>
      <w:proofErr w:type="gramStart"/>
      <w:r w:rsidRPr="002D6367">
        <w:t>market</w:t>
      </w:r>
      <w:proofErr w:type="gramEnd"/>
    </w:p>
    <w:p w14:paraId="33F95856" w14:textId="77777777" w:rsidR="00840572" w:rsidRPr="002D6367" w:rsidRDefault="00840572" w:rsidP="00840572">
      <w:pPr>
        <w:rPr>
          <w:b/>
        </w:rPr>
      </w:pPr>
    </w:p>
    <w:p w14:paraId="7FBEAA23" w14:textId="77777777" w:rsidR="00840572" w:rsidRPr="002D6367" w:rsidRDefault="00840572" w:rsidP="00840572">
      <w:r w:rsidRPr="002D6367">
        <w:t xml:space="preserve">Focus on the domestic market to grow your accessible tourism offer as a first step. Broaden your campaign once your businesses are accessible and international-ready. </w:t>
      </w:r>
    </w:p>
    <w:p w14:paraId="0DC3D754" w14:textId="77777777" w:rsidR="00840572" w:rsidRDefault="00840572" w:rsidP="00840572">
      <w:pPr>
        <w:pStyle w:val="Heading4"/>
      </w:pPr>
    </w:p>
    <w:p w14:paraId="4F7B7224" w14:textId="50920B2E" w:rsidR="00840572" w:rsidRDefault="00840572" w:rsidP="00840572">
      <w:pPr>
        <w:pStyle w:val="Heading4"/>
      </w:pPr>
      <w:r w:rsidRPr="002D6367">
        <w:t xml:space="preserve">Select your marketing </w:t>
      </w:r>
      <w:proofErr w:type="gramStart"/>
      <w:r w:rsidRPr="002D6367">
        <w:t>channels</w:t>
      </w:r>
      <w:proofErr w:type="gramEnd"/>
    </w:p>
    <w:p w14:paraId="2E867B59" w14:textId="77777777" w:rsidR="00840572" w:rsidRDefault="00840572" w:rsidP="00840572"/>
    <w:p w14:paraId="6AE5FA9F" w14:textId="13CC9662" w:rsidR="00840572" w:rsidRPr="00840572" w:rsidRDefault="00840572" w:rsidP="00840572">
      <w:r>
        <w:t xml:space="preserve">Depending on your budget, you may be focusing your campaign on your owned/earned channels, paid </w:t>
      </w:r>
      <w:proofErr w:type="gramStart"/>
      <w:r>
        <w:t>advertising</w:t>
      </w:r>
      <w:proofErr w:type="gramEnd"/>
      <w:r>
        <w:t xml:space="preserve"> or a combination of both.</w:t>
      </w:r>
    </w:p>
    <w:p w14:paraId="62BD5325" w14:textId="77777777" w:rsidR="00840572" w:rsidRPr="002D6367" w:rsidRDefault="00840572" w:rsidP="00840572">
      <w:pPr>
        <w:rPr>
          <w:b/>
        </w:rPr>
      </w:pPr>
    </w:p>
    <w:p w14:paraId="35A26AE6" w14:textId="5C86A3EF" w:rsidR="00840572" w:rsidRPr="002D6367" w:rsidRDefault="00840572" w:rsidP="00840572">
      <w:pPr>
        <w:rPr>
          <w:b/>
        </w:rPr>
      </w:pPr>
      <w:r>
        <w:rPr>
          <w:b/>
        </w:rPr>
        <w:t xml:space="preserve">Action Tip: </w:t>
      </w:r>
      <w:r w:rsidRPr="002D6367">
        <w:rPr>
          <w:b/>
        </w:rPr>
        <w:t xml:space="preserve">Select your marketing </w:t>
      </w:r>
      <w:proofErr w:type="gramStart"/>
      <w:r w:rsidRPr="002D6367">
        <w:rPr>
          <w:b/>
        </w:rPr>
        <w:t>channels</w:t>
      </w:r>
      <w:proofErr w:type="gramEnd"/>
    </w:p>
    <w:p w14:paraId="32EBD6C4" w14:textId="77777777" w:rsidR="00840572" w:rsidRPr="002D6367" w:rsidRDefault="00840572" w:rsidP="00840572">
      <w:pPr>
        <w:rPr>
          <w:b/>
        </w:rPr>
      </w:pPr>
    </w:p>
    <w:p w14:paraId="1C9AF58C" w14:textId="77777777" w:rsidR="00840572" w:rsidRPr="002D6367" w:rsidRDefault="00840572" w:rsidP="00840572">
      <w:r w:rsidRPr="002D6367">
        <w:rPr>
          <w:b/>
          <w:bCs/>
        </w:rPr>
        <w:t>Owned channels </w:t>
      </w:r>
    </w:p>
    <w:p w14:paraId="7FCAB540" w14:textId="77777777" w:rsidR="00840572" w:rsidRPr="002D6367" w:rsidRDefault="00840572" w:rsidP="00840572">
      <w:pPr>
        <w:pStyle w:val="ListParagraph"/>
        <w:numPr>
          <w:ilvl w:val="0"/>
          <w:numId w:val="146"/>
        </w:numPr>
      </w:pPr>
      <w:r>
        <w:t>M</w:t>
      </w:r>
      <w:r w:rsidRPr="002D6367">
        <w:t xml:space="preserve">aximise use of your owned channels - destination websites and are heavily relied on as a source of key information regarding barrier-free travel and for booking. </w:t>
      </w:r>
    </w:p>
    <w:p w14:paraId="1E985DB3" w14:textId="77777777" w:rsidR="00840572" w:rsidRPr="002D6367" w:rsidRDefault="00840572" w:rsidP="00840572">
      <w:pPr>
        <w:pStyle w:val="ListParagraph"/>
        <w:numPr>
          <w:ilvl w:val="0"/>
          <w:numId w:val="146"/>
        </w:numPr>
      </w:pPr>
      <w:r>
        <w:t>E</w:t>
      </w:r>
      <w:r w:rsidRPr="002D6367">
        <w:t xml:space="preserve">nsure that all owned channels include relatable content as a universal principle.  </w:t>
      </w:r>
    </w:p>
    <w:p w14:paraId="564F62D5" w14:textId="77777777" w:rsidR="00840572" w:rsidRPr="002D6367" w:rsidRDefault="00840572" w:rsidP="00840572">
      <w:pPr>
        <w:pStyle w:val="ListParagraph"/>
        <w:numPr>
          <w:ilvl w:val="0"/>
          <w:numId w:val="146"/>
        </w:numPr>
      </w:pPr>
      <w:r>
        <w:t>E</w:t>
      </w:r>
      <w:r w:rsidRPr="002D6367">
        <w:t>nsure that your LVEP website has easily visible access information.</w:t>
      </w:r>
    </w:p>
    <w:p w14:paraId="3E8F782B" w14:textId="77777777" w:rsidR="00840572" w:rsidRPr="002D6367" w:rsidRDefault="00840572" w:rsidP="00840572">
      <w:pPr>
        <w:pStyle w:val="ListParagraph"/>
        <w:numPr>
          <w:ilvl w:val="0"/>
          <w:numId w:val="146"/>
        </w:numPr>
      </w:pPr>
      <w:r>
        <w:t>C</w:t>
      </w:r>
      <w:r w:rsidRPr="002D6367">
        <w:t>reate destination guides that feature accessibility alongside non-disabled destination guides.</w:t>
      </w:r>
    </w:p>
    <w:p w14:paraId="2101EDF4" w14:textId="77777777" w:rsidR="00840572" w:rsidRPr="002D6367" w:rsidRDefault="00840572" w:rsidP="00840572">
      <w:pPr>
        <w:ind w:left="360"/>
      </w:pPr>
    </w:p>
    <w:p w14:paraId="6212656F" w14:textId="77777777" w:rsidR="00840572" w:rsidRDefault="00840572" w:rsidP="00840572">
      <w:r w:rsidRPr="002D6367">
        <w:rPr>
          <w:b/>
          <w:bCs/>
        </w:rPr>
        <w:t xml:space="preserve">Earned </w:t>
      </w:r>
      <w:proofErr w:type="gramStart"/>
      <w:r w:rsidRPr="002D6367">
        <w:rPr>
          <w:b/>
          <w:bCs/>
        </w:rPr>
        <w:t>channels</w:t>
      </w:r>
      <w:proofErr w:type="gramEnd"/>
      <w:r w:rsidRPr="002D6367">
        <w:t xml:space="preserve"> </w:t>
      </w:r>
    </w:p>
    <w:p w14:paraId="76CA2B36" w14:textId="77777777" w:rsidR="00840572" w:rsidRPr="002D6367" w:rsidRDefault="00840572" w:rsidP="00840572"/>
    <w:p w14:paraId="44E8B94B" w14:textId="77777777" w:rsidR="00840572" w:rsidRPr="002D6367" w:rsidRDefault="00840572" w:rsidP="00840572">
      <w:pPr>
        <w:pStyle w:val="ListParagraph"/>
        <w:numPr>
          <w:ilvl w:val="0"/>
          <w:numId w:val="146"/>
        </w:numPr>
        <w:rPr>
          <w:b/>
          <w:bCs/>
        </w:rPr>
      </w:pPr>
      <w:r>
        <w:t>G</w:t>
      </w:r>
      <w:r w:rsidRPr="002D6367">
        <w:t>et to know media titles, journalists and influencers working in the accessibility space.</w:t>
      </w:r>
    </w:p>
    <w:p w14:paraId="2F1943B2" w14:textId="77777777" w:rsidR="00840572" w:rsidRPr="002D6367" w:rsidRDefault="00840572" w:rsidP="00840572">
      <w:pPr>
        <w:pStyle w:val="ListParagraph"/>
        <w:numPr>
          <w:ilvl w:val="0"/>
          <w:numId w:val="146"/>
        </w:numPr>
        <w:rPr>
          <w:b/>
          <w:bCs/>
        </w:rPr>
      </w:pPr>
      <w:r>
        <w:t>C</w:t>
      </w:r>
      <w:r w:rsidRPr="002D6367">
        <w:t xml:space="preserve">reate press releases and press trips to pique their interest, as well as attracting mainstream media.  </w:t>
      </w:r>
    </w:p>
    <w:p w14:paraId="7746C825" w14:textId="77777777" w:rsidR="00840572" w:rsidRPr="004B3D9A" w:rsidRDefault="00840572" w:rsidP="00840572">
      <w:pPr>
        <w:pStyle w:val="ListParagraph"/>
        <w:numPr>
          <w:ilvl w:val="0"/>
          <w:numId w:val="146"/>
        </w:numPr>
        <w:rPr>
          <w:b/>
          <w:bCs/>
        </w:rPr>
      </w:pPr>
      <w:r>
        <w:t>C</w:t>
      </w:r>
      <w:r w:rsidRPr="002D6367">
        <w:t xml:space="preserve">onsider a campaign with a disabled influencer to connect more directly with a community following disabled travel content online. This may also help to </w:t>
      </w:r>
      <w:r w:rsidRPr="002D6367">
        <w:lastRenderedPageBreak/>
        <w:t xml:space="preserve">overcome any lack of relatable images, as they will create their own content, including own images and videos. </w:t>
      </w:r>
    </w:p>
    <w:p w14:paraId="71793464" w14:textId="77777777" w:rsidR="00840572" w:rsidRPr="002D6367" w:rsidRDefault="00840572" w:rsidP="00840572">
      <w:pPr>
        <w:pStyle w:val="ListParagraph"/>
        <w:ind w:left="360"/>
        <w:rPr>
          <w:b/>
          <w:bCs/>
        </w:rPr>
      </w:pPr>
    </w:p>
    <w:p w14:paraId="51DBD165" w14:textId="77777777" w:rsidR="00840572" w:rsidRDefault="00840572" w:rsidP="00840572">
      <w:pPr>
        <w:rPr>
          <w:b/>
          <w:bCs/>
        </w:rPr>
      </w:pPr>
      <w:r w:rsidRPr="002D6367">
        <w:rPr>
          <w:b/>
          <w:bCs/>
        </w:rPr>
        <w:t>Paid Channels</w:t>
      </w:r>
    </w:p>
    <w:p w14:paraId="78FCED46" w14:textId="77777777" w:rsidR="00840572" w:rsidRPr="002D6367" w:rsidRDefault="00840572" w:rsidP="00840572">
      <w:pPr>
        <w:rPr>
          <w:b/>
          <w:bCs/>
        </w:rPr>
      </w:pPr>
    </w:p>
    <w:p w14:paraId="1A27919D" w14:textId="77777777" w:rsidR="00840572" w:rsidRPr="002D6367" w:rsidRDefault="00840572" w:rsidP="00840572">
      <w:r w:rsidRPr="002D6367">
        <w:t xml:space="preserve">Consider paid marketing activity and whether you need to involve a media buying agency to include your content in paid media advertising, from specialist print magazines to mainstream social media channels. You could also appoint a specialist marketing agency like </w:t>
      </w:r>
      <w:hyperlink r:id="rId125" w:history="1">
        <w:r w:rsidRPr="002D6367">
          <w:rPr>
            <w:rStyle w:val="Hyperlink"/>
            <w:color w:val="auto"/>
          </w:rPr>
          <w:t>Purple Goat</w:t>
        </w:r>
      </w:hyperlink>
      <w:r w:rsidRPr="002D6367">
        <w:rPr>
          <w:rStyle w:val="Hyperlink"/>
          <w:color w:val="auto"/>
        </w:rPr>
        <w:t>,</w:t>
      </w:r>
      <w:r w:rsidRPr="002D6367">
        <w:t xml:space="preserve"> which engaged influencers to support the North York Moors Accessibility project. </w:t>
      </w:r>
    </w:p>
    <w:p w14:paraId="7B09FF2F" w14:textId="77777777" w:rsidR="00840572" w:rsidRPr="002D6367" w:rsidRDefault="00840572" w:rsidP="00840572">
      <w:pPr>
        <w:rPr>
          <w:b/>
        </w:rPr>
      </w:pPr>
    </w:p>
    <w:p w14:paraId="4DD6A4F2" w14:textId="77777777" w:rsidR="00840572" w:rsidRPr="002D6367" w:rsidRDefault="00840572" w:rsidP="00840572">
      <w:pPr>
        <w:rPr>
          <w:b/>
        </w:rPr>
      </w:pPr>
    </w:p>
    <w:p w14:paraId="3E82B7E6" w14:textId="77777777" w:rsidR="00840572" w:rsidRPr="002D6367" w:rsidRDefault="00840572" w:rsidP="00840572">
      <w:r w:rsidRPr="002D6367">
        <w:rPr>
          <w:b/>
          <w:bCs/>
        </w:rPr>
        <w:t>Owned channels </w:t>
      </w:r>
    </w:p>
    <w:p w14:paraId="37D5C02E" w14:textId="77777777" w:rsidR="00840572" w:rsidRPr="002D6367" w:rsidRDefault="00840572" w:rsidP="00840572">
      <w:pPr>
        <w:pStyle w:val="ListParagraph"/>
        <w:numPr>
          <w:ilvl w:val="0"/>
          <w:numId w:val="146"/>
        </w:numPr>
      </w:pPr>
      <w:r>
        <w:t>M</w:t>
      </w:r>
      <w:r w:rsidRPr="002D6367">
        <w:t xml:space="preserve">aximise use of your owned channels - destination websites and are heavily relied on as a source of key information regarding barrier-free travel and for booking. </w:t>
      </w:r>
    </w:p>
    <w:p w14:paraId="1E3A8572" w14:textId="77777777" w:rsidR="00840572" w:rsidRPr="002D6367" w:rsidRDefault="00840572" w:rsidP="00840572">
      <w:pPr>
        <w:pStyle w:val="ListParagraph"/>
        <w:numPr>
          <w:ilvl w:val="0"/>
          <w:numId w:val="146"/>
        </w:numPr>
      </w:pPr>
      <w:r>
        <w:t>E</w:t>
      </w:r>
      <w:r w:rsidRPr="002D6367">
        <w:t xml:space="preserve">nsure that all owned channels include relatable content as a universal principle.  </w:t>
      </w:r>
    </w:p>
    <w:p w14:paraId="461E2CFF" w14:textId="77777777" w:rsidR="00840572" w:rsidRPr="002D6367" w:rsidRDefault="00840572" w:rsidP="00840572">
      <w:pPr>
        <w:pStyle w:val="ListParagraph"/>
        <w:numPr>
          <w:ilvl w:val="0"/>
          <w:numId w:val="146"/>
        </w:numPr>
      </w:pPr>
      <w:r>
        <w:t>E</w:t>
      </w:r>
      <w:r w:rsidRPr="002D6367">
        <w:t>nsure that your LVEP website has easily visible access information.</w:t>
      </w:r>
    </w:p>
    <w:p w14:paraId="0EB11086" w14:textId="77777777" w:rsidR="00840572" w:rsidRPr="002D6367" w:rsidRDefault="00840572" w:rsidP="00840572">
      <w:pPr>
        <w:pStyle w:val="ListParagraph"/>
        <w:numPr>
          <w:ilvl w:val="0"/>
          <w:numId w:val="146"/>
        </w:numPr>
      </w:pPr>
      <w:r>
        <w:t>C</w:t>
      </w:r>
      <w:r w:rsidRPr="002D6367">
        <w:t>reate destination guides that feature accessibility alongside non-disabled destination guides.</w:t>
      </w:r>
    </w:p>
    <w:p w14:paraId="39D3AF02" w14:textId="77777777" w:rsidR="00840572" w:rsidRPr="002D6367" w:rsidRDefault="00840572" w:rsidP="00840572">
      <w:pPr>
        <w:ind w:left="360"/>
      </w:pPr>
    </w:p>
    <w:p w14:paraId="08EDC0C3" w14:textId="77777777" w:rsidR="00840572" w:rsidRDefault="00840572" w:rsidP="00840572">
      <w:r w:rsidRPr="002D6367">
        <w:rPr>
          <w:b/>
          <w:bCs/>
        </w:rPr>
        <w:t xml:space="preserve">Earned </w:t>
      </w:r>
      <w:proofErr w:type="gramStart"/>
      <w:r w:rsidRPr="002D6367">
        <w:rPr>
          <w:b/>
          <w:bCs/>
        </w:rPr>
        <w:t>channels</w:t>
      </w:r>
      <w:proofErr w:type="gramEnd"/>
      <w:r w:rsidRPr="002D6367">
        <w:t xml:space="preserve"> </w:t>
      </w:r>
    </w:p>
    <w:p w14:paraId="2408B4EF" w14:textId="77777777" w:rsidR="00840572" w:rsidRPr="002D6367" w:rsidRDefault="00840572" w:rsidP="00840572"/>
    <w:p w14:paraId="7D120239" w14:textId="77777777" w:rsidR="00840572" w:rsidRPr="002D6367" w:rsidRDefault="00840572" w:rsidP="00840572">
      <w:pPr>
        <w:pStyle w:val="ListParagraph"/>
        <w:numPr>
          <w:ilvl w:val="0"/>
          <w:numId w:val="146"/>
        </w:numPr>
        <w:rPr>
          <w:b/>
          <w:bCs/>
        </w:rPr>
      </w:pPr>
      <w:r>
        <w:t>G</w:t>
      </w:r>
      <w:r w:rsidRPr="002D6367">
        <w:t>et to know media titles, journalists and influencers working in the accessibility space.</w:t>
      </w:r>
    </w:p>
    <w:p w14:paraId="36EC36E6" w14:textId="77777777" w:rsidR="00840572" w:rsidRPr="002D6367" w:rsidRDefault="00840572" w:rsidP="00840572">
      <w:pPr>
        <w:pStyle w:val="ListParagraph"/>
        <w:numPr>
          <w:ilvl w:val="0"/>
          <w:numId w:val="146"/>
        </w:numPr>
        <w:rPr>
          <w:b/>
          <w:bCs/>
        </w:rPr>
      </w:pPr>
      <w:r>
        <w:t>C</w:t>
      </w:r>
      <w:r w:rsidRPr="002D6367">
        <w:t xml:space="preserve">reate press releases and press trips to pique their interest, as well as attracting mainstream media.  </w:t>
      </w:r>
    </w:p>
    <w:p w14:paraId="1F02E881" w14:textId="77777777" w:rsidR="00840572" w:rsidRPr="004B3D9A" w:rsidRDefault="00840572" w:rsidP="00840572">
      <w:pPr>
        <w:pStyle w:val="ListParagraph"/>
        <w:numPr>
          <w:ilvl w:val="0"/>
          <w:numId w:val="146"/>
        </w:numPr>
        <w:rPr>
          <w:b/>
          <w:bCs/>
        </w:rPr>
      </w:pPr>
      <w:r>
        <w:t>C</w:t>
      </w:r>
      <w:r w:rsidRPr="002D6367">
        <w:t xml:space="preserve">onsider a campaign with a disabled influencer to connect more directly with a community following disabled travel content online. This may also help to overcome any lack of relatable images, as they will create their own content, including own images and videos. </w:t>
      </w:r>
    </w:p>
    <w:p w14:paraId="4D9E5343" w14:textId="77777777" w:rsidR="00840572" w:rsidRPr="002D6367" w:rsidRDefault="00840572" w:rsidP="00840572">
      <w:pPr>
        <w:pStyle w:val="ListParagraph"/>
        <w:ind w:left="360"/>
        <w:rPr>
          <w:b/>
          <w:bCs/>
        </w:rPr>
      </w:pPr>
    </w:p>
    <w:p w14:paraId="4DED063C" w14:textId="77777777" w:rsidR="00840572" w:rsidRDefault="00840572" w:rsidP="00840572">
      <w:pPr>
        <w:rPr>
          <w:b/>
          <w:bCs/>
        </w:rPr>
      </w:pPr>
      <w:r w:rsidRPr="002D6367">
        <w:rPr>
          <w:b/>
          <w:bCs/>
        </w:rPr>
        <w:t>Paid Channels</w:t>
      </w:r>
    </w:p>
    <w:p w14:paraId="1914FDEC" w14:textId="77777777" w:rsidR="00840572" w:rsidRPr="002D6367" w:rsidRDefault="00840572" w:rsidP="00840572">
      <w:pPr>
        <w:rPr>
          <w:b/>
          <w:bCs/>
        </w:rPr>
      </w:pPr>
    </w:p>
    <w:p w14:paraId="555DFD35" w14:textId="77777777" w:rsidR="00840572" w:rsidRPr="002D6367" w:rsidRDefault="00840572" w:rsidP="00840572">
      <w:r w:rsidRPr="002D6367">
        <w:t xml:space="preserve">Consider paid marketing activity and whether you need to involve a media buying agency to include your content in paid media advertising, from specialist print magazines to mainstream social media channels. You could also appoint a specialist marketing agency like </w:t>
      </w:r>
      <w:hyperlink r:id="rId126" w:history="1">
        <w:r w:rsidRPr="002D6367">
          <w:rPr>
            <w:rStyle w:val="Hyperlink"/>
            <w:color w:val="auto"/>
          </w:rPr>
          <w:t>Purple Goat</w:t>
        </w:r>
      </w:hyperlink>
      <w:r w:rsidRPr="002D6367">
        <w:rPr>
          <w:rStyle w:val="Hyperlink"/>
          <w:color w:val="auto"/>
        </w:rPr>
        <w:t>,</w:t>
      </w:r>
      <w:r w:rsidRPr="002D6367">
        <w:t xml:space="preserve"> which engaged influencers to support the North York Moors Accessibility project. </w:t>
      </w:r>
    </w:p>
    <w:p w14:paraId="11C7B61E" w14:textId="77777777" w:rsidR="00840572" w:rsidRPr="002D6367" w:rsidRDefault="00840572" w:rsidP="00840572">
      <w:pPr>
        <w:pStyle w:val="Heading4"/>
      </w:pPr>
    </w:p>
    <w:p w14:paraId="1FC5F953" w14:textId="77777777" w:rsidR="00840572" w:rsidRDefault="00840572" w:rsidP="00840572">
      <w:pPr>
        <w:pStyle w:val="Heading4"/>
      </w:pPr>
      <w:r w:rsidRPr="002D6367">
        <w:t xml:space="preserve">Create relevant </w:t>
      </w:r>
      <w:proofErr w:type="gramStart"/>
      <w:r w:rsidRPr="002D6367">
        <w:t>content</w:t>
      </w:r>
      <w:proofErr w:type="gramEnd"/>
    </w:p>
    <w:p w14:paraId="18FC240D" w14:textId="77777777" w:rsidR="00840572" w:rsidRDefault="00840572" w:rsidP="00840572">
      <w:pPr>
        <w:rPr>
          <w:b/>
        </w:rPr>
      </w:pPr>
    </w:p>
    <w:p w14:paraId="4AB831CE" w14:textId="77777777" w:rsidR="00840572" w:rsidRDefault="00840572" w:rsidP="00840572">
      <w:r>
        <w:t>You may wish to consider curating and using accessible itineraries as the focus of your campaign. This could also help to extend your campaign reach, for example, an itinerary focused on food and drink could reach a more general audience interested in these experiences.</w:t>
      </w:r>
    </w:p>
    <w:p w14:paraId="51732DFD" w14:textId="77777777" w:rsidR="00840572" w:rsidRDefault="00840572" w:rsidP="00840572">
      <w:pPr>
        <w:rPr>
          <w:b/>
        </w:rPr>
      </w:pPr>
    </w:p>
    <w:p w14:paraId="71C6471C" w14:textId="48FB77C9" w:rsidR="00840572" w:rsidRPr="002D6367" w:rsidRDefault="00840572" w:rsidP="00840572">
      <w:pPr>
        <w:rPr>
          <w:b/>
        </w:rPr>
      </w:pPr>
      <w:r>
        <w:rPr>
          <w:b/>
        </w:rPr>
        <w:t xml:space="preserve">Action Tip: </w:t>
      </w:r>
      <w:r w:rsidRPr="002D6367">
        <w:rPr>
          <w:b/>
        </w:rPr>
        <w:t xml:space="preserve">Create relevant </w:t>
      </w:r>
      <w:proofErr w:type="gramStart"/>
      <w:r w:rsidRPr="002D6367">
        <w:rPr>
          <w:b/>
        </w:rPr>
        <w:t>content</w:t>
      </w:r>
      <w:proofErr w:type="gramEnd"/>
    </w:p>
    <w:p w14:paraId="034B108B" w14:textId="77777777" w:rsidR="00840572" w:rsidRPr="002D6367" w:rsidRDefault="00840572" w:rsidP="00840572">
      <w:pPr>
        <w:rPr>
          <w:b/>
        </w:rPr>
      </w:pPr>
    </w:p>
    <w:p w14:paraId="51FD1521" w14:textId="755111AE" w:rsidR="00840572" w:rsidRPr="002D6367" w:rsidRDefault="00840572" w:rsidP="00840572">
      <w:pPr>
        <w:pStyle w:val="ListParagraph"/>
        <w:numPr>
          <w:ilvl w:val="0"/>
          <w:numId w:val="146"/>
        </w:numPr>
      </w:pPr>
      <w:r>
        <w:lastRenderedPageBreak/>
        <w:t>L</w:t>
      </w:r>
      <w:r w:rsidRPr="002D6367">
        <w:t>ead with what is inspiring about your destination: motivations are generally consistent regardless of accessibility requirements.</w:t>
      </w:r>
    </w:p>
    <w:p w14:paraId="7520627C" w14:textId="77777777" w:rsidR="00840572" w:rsidRPr="002D6367" w:rsidRDefault="00840572" w:rsidP="00840572">
      <w:pPr>
        <w:pStyle w:val="ListParagraph"/>
        <w:numPr>
          <w:ilvl w:val="0"/>
          <w:numId w:val="146"/>
        </w:numPr>
      </w:pPr>
      <w:r>
        <w:t>E</w:t>
      </w:r>
      <w:r w:rsidRPr="002D6367">
        <w:t>nsure a strong focus on accessible images and venues. This will help to give both emotional and practical reassurance to potential visitors.</w:t>
      </w:r>
    </w:p>
    <w:p w14:paraId="766F2488" w14:textId="77777777" w:rsidR="00840572" w:rsidRPr="002D6367" w:rsidRDefault="00840572" w:rsidP="00840572">
      <w:pPr>
        <w:pStyle w:val="ListParagraph"/>
        <w:numPr>
          <w:ilvl w:val="0"/>
          <w:numId w:val="146"/>
        </w:numPr>
        <w:tabs>
          <w:tab w:val="left" w:pos="1032"/>
        </w:tabs>
      </w:pPr>
      <w:r>
        <w:t>Ai</w:t>
      </w:r>
      <w:r w:rsidRPr="002D6367">
        <w:t>m to reach out to people with a range of accessibility requirements e.g. mobility / sensory / cognitive in your communications.</w:t>
      </w:r>
    </w:p>
    <w:p w14:paraId="20D96E6B" w14:textId="77777777" w:rsidR="00840572" w:rsidRPr="002D6367" w:rsidRDefault="00840572" w:rsidP="00840572">
      <w:pPr>
        <w:pStyle w:val="ListParagraph"/>
        <w:numPr>
          <w:ilvl w:val="0"/>
          <w:numId w:val="146"/>
        </w:numPr>
      </w:pPr>
      <w:r>
        <w:t>C</w:t>
      </w:r>
      <w:r w:rsidRPr="002D6367">
        <w:t>heck out feedback from previous visitors on Euan’s Guide and TripAdvisor for reviews (and encourage more listings locally too).</w:t>
      </w:r>
    </w:p>
    <w:p w14:paraId="506DBFD5" w14:textId="77777777" w:rsidR="00840572" w:rsidRPr="002D6367" w:rsidRDefault="00840572" w:rsidP="00840572">
      <w:pPr>
        <w:pStyle w:val="ListParagraph"/>
        <w:numPr>
          <w:ilvl w:val="0"/>
          <w:numId w:val="146"/>
        </w:numPr>
      </w:pPr>
      <w:r>
        <w:t>C</w:t>
      </w:r>
      <w:r w:rsidRPr="002D6367">
        <w:t>onsider how you can weave in positive messages that will tackle issues highlighted by any negative reviews about your destination.</w:t>
      </w:r>
    </w:p>
    <w:p w14:paraId="1D653ABA" w14:textId="1A58D4C9" w:rsidR="00840572" w:rsidRPr="002D6367" w:rsidRDefault="00840572" w:rsidP="00840572">
      <w:pPr>
        <w:pStyle w:val="ListParagraph"/>
        <w:numPr>
          <w:ilvl w:val="0"/>
          <w:numId w:val="146"/>
        </w:numPr>
      </w:pPr>
      <w:r>
        <w:t>If</w:t>
      </w:r>
      <w:r w:rsidRPr="002D6367">
        <w:t xml:space="preserve"> you are creating a website landing page specifically for your campaign, include direct links to businesses,</w:t>
      </w:r>
      <w:r w:rsidR="00DC712F">
        <w:t xml:space="preserve"> Detailed Access</w:t>
      </w:r>
      <w:r w:rsidRPr="002D6367">
        <w:t xml:space="preserve"> </w:t>
      </w:r>
      <w:proofErr w:type="gramStart"/>
      <w:r w:rsidRPr="002D6367">
        <w:t>Guides</w:t>
      </w:r>
      <w:proofErr w:type="gramEnd"/>
      <w:r w:rsidRPr="002D6367">
        <w:t xml:space="preserve"> and other practical information about the destination (e.g. accessible toilets, car parking etc).</w:t>
      </w:r>
    </w:p>
    <w:p w14:paraId="4F8ABE12" w14:textId="77777777" w:rsidR="00840572" w:rsidRPr="002D6367" w:rsidRDefault="00840572" w:rsidP="00840572"/>
    <w:p w14:paraId="18AAA3D7" w14:textId="77777777" w:rsidR="00840572" w:rsidRPr="002D6367" w:rsidRDefault="00840572" w:rsidP="00840572">
      <w:r w:rsidRPr="002D6367">
        <w:t>Here are a few examples demonstrating some of the points above:</w:t>
      </w:r>
    </w:p>
    <w:p w14:paraId="655C26C6" w14:textId="77777777" w:rsidR="00840572" w:rsidRPr="002D6367" w:rsidRDefault="00840572" w:rsidP="00840572">
      <w:r w:rsidRPr="002D6367">
        <w:t> </w:t>
      </w:r>
    </w:p>
    <w:p w14:paraId="1B487890" w14:textId="77777777" w:rsidR="00840572" w:rsidRPr="002D6367" w:rsidRDefault="00840572" w:rsidP="00840572">
      <w:pPr>
        <w:numPr>
          <w:ilvl w:val="0"/>
          <w:numId w:val="137"/>
        </w:numPr>
      </w:pPr>
      <w:r w:rsidRPr="002D6367">
        <w:t xml:space="preserve">Campaign landing page on destination website (with </w:t>
      </w:r>
      <w:proofErr w:type="spellStart"/>
      <w:r w:rsidRPr="002D6367">
        <w:t>bookability</w:t>
      </w:r>
      <w:proofErr w:type="spellEnd"/>
      <w:r w:rsidRPr="002D6367">
        <w:t>) – </w:t>
      </w:r>
      <w:hyperlink r:id="rId127" w:tgtFrame="_blank" w:history="1">
        <w:r w:rsidRPr="002D6367">
          <w:rPr>
            <w:rStyle w:val="Hyperlink"/>
            <w:color w:val="auto"/>
          </w:rPr>
          <w:t>Discover Yorkshire Coast – Accessible North York Moors</w:t>
        </w:r>
      </w:hyperlink>
    </w:p>
    <w:p w14:paraId="4645DEBD" w14:textId="77777777" w:rsidR="00840572" w:rsidRPr="002D6367" w:rsidRDefault="00840572" w:rsidP="00840572">
      <w:pPr>
        <w:numPr>
          <w:ilvl w:val="0"/>
          <w:numId w:val="137"/>
        </w:numPr>
        <w:rPr>
          <w:rStyle w:val="Hyperlink"/>
          <w:color w:val="auto"/>
          <w:u w:val="none"/>
        </w:rPr>
      </w:pPr>
      <w:r w:rsidRPr="002D6367">
        <w:t>VisitEngland </w:t>
      </w:r>
      <w:hyperlink r:id="rId128" w:tgtFrame="_blank" w:history="1">
        <w:r w:rsidRPr="002D6367">
          <w:rPr>
            <w:rStyle w:val="Hyperlink"/>
            <w:color w:val="auto"/>
          </w:rPr>
          <w:t>Destination Guides</w:t>
        </w:r>
      </w:hyperlink>
    </w:p>
    <w:p w14:paraId="017EDBDF" w14:textId="77777777" w:rsidR="00840572" w:rsidRPr="002D6367" w:rsidRDefault="00840572" w:rsidP="00840572">
      <w:pPr>
        <w:numPr>
          <w:ilvl w:val="0"/>
          <w:numId w:val="137"/>
        </w:numPr>
      </w:pPr>
      <w:r w:rsidRPr="002D6367">
        <w:rPr>
          <w:rStyle w:val="Hyperlink"/>
          <w:color w:val="auto"/>
        </w:rPr>
        <w:t xml:space="preserve">VisitBritain’s </w:t>
      </w:r>
      <w:hyperlink r:id="rId129" w:history="1">
        <w:r w:rsidRPr="002D6367">
          <w:rPr>
            <w:rStyle w:val="Hyperlink"/>
            <w:color w:val="auto"/>
          </w:rPr>
          <w:t>Accessible Britain</w:t>
        </w:r>
      </w:hyperlink>
      <w:r w:rsidRPr="002D6367">
        <w:rPr>
          <w:rStyle w:val="Hyperlink"/>
          <w:color w:val="auto"/>
        </w:rPr>
        <w:t xml:space="preserve"> content .</w:t>
      </w:r>
      <w:r w:rsidRPr="002D6367">
        <w:t xml:space="preserve">You can flag accessible businesses for consideration in this resource, which is aimed at international visitors, by emailing </w:t>
      </w:r>
      <w:hyperlink r:id="rId130" w:history="1">
        <w:r w:rsidRPr="002D6367">
          <w:rPr>
            <w:u w:val="single" w:color="094FD1"/>
          </w:rPr>
          <w:t>vbcontent@visitbritain.org</w:t>
        </w:r>
      </w:hyperlink>
    </w:p>
    <w:p w14:paraId="7AC59A01" w14:textId="77777777" w:rsidR="00840572" w:rsidRPr="002D6367" w:rsidRDefault="00E14050" w:rsidP="00840572">
      <w:pPr>
        <w:numPr>
          <w:ilvl w:val="0"/>
          <w:numId w:val="137"/>
        </w:numPr>
      </w:pPr>
      <w:hyperlink r:id="rId131" w:tgtFrame="_blank" w:history="1">
        <w:r w:rsidR="00840572" w:rsidRPr="002D6367">
          <w:rPr>
            <w:rStyle w:val="Hyperlink"/>
            <w:color w:val="auto"/>
          </w:rPr>
          <w:t>Days Out Guides</w:t>
        </w:r>
      </w:hyperlink>
    </w:p>
    <w:p w14:paraId="09B207B6" w14:textId="77777777" w:rsidR="00840572" w:rsidRPr="002D6367" w:rsidRDefault="00840572" w:rsidP="00840572">
      <w:pPr>
        <w:numPr>
          <w:ilvl w:val="0"/>
          <w:numId w:val="137"/>
        </w:numPr>
      </w:pPr>
      <w:r w:rsidRPr="002D6367">
        <w:t>Sample listicle – </w:t>
      </w:r>
      <w:hyperlink r:id="rId132" w:tgtFrame="_blank" w:history="1">
        <w:r w:rsidRPr="002D6367">
          <w:rPr>
            <w:rStyle w:val="Hyperlink"/>
            <w:color w:val="auto"/>
          </w:rPr>
          <w:t>7 Amazing accessible experiences in the North York Moors</w:t>
        </w:r>
      </w:hyperlink>
    </w:p>
    <w:p w14:paraId="0DDE8CFD" w14:textId="77777777" w:rsidR="00840572" w:rsidRPr="002D6367" w:rsidRDefault="00840572" w:rsidP="00840572">
      <w:pPr>
        <w:numPr>
          <w:ilvl w:val="0"/>
          <w:numId w:val="137"/>
        </w:numPr>
        <w:rPr>
          <w:rStyle w:val="Hyperlink"/>
          <w:color w:val="auto"/>
          <w:u w:val="none"/>
        </w:rPr>
      </w:pPr>
      <w:r w:rsidRPr="002D6367">
        <w:t>Including accessibility into a wider campaign such as #EscapeTheEveryDay - </w:t>
      </w:r>
      <w:hyperlink r:id="rId133" w:tgtFrame="_blank" w:history="1">
        <w:r w:rsidRPr="002D6367">
          <w:rPr>
            <w:rStyle w:val="Hyperlink"/>
            <w:color w:val="auto"/>
          </w:rPr>
          <w:t>Rosie Jones Mission Accessible series for Channel 4</w:t>
        </w:r>
      </w:hyperlink>
    </w:p>
    <w:p w14:paraId="6B021D5D" w14:textId="77777777" w:rsidR="00840572" w:rsidRDefault="00840572" w:rsidP="00AC4B89">
      <w:pPr>
        <w:rPr>
          <w:b/>
          <w:bCs/>
        </w:rPr>
      </w:pPr>
    </w:p>
    <w:p w14:paraId="28A46963" w14:textId="77777777" w:rsidR="00840572" w:rsidRPr="002D6367" w:rsidRDefault="00840572" w:rsidP="00AC4B89">
      <w:pPr>
        <w:rPr>
          <w:b/>
          <w:bCs/>
        </w:rPr>
      </w:pPr>
    </w:p>
    <w:p w14:paraId="073ADE02" w14:textId="5EE83EE5" w:rsidR="00742ADB" w:rsidRDefault="00742ADB" w:rsidP="00204E96">
      <w:pPr>
        <w:pStyle w:val="Heading4"/>
      </w:pPr>
      <w:r w:rsidRPr="002D6367">
        <w:t xml:space="preserve">Launch a B2C marketing </w:t>
      </w:r>
      <w:proofErr w:type="gramStart"/>
      <w:r w:rsidRPr="002D6367">
        <w:t>campaign</w:t>
      </w:r>
      <w:proofErr w:type="gramEnd"/>
    </w:p>
    <w:p w14:paraId="7B528AF4" w14:textId="77777777" w:rsidR="00DD148B" w:rsidRPr="002D6367" w:rsidRDefault="00DD148B" w:rsidP="00AC4B89">
      <w:pPr>
        <w:rPr>
          <w:b/>
          <w:bCs/>
        </w:rPr>
      </w:pPr>
    </w:p>
    <w:p w14:paraId="22F82550" w14:textId="4BC81A3F" w:rsidR="00004221" w:rsidRPr="002D6367" w:rsidRDefault="00FC62B8" w:rsidP="00FC62B8">
      <w:r w:rsidRPr="002D6367">
        <w:t xml:space="preserve">When you have suitable assets developed and have updated the ‘Accessibility’ section on your website, you are able to run a targeted marketing campaign. </w:t>
      </w:r>
      <w:bookmarkEnd w:id="637"/>
      <w:bookmarkEnd w:id="638"/>
    </w:p>
    <w:p w14:paraId="4F406FC5" w14:textId="77777777" w:rsidR="002E6B3F" w:rsidRPr="002D6367" w:rsidRDefault="002E6B3F" w:rsidP="00AC4B89"/>
    <w:p w14:paraId="27658000" w14:textId="6970906A" w:rsidR="00CF5D44" w:rsidRPr="002D6367" w:rsidRDefault="00CF5D44" w:rsidP="00CF5D44">
      <w:pPr>
        <w:rPr>
          <w:b/>
          <w:bCs/>
        </w:rPr>
      </w:pPr>
      <w:r w:rsidRPr="002D6367">
        <w:rPr>
          <w:b/>
        </w:rPr>
        <w:t xml:space="preserve">Action </w:t>
      </w:r>
      <w:r w:rsidR="00840572">
        <w:rPr>
          <w:b/>
        </w:rPr>
        <w:t>T</w:t>
      </w:r>
      <w:r w:rsidRPr="002D6367">
        <w:rPr>
          <w:b/>
        </w:rPr>
        <w:t xml:space="preserve">ip: </w:t>
      </w:r>
      <w:r w:rsidR="00DD148B">
        <w:rPr>
          <w:b/>
        </w:rPr>
        <w:t>L</w:t>
      </w:r>
      <w:r w:rsidRPr="002D6367">
        <w:rPr>
          <w:b/>
          <w:bCs/>
        </w:rPr>
        <w:t xml:space="preserve">aunch a B2C marketing </w:t>
      </w:r>
      <w:proofErr w:type="gramStart"/>
      <w:r w:rsidRPr="002D6367">
        <w:rPr>
          <w:b/>
          <w:bCs/>
        </w:rPr>
        <w:t>campaign</w:t>
      </w:r>
      <w:proofErr w:type="gramEnd"/>
    </w:p>
    <w:p w14:paraId="7BEC593C" w14:textId="77777777" w:rsidR="00CF5D44" w:rsidRPr="002D6367" w:rsidRDefault="00CF5D44" w:rsidP="00CF5D44">
      <w:pPr>
        <w:rPr>
          <w:b/>
        </w:rPr>
      </w:pPr>
    </w:p>
    <w:p w14:paraId="68F082B4" w14:textId="65FFD755" w:rsidR="00CF5D44" w:rsidRPr="002D6367" w:rsidRDefault="00CF5D44" w:rsidP="00CF5D44">
      <w:r w:rsidRPr="002D6367">
        <w:t>Launch a B2C marketing campaign to promote your accessible tourism offer, using the following guidance to support you:</w:t>
      </w:r>
    </w:p>
    <w:p w14:paraId="602BEB87" w14:textId="3F55F444" w:rsidR="00BF7387" w:rsidRPr="00DD148B" w:rsidRDefault="00BF7387" w:rsidP="00AC4B89"/>
    <w:p w14:paraId="273FFA19" w14:textId="24D85E91" w:rsidR="00BF7387" w:rsidRPr="00DD148B" w:rsidRDefault="00C76AC2" w:rsidP="00C76AC2">
      <w:r w:rsidRPr="00DD148B">
        <w:t xml:space="preserve">“My overarching message </w:t>
      </w:r>
      <w:proofErr w:type="gramStart"/>
      <w:r w:rsidRPr="00DD148B">
        <w:t>is:</w:t>
      </w:r>
      <w:proofErr w:type="gramEnd"/>
      <w:r w:rsidRPr="00DD148B">
        <w:t xml:space="preserve"> when planning marketing activities ask all the usual questions to design, plan, buy media and implement a campaign, but do so through a lens of customers’ accessibility requirements and considerations”.</w:t>
      </w:r>
      <w:r w:rsidRPr="00DD148B">
        <w:rPr>
          <w:noProof/>
        </w:rPr>
        <w:t xml:space="preserve"> </w:t>
      </w:r>
      <w:r w:rsidR="00DD148B" w:rsidRPr="00DD148B">
        <w:rPr>
          <w:noProof/>
        </w:rPr>
        <w:t xml:space="preserve">- </w:t>
      </w:r>
      <w:r w:rsidRPr="00DD148B">
        <w:t xml:space="preserve">Project Manager, VisitEngland North York Moors Accessibility </w:t>
      </w:r>
      <w:proofErr w:type="gramStart"/>
      <w:r w:rsidRPr="00DD148B">
        <w:t>Project</w:t>
      </w:r>
      <w:proofErr w:type="gramEnd"/>
      <w:r w:rsidRPr="00DD148B">
        <w:t xml:space="preserve"> and VisitEngland Regional Development Lead</w:t>
      </w:r>
    </w:p>
    <w:p w14:paraId="140A4C14" w14:textId="500FAA44" w:rsidR="00AC4B89" w:rsidRPr="002D6367" w:rsidRDefault="00AC4B89" w:rsidP="00AC4B89"/>
    <w:p w14:paraId="144DFC27" w14:textId="09C26F97" w:rsidR="00AC4B89" w:rsidRPr="002D6367" w:rsidRDefault="00AC4B89" w:rsidP="00204E96">
      <w:pPr>
        <w:pStyle w:val="Heading3"/>
      </w:pPr>
      <w:bookmarkStart w:id="640" w:name="_Toc134437282"/>
      <w:bookmarkStart w:id="641" w:name="_Toc134442447"/>
      <w:bookmarkStart w:id="642" w:name="_Toc134442569"/>
      <w:bookmarkStart w:id="643" w:name="_Toc134442707"/>
      <w:bookmarkStart w:id="644" w:name="_Toc134608775"/>
      <w:bookmarkStart w:id="645" w:name="_Toc134901368"/>
      <w:bookmarkStart w:id="646" w:name="_Toc134901489"/>
      <w:bookmarkStart w:id="647" w:name="_Toc134901685"/>
      <w:bookmarkStart w:id="648" w:name="_Toc134903177"/>
      <w:bookmarkStart w:id="649" w:name="_Toc135155148"/>
      <w:bookmarkStart w:id="650" w:name="_Toc135155333"/>
      <w:bookmarkStart w:id="651" w:name="_Toc136473577"/>
      <w:bookmarkStart w:id="652" w:name="_Toc136473743"/>
      <w:bookmarkStart w:id="653" w:name="_Toc136473935"/>
      <w:bookmarkStart w:id="654" w:name="_Toc136474233"/>
      <w:bookmarkStart w:id="655" w:name="_Toc139100908"/>
      <w:bookmarkStart w:id="656" w:name="_Toc143706900"/>
      <w:bookmarkStart w:id="657" w:name="_Toc163646456"/>
      <w:r w:rsidRPr="002D6367">
        <w:t xml:space="preserve">Step </w:t>
      </w:r>
      <w:r w:rsidR="001027B7" w:rsidRPr="002D6367">
        <w:t>7</w:t>
      </w:r>
      <w:r w:rsidRPr="002D6367">
        <w:t xml:space="preserve">: </w:t>
      </w:r>
      <w:r w:rsidR="009A54DB" w:rsidRPr="002D6367">
        <w:t>R</w:t>
      </w:r>
      <w:r w:rsidRPr="002D6367">
        <w:t>eview</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911E688" w14:textId="77777777" w:rsidR="00381B10" w:rsidRPr="002D6367" w:rsidRDefault="00381B10" w:rsidP="00381B10">
      <w:pPr>
        <w:rPr>
          <w:b/>
        </w:rPr>
      </w:pPr>
      <w:bookmarkStart w:id="658" w:name="_Toc134437283"/>
      <w:bookmarkStart w:id="659" w:name="_Toc134442448"/>
    </w:p>
    <w:p w14:paraId="002EA8E4" w14:textId="4EA9F9A2" w:rsidR="00381B10" w:rsidRPr="002D6367" w:rsidRDefault="00827A73" w:rsidP="00204E96">
      <w:pPr>
        <w:pStyle w:val="Heading4"/>
      </w:pPr>
      <w:r w:rsidRPr="002D6367">
        <w:t>Review</w:t>
      </w:r>
      <w:r w:rsidR="009D2669" w:rsidRPr="002D6367">
        <w:t xml:space="preserve"> and evaluate</w:t>
      </w:r>
      <w:r w:rsidRPr="002D6367">
        <w:t xml:space="preserve"> </w:t>
      </w:r>
      <w:r w:rsidR="00381B10" w:rsidRPr="002D6367">
        <w:t xml:space="preserve">the </w:t>
      </w:r>
      <w:proofErr w:type="gramStart"/>
      <w:r w:rsidRPr="002D6367">
        <w:t>programme</w:t>
      </w:r>
      <w:proofErr w:type="gramEnd"/>
    </w:p>
    <w:p w14:paraId="3C0A852A" w14:textId="77777777" w:rsidR="00381B10" w:rsidRPr="002D6367" w:rsidRDefault="00381B10" w:rsidP="00AC4B89"/>
    <w:p w14:paraId="3B1577BE" w14:textId="2C89A0B5" w:rsidR="00AC4B89" w:rsidRPr="002D6367" w:rsidRDefault="00AC4B89" w:rsidP="00AC4B89">
      <w:r w:rsidRPr="002D6367">
        <w:lastRenderedPageBreak/>
        <w:t>Reviewing</w:t>
      </w:r>
      <w:r w:rsidR="00827A73" w:rsidRPr="002D6367">
        <w:t xml:space="preserve"> and evaluating</w:t>
      </w:r>
      <w:r w:rsidRPr="002D6367">
        <w:t xml:space="preserve"> the process is an important step. It will help you to assess what has been achieved, the impact the process has had and gather learning points for the future.</w:t>
      </w:r>
      <w:bookmarkEnd w:id="658"/>
      <w:bookmarkEnd w:id="659"/>
    </w:p>
    <w:p w14:paraId="419F7FDA" w14:textId="77777777" w:rsidR="00AC4B89" w:rsidRPr="002D6367" w:rsidRDefault="00AC4B89" w:rsidP="00AC4B89"/>
    <w:p w14:paraId="2071B5D9" w14:textId="776F4EC9" w:rsidR="00C76AC2" w:rsidRPr="002D6367" w:rsidRDefault="00C76AC2" w:rsidP="00C76AC2">
      <w:pPr>
        <w:rPr>
          <w:b/>
          <w:bCs/>
        </w:rPr>
      </w:pPr>
      <w:r w:rsidRPr="002D6367">
        <w:rPr>
          <w:b/>
        </w:rPr>
        <w:t xml:space="preserve">Action Tip: </w:t>
      </w:r>
      <w:r w:rsidR="008E6596">
        <w:rPr>
          <w:b/>
        </w:rPr>
        <w:t>R</w:t>
      </w:r>
      <w:r w:rsidRPr="002D6367">
        <w:rPr>
          <w:b/>
          <w:bCs/>
        </w:rPr>
        <w:t xml:space="preserve">eview and evaluate the </w:t>
      </w:r>
      <w:proofErr w:type="gramStart"/>
      <w:r w:rsidRPr="002D6367">
        <w:rPr>
          <w:b/>
          <w:bCs/>
        </w:rPr>
        <w:t>programme</w:t>
      </w:r>
      <w:proofErr w:type="gramEnd"/>
    </w:p>
    <w:p w14:paraId="455A0106" w14:textId="77777777" w:rsidR="00C76AC2" w:rsidRPr="002D6367" w:rsidRDefault="00C76AC2" w:rsidP="00C76AC2">
      <w:pPr>
        <w:rPr>
          <w:b/>
        </w:rPr>
      </w:pPr>
    </w:p>
    <w:p w14:paraId="28E6300D" w14:textId="77777777" w:rsidR="00C76AC2" w:rsidRPr="002D6367" w:rsidRDefault="00C76AC2" w:rsidP="00C76AC2">
      <w:r w:rsidRPr="002D6367">
        <w:t xml:space="preserve">Evaluate your progress against the objectives and KPIs you set at the beginning of the Enhanced programme. You may also want to commission a professional evaluator to provide a comprehensive, </w:t>
      </w:r>
      <w:proofErr w:type="gramStart"/>
      <w:r w:rsidRPr="002D6367">
        <w:t>structured</w:t>
      </w:r>
      <w:proofErr w:type="gramEnd"/>
      <w:r w:rsidRPr="002D6367">
        <w:t xml:space="preserve"> and objective overview of your programme.</w:t>
      </w:r>
    </w:p>
    <w:p w14:paraId="77DD92DB" w14:textId="77777777" w:rsidR="00AC4B89" w:rsidRPr="002D6367" w:rsidRDefault="00AC4B89" w:rsidP="00AC4B89"/>
    <w:p w14:paraId="3342F988" w14:textId="77777777" w:rsidR="00F073DA" w:rsidRPr="002D6367" w:rsidRDefault="00AC4B89" w:rsidP="00AC4B89">
      <w:r w:rsidRPr="002D6367">
        <w:t>The following quotes are from the North York Moors project evaluation:</w:t>
      </w:r>
      <w:r w:rsidRPr="002D6367">
        <w:br/>
      </w:r>
    </w:p>
    <w:p w14:paraId="5417EC62" w14:textId="77777777" w:rsidR="00C76AC2" w:rsidRPr="008E6596" w:rsidRDefault="00C76AC2" w:rsidP="00C76AC2">
      <w:pPr>
        <w:jc w:val="both"/>
        <w:rPr>
          <w:rFonts w:eastAsia="Times New Roman"/>
          <w:kern w:val="32"/>
        </w:rPr>
      </w:pPr>
      <w:r w:rsidRPr="008E6596">
        <w:rPr>
          <w:rFonts w:eastAsia="Times New Roman"/>
          <w:kern w:val="32"/>
        </w:rPr>
        <w:t>“I think what it has made us do is realise how far behind we are with some basic accessibility issues that could be easily rectified, without it costing a fortune. And I think it's woken us up to some much bigger issues that we've got to start thinking about addressing in the next 5 to 10 years” – attraction.</w:t>
      </w:r>
    </w:p>
    <w:p w14:paraId="34D45E8B" w14:textId="77777777" w:rsidR="00C76AC2" w:rsidRPr="008E6596" w:rsidRDefault="00C76AC2" w:rsidP="00C76AC2">
      <w:pPr>
        <w:jc w:val="both"/>
        <w:rPr>
          <w:rFonts w:eastAsia="Times New Roman"/>
          <w:kern w:val="32"/>
        </w:rPr>
      </w:pPr>
    </w:p>
    <w:p w14:paraId="523BD1DD" w14:textId="77777777" w:rsidR="00C76AC2" w:rsidRPr="008E6596" w:rsidRDefault="00C76AC2" w:rsidP="00C76AC2">
      <w:pPr>
        <w:jc w:val="both"/>
        <w:rPr>
          <w:rFonts w:eastAsia="Times New Roman"/>
          <w:kern w:val="32"/>
        </w:rPr>
      </w:pPr>
    </w:p>
    <w:p w14:paraId="5BEEDD2E" w14:textId="77777777" w:rsidR="00C76AC2" w:rsidRPr="008E6596" w:rsidRDefault="00C76AC2" w:rsidP="00C76AC2">
      <w:pPr>
        <w:jc w:val="both"/>
        <w:rPr>
          <w:rFonts w:eastAsia="Times New Roman"/>
          <w:kern w:val="32"/>
        </w:rPr>
      </w:pPr>
      <w:r w:rsidRPr="008E6596">
        <w:rPr>
          <w:rFonts w:eastAsia="Times New Roman"/>
          <w:kern w:val="32"/>
        </w:rPr>
        <w:t xml:space="preserve"> “I'm dedicating probably an hour or two each week to accessibility. It's been a kick change for us to go this is not just something we need to do but there's an opportunity here to bring new audiences in. I think that there's been a change in mentality” – experience provider.</w:t>
      </w:r>
    </w:p>
    <w:p w14:paraId="75A81C01" w14:textId="77777777" w:rsidR="00C76AC2" w:rsidRPr="008E6596" w:rsidRDefault="00C76AC2" w:rsidP="00C76AC2">
      <w:pPr>
        <w:jc w:val="both"/>
        <w:rPr>
          <w:rFonts w:eastAsia="Times New Roman"/>
          <w:kern w:val="32"/>
        </w:rPr>
      </w:pPr>
    </w:p>
    <w:p w14:paraId="4D473A97" w14:textId="77777777" w:rsidR="00C76AC2" w:rsidRPr="008E6596" w:rsidRDefault="00C76AC2" w:rsidP="00C76AC2">
      <w:pPr>
        <w:jc w:val="both"/>
        <w:rPr>
          <w:rFonts w:eastAsia="Times New Roman"/>
          <w:kern w:val="32"/>
        </w:rPr>
      </w:pPr>
    </w:p>
    <w:p w14:paraId="409F7FCF" w14:textId="77777777" w:rsidR="00C76AC2" w:rsidRPr="008E6596" w:rsidRDefault="00C76AC2" w:rsidP="00C76AC2">
      <w:pPr>
        <w:jc w:val="both"/>
        <w:rPr>
          <w:rFonts w:eastAsia="Times New Roman"/>
          <w:kern w:val="32"/>
        </w:rPr>
      </w:pPr>
      <w:r w:rsidRPr="008E6596">
        <w:rPr>
          <w:rFonts w:eastAsia="Times New Roman"/>
          <w:kern w:val="32"/>
        </w:rPr>
        <w:t>“Over the next five years, if it doesn't double the amount of income that we have generated specifically from our accessibility features, then I'll be really surprised. Hopefully, it does even more than that but that's just putting a monetary value on it, in terms of having the confidence to deal with guests with accessibility needs that impact you can't put a figure on it but will have benefits way, way, way into the future” – accommodation provider.</w:t>
      </w:r>
    </w:p>
    <w:p w14:paraId="41F6F095" w14:textId="77777777" w:rsidR="00C76AC2" w:rsidRPr="008E6596" w:rsidRDefault="00C76AC2" w:rsidP="00C76AC2">
      <w:pPr>
        <w:jc w:val="both"/>
        <w:rPr>
          <w:rFonts w:eastAsia="Times New Roman"/>
          <w:kern w:val="32"/>
        </w:rPr>
      </w:pPr>
    </w:p>
    <w:p w14:paraId="39784970" w14:textId="77777777" w:rsidR="00C76AC2" w:rsidRPr="008E6596" w:rsidRDefault="00C76AC2" w:rsidP="00C76AC2">
      <w:pPr>
        <w:rPr>
          <w:rFonts w:eastAsia="Times New Roman"/>
          <w:kern w:val="32"/>
          <w:lang w:eastAsia="x-none"/>
        </w:rPr>
      </w:pPr>
      <w:r w:rsidRPr="008E6596">
        <w:rPr>
          <w:rFonts w:eastAsia="Times New Roman"/>
          <w:kern w:val="32"/>
          <w:lang w:eastAsia="x-none"/>
        </w:rPr>
        <w:t xml:space="preserve">It is also important to take time to consider what you have learned as an LVEP team </w:t>
      </w:r>
      <w:proofErr w:type="gramStart"/>
      <w:r w:rsidRPr="008E6596">
        <w:rPr>
          <w:rFonts w:eastAsia="Times New Roman"/>
          <w:kern w:val="32"/>
          <w:lang w:eastAsia="x-none"/>
        </w:rPr>
        <w:t>as a result of</w:t>
      </w:r>
      <w:proofErr w:type="gramEnd"/>
      <w:r w:rsidRPr="008E6596">
        <w:rPr>
          <w:rFonts w:eastAsia="Times New Roman"/>
          <w:kern w:val="32"/>
          <w:lang w:eastAsia="x-none"/>
        </w:rPr>
        <w:t xml:space="preserve"> the process:</w:t>
      </w:r>
    </w:p>
    <w:p w14:paraId="56A62833" w14:textId="77777777" w:rsidR="00C76AC2" w:rsidRPr="008E6596" w:rsidRDefault="00C76AC2" w:rsidP="00C76AC2">
      <w:pPr>
        <w:rPr>
          <w:rFonts w:eastAsia="Times New Roman"/>
          <w:kern w:val="32"/>
          <w:lang w:eastAsia="x-none"/>
        </w:rPr>
      </w:pPr>
    </w:p>
    <w:p w14:paraId="3F61168D" w14:textId="77777777" w:rsidR="00C76AC2" w:rsidRPr="008E6596" w:rsidRDefault="00C76AC2" w:rsidP="00C76AC2">
      <w:pPr>
        <w:jc w:val="both"/>
        <w:rPr>
          <w:rFonts w:eastAsia="Times New Roman"/>
          <w:kern w:val="32"/>
        </w:rPr>
      </w:pPr>
      <w:r w:rsidRPr="008E6596">
        <w:rPr>
          <w:rFonts w:eastAsia="Times New Roman"/>
          <w:kern w:val="32"/>
        </w:rPr>
        <w:t xml:space="preserve"> “It's certainly made us all think more about accessibility in more detail.  Rather than think about accessibility in general, think in more detail about </w:t>
      </w:r>
      <w:proofErr w:type="gramStart"/>
      <w:r w:rsidRPr="008E6596">
        <w:rPr>
          <w:rFonts w:eastAsia="Times New Roman"/>
          <w:kern w:val="32"/>
        </w:rPr>
        <w:t>actually what</w:t>
      </w:r>
      <w:proofErr w:type="gramEnd"/>
      <w:r w:rsidRPr="008E6596">
        <w:rPr>
          <w:rFonts w:eastAsia="Times New Roman"/>
          <w:kern w:val="32"/>
        </w:rPr>
        <w:t xml:space="preserve"> a consumer is looking for and what the information should be that we're providing, and how that sits as well on the website and to make sure it's in a prominent position” – destination organisation.</w:t>
      </w:r>
    </w:p>
    <w:p w14:paraId="733296C3" w14:textId="77777777" w:rsidR="00F073DA" w:rsidRPr="002D6367" w:rsidRDefault="00F073DA" w:rsidP="00AC4B89"/>
    <w:p w14:paraId="0F16A5C7" w14:textId="76DE239F" w:rsidR="00AC4B89" w:rsidRPr="002D6367" w:rsidRDefault="00AC4B89" w:rsidP="00204E96">
      <w:pPr>
        <w:pStyle w:val="Heading4"/>
      </w:pPr>
      <w:r w:rsidRPr="002D6367">
        <w:t>Continuous</w:t>
      </w:r>
      <w:r w:rsidR="00827A73" w:rsidRPr="002D6367">
        <w:t xml:space="preserve">ly </w:t>
      </w:r>
      <w:proofErr w:type="gramStart"/>
      <w:r w:rsidR="00827A73" w:rsidRPr="002D6367">
        <w:t>improv</w:t>
      </w:r>
      <w:r w:rsidR="009D2669" w:rsidRPr="002D6367">
        <w:t>e</w:t>
      </w:r>
      <w:proofErr w:type="gramEnd"/>
    </w:p>
    <w:p w14:paraId="25874D87" w14:textId="2CE2EFF2" w:rsidR="007C5209" w:rsidRPr="002D6367" w:rsidRDefault="007C5209" w:rsidP="00AC4B89">
      <w:pPr>
        <w:contextualSpacing/>
        <w:rPr>
          <w:b/>
        </w:rPr>
      </w:pPr>
    </w:p>
    <w:p w14:paraId="46606877" w14:textId="3F504B95" w:rsidR="007C5209" w:rsidRPr="002D6367" w:rsidRDefault="007C5209" w:rsidP="007C5209">
      <w:pPr>
        <w:spacing w:after="160" w:line="259" w:lineRule="auto"/>
        <w:contextualSpacing/>
      </w:pPr>
      <w:r w:rsidRPr="002D6367">
        <w:t xml:space="preserve">Whilst it is important to recognise what has been achieved through your programme, it is also vital that you remember that this is not ‘the end’ of the journey. Going forward, it is important to build on this programme and integrate accessibility into the mainstream offering of your LVEP. </w:t>
      </w:r>
    </w:p>
    <w:p w14:paraId="72E28753" w14:textId="77777777" w:rsidR="00AC4B89" w:rsidRPr="002D6367" w:rsidRDefault="00AC4B89" w:rsidP="00AC4B89">
      <w:pPr>
        <w:spacing w:after="160" w:line="259" w:lineRule="auto"/>
        <w:contextualSpacing/>
      </w:pPr>
    </w:p>
    <w:p w14:paraId="3D27FFC5" w14:textId="4DDB0D3F" w:rsidR="00C76AC2" w:rsidRPr="002D6367" w:rsidRDefault="00C76AC2" w:rsidP="00C76AC2">
      <w:pPr>
        <w:spacing w:after="160" w:line="259" w:lineRule="auto"/>
        <w:contextualSpacing/>
        <w:rPr>
          <w:b/>
          <w:bCs/>
        </w:rPr>
      </w:pPr>
      <w:r w:rsidRPr="002D6367">
        <w:rPr>
          <w:b/>
          <w:bCs/>
        </w:rPr>
        <w:t xml:space="preserve">Action Tip: </w:t>
      </w:r>
      <w:r w:rsidR="008E6596">
        <w:rPr>
          <w:b/>
          <w:bCs/>
        </w:rPr>
        <w:t>C</w:t>
      </w:r>
      <w:r w:rsidRPr="002D6367">
        <w:rPr>
          <w:b/>
          <w:bCs/>
        </w:rPr>
        <w:t xml:space="preserve">ontinuously </w:t>
      </w:r>
      <w:proofErr w:type="gramStart"/>
      <w:r w:rsidRPr="002D6367">
        <w:rPr>
          <w:b/>
          <w:bCs/>
        </w:rPr>
        <w:t>improve</w:t>
      </w:r>
      <w:proofErr w:type="gramEnd"/>
    </w:p>
    <w:p w14:paraId="428BF5AB" w14:textId="77777777" w:rsidR="00C76AC2" w:rsidRPr="002D6367" w:rsidRDefault="00C76AC2" w:rsidP="00C76AC2">
      <w:pPr>
        <w:spacing w:after="160" w:line="259" w:lineRule="auto"/>
        <w:contextualSpacing/>
        <w:rPr>
          <w:bCs/>
        </w:rPr>
      </w:pPr>
      <w:r w:rsidRPr="002D6367">
        <w:rPr>
          <w:b/>
          <w:bCs/>
        </w:rPr>
        <w:lastRenderedPageBreak/>
        <w:br/>
      </w:r>
      <w:r w:rsidRPr="002D6367">
        <w:rPr>
          <w:bCs/>
        </w:rPr>
        <w:t>You can continue to improve the accessibility of your destination by:</w:t>
      </w:r>
      <w:r w:rsidRPr="002D6367">
        <w:rPr>
          <w:bCs/>
        </w:rPr>
        <w:br/>
      </w:r>
    </w:p>
    <w:p w14:paraId="0E5C7771" w14:textId="4E80407B" w:rsidR="00C76AC2" w:rsidRPr="002D6367" w:rsidRDefault="008E6596" w:rsidP="000B74B0">
      <w:pPr>
        <w:numPr>
          <w:ilvl w:val="0"/>
          <w:numId w:val="52"/>
        </w:numPr>
        <w:spacing w:after="160" w:line="259" w:lineRule="auto"/>
        <w:contextualSpacing/>
      </w:pPr>
      <w:r>
        <w:t>M</w:t>
      </w:r>
      <w:r w:rsidR="00C76AC2" w:rsidRPr="002D6367">
        <w:t xml:space="preserve">aintaining the initiatives and networks you have </w:t>
      </w:r>
      <w:proofErr w:type="gramStart"/>
      <w:r w:rsidR="00C76AC2" w:rsidRPr="002D6367">
        <w:t>started;</w:t>
      </w:r>
      <w:proofErr w:type="gramEnd"/>
    </w:p>
    <w:p w14:paraId="0C5EE71F" w14:textId="2F3F6A66" w:rsidR="00C76AC2" w:rsidRPr="002D6367" w:rsidRDefault="008E6596" w:rsidP="000B74B0">
      <w:pPr>
        <w:numPr>
          <w:ilvl w:val="0"/>
          <w:numId w:val="52"/>
        </w:numPr>
        <w:spacing w:after="160" w:line="259" w:lineRule="auto"/>
        <w:contextualSpacing/>
      </w:pPr>
      <w:r>
        <w:t>I</w:t>
      </w:r>
      <w:r w:rsidR="00C76AC2" w:rsidRPr="002D6367">
        <w:t xml:space="preserve">ncorporating accessible tourism in your day-to-day </w:t>
      </w:r>
      <w:proofErr w:type="gramStart"/>
      <w:r w:rsidR="00C76AC2" w:rsidRPr="002D6367">
        <w:t>activities;</w:t>
      </w:r>
      <w:proofErr w:type="gramEnd"/>
    </w:p>
    <w:p w14:paraId="2FD5452A" w14:textId="2237AE97" w:rsidR="00C76AC2" w:rsidRPr="002D6367" w:rsidRDefault="008E6596" w:rsidP="000B74B0">
      <w:pPr>
        <w:numPr>
          <w:ilvl w:val="0"/>
          <w:numId w:val="52"/>
        </w:numPr>
        <w:spacing w:after="160" w:line="259" w:lineRule="auto"/>
        <w:contextualSpacing/>
      </w:pPr>
      <w:r>
        <w:t>I</w:t>
      </w:r>
      <w:r w:rsidR="00C76AC2" w:rsidRPr="002D6367">
        <w:t xml:space="preserve">ncluding accessible tourism on agendas at partner </w:t>
      </w:r>
      <w:proofErr w:type="gramStart"/>
      <w:r w:rsidR="00C76AC2" w:rsidRPr="002D6367">
        <w:t>events;</w:t>
      </w:r>
      <w:proofErr w:type="gramEnd"/>
    </w:p>
    <w:p w14:paraId="23CB18E0" w14:textId="013B690E" w:rsidR="00C76AC2" w:rsidRPr="002D6367" w:rsidRDefault="008E6596" w:rsidP="000B74B0">
      <w:pPr>
        <w:numPr>
          <w:ilvl w:val="0"/>
          <w:numId w:val="52"/>
        </w:numPr>
        <w:spacing w:after="160" w:line="259" w:lineRule="auto"/>
        <w:contextualSpacing/>
      </w:pPr>
      <w:r>
        <w:t>C</w:t>
      </w:r>
      <w:r w:rsidR="00C76AC2" w:rsidRPr="002D6367">
        <w:t xml:space="preserve">ontinuing to signpost to the business </w:t>
      </w:r>
      <w:proofErr w:type="gramStart"/>
      <w:r w:rsidR="00C76AC2" w:rsidRPr="002D6367">
        <w:t>toolkit;</w:t>
      </w:r>
      <w:proofErr w:type="gramEnd"/>
    </w:p>
    <w:p w14:paraId="41862131" w14:textId="427C7E61" w:rsidR="00C76AC2" w:rsidRPr="002D6367" w:rsidRDefault="008E6596" w:rsidP="000B74B0">
      <w:pPr>
        <w:numPr>
          <w:ilvl w:val="0"/>
          <w:numId w:val="52"/>
        </w:numPr>
        <w:spacing w:after="160" w:line="259" w:lineRule="auto"/>
        <w:contextualSpacing/>
      </w:pPr>
      <w:r>
        <w:t>E</w:t>
      </w:r>
      <w:r w:rsidR="00C76AC2" w:rsidRPr="002D6367">
        <w:t xml:space="preserve">ncouraging businesses to regularly review and update their </w:t>
      </w:r>
      <w:r w:rsidR="00DC712F">
        <w:t>accessibility information</w:t>
      </w:r>
      <w:r w:rsidR="00C76AC2" w:rsidRPr="002D6367">
        <w:t xml:space="preserve"> to reflect any changes to </w:t>
      </w:r>
      <w:proofErr w:type="gramStart"/>
      <w:r w:rsidR="00C76AC2" w:rsidRPr="002D6367">
        <w:t>provision ;</w:t>
      </w:r>
      <w:proofErr w:type="gramEnd"/>
    </w:p>
    <w:p w14:paraId="51B42A25" w14:textId="3978667C" w:rsidR="00C76AC2" w:rsidRPr="002D6367" w:rsidRDefault="008E6596" w:rsidP="000B74B0">
      <w:pPr>
        <w:numPr>
          <w:ilvl w:val="0"/>
          <w:numId w:val="52"/>
        </w:numPr>
        <w:spacing w:after="160" w:line="259" w:lineRule="auto"/>
        <w:contextualSpacing/>
      </w:pPr>
      <w:r>
        <w:t>S</w:t>
      </w:r>
      <w:r w:rsidR="00C76AC2" w:rsidRPr="002D6367">
        <w:t xml:space="preserve">haring best practice within the destination and further afield, on a continual </w:t>
      </w:r>
      <w:proofErr w:type="gramStart"/>
      <w:r w:rsidR="00C76AC2" w:rsidRPr="002D6367">
        <w:t>basis;</w:t>
      </w:r>
      <w:proofErr w:type="gramEnd"/>
    </w:p>
    <w:p w14:paraId="07C1A303" w14:textId="3A59F4F2" w:rsidR="00C76AC2" w:rsidRPr="002D6367" w:rsidRDefault="008E6596" w:rsidP="000B74B0">
      <w:pPr>
        <w:numPr>
          <w:ilvl w:val="0"/>
          <w:numId w:val="52"/>
        </w:numPr>
        <w:spacing w:after="160" w:line="259" w:lineRule="auto"/>
        <w:contextualSpacing/>
      </w:pPr>
      <w:r>
        <w:t>E</w:t>
      </w:r>
      <w:r w:rsidR="00C76AC2" w:rsidRPr="002D6367">
        <w:t xml:space="preserve">nsuring that your website is continually updated with accessible tourism </w:t>
      </w:r>
      <w:proofErr w:type="gramStart"/>
      <w:r w:rsidR="00C76AC2" w:rsidRPr="002D6367">
        <w:t>products;</w:t>
      </w:r>
      <w:proofErr w:type="gramEnd"/>
    </w:p>
    <w:p w14:paraId="2A976E34" w14:textId="0B33A4E0" w:rsidR="00C76AC2" w:rsidRPr="002D6367" w:rsidRDefault="008E6596" w:rsidP="000B74B0">
      <w:pPr>
        <w:numPr>
          <w:ilvl w:val="0"/>
          <w:numId w:val="52"/>
        </w:numPr>
        <w:spacing w:after="160" w:line="259" w:lineRule="auto"/>
        <w:contextualSpacing/>
      </w:pPr>
      <w:r>
        <w:t>P</w:t>
      </w:r>
      <w:r w:rsidR="00C76AC2" w:rsidRPr="002D6367">
        <w:t xml:space="preserve">roviding opportunities for new businesses to be part of your accessible tourism </w:t>
      </w:r>
      <w:proofErr w:type="gramStart"/>
      <w:r w:rsidR="00C76AC2" w:rsidRPr="002D6367">
        <w:t>portfolio;</w:t>
      </w:r>
      <w:proofErr w:type="gramEnd"/>
    </w:p>
    <w:p w14:paraId="0E6B78A4" w14:textId="22D05C8E" w:rsidR="00C76AC2" w:rsidRPr="002D6367" w:rsidRDefault="008E6596" w:rsidP="000B74B0">
      <w:pPr>
        <w:numPr>
          <w:ilvl w:val="0"/>
          <w:numId w:val="52"/>
        </w:numPr>
        <w:spacing w:after="160" w:line="259" w:lineRule="auto"/>
        <w:contextualSpacing/>
      </w:pPr>
      <w:r>
        <w:t>S</w:t>
      </w:r>
      <w:r w:rsidR="00C76AC2" w:rsidRPr="002D6367">
        <w:t xml:space="preserve">eeking to influence new developments and refurbishment schemes in your region to build accessibility into their </w:t>
      </w:r>
      <w:proofErr w:type="gramStart"/>
      <w:r w:rsidR="00C76AC2" w:rsidRPr="002D6367">
        <w:t>plans;</w:t>
      </w:r>
      <w:proofErr w:type="gramEnd"/>
    </w:p>
    <w:p w14:paraId="4BFFE473" w14:textId="53BCADFA" w:rsidR="00C76AC2" w:rsidRPr="002D6367" w:rsidRDefault="008E6596" w:rsidP="000B74B0">
      <w:pPr>
        <w:numPr>
          <w:ilvl w:val="0"/>
          <w:numId w:val="52"/>
        </w:numPr>
        <w:spacing w:after="160" w:line="259" w:lineRule="auto"/>
        <w:contextualSpacing/>
      </w:pPr>
      <w:r>
        <w:t>S</w:t>
      </w:r>
      <w:r w:rsidR="00C76AC2" w:rsidRPr="002D6367">
        <w:t xml:space="preserve">haring what you have learned by offering to mentor another LVEP just starting </w:t>
      </w:r>
      <w:proofErr w:type="gramStart"/>
      <w:r w:rsidR="00C76AC2" w:rsidRPr="002D6367">
        <w:t>out;</w:t>
      </w:r>
      <w:proofErr w:type="gramEnd"/>
    </w:p>
    <w:p w14:paraId="32EBE473" w14:textId="1451F13D" w:rsidR="00C76AC2" w:rsidRPr="002D6367" w:rsidRDefault="008E6596" w:rsidP="000B74B0">
      <w:pPr>
        <w:numPr>
          <w:ilvl w:val="0"/>
          <w:numId w:val="52"/>
        </w:numPr>
        <w:spacing w:after="160" w:line="259" w:lineRule="auto"/>
        <w:contextualSpacing/>
      </w:pPr>
      <w:r>
        <w:t>C</w:t>
      </w:r>
      <w:r w:rsidR="00C76AC2" w:rsidRPr="002D6367">
        <w:t xml:space="preserve">ontinuing to include accessible products within your marketing </w:t>
      </w:r>
      <w:proofErr w:type="gramStart"/>
      <w:r w:rsidR="00C76AC2" w:rsidRPr="002D6367">
        <w:t>campaigns;</w:t>
      </w:r>
      <w:proofErr w:type="gramEnd"/>
    </w:p>
    <w:p w14:paraId="1EA7CCFF" w14:textId="74583AD4" w:rsidR="00C76AC2" w:rsidRPr="002D6367" w:rsidRDefault="008E6596" w:rsidP="000B74B0">
      <w:pPr>
        <w:numPr>
          <w:ilvl w:val="0"/>
          <w:numId w:val="52"/>
        </w:numPr>
        <w:spacing w:after="160" w:line="259" w:lineRule="auto"/>
        <w:contextualSpacing/>
      </w:pPr>
      <w:r>
        <w:t>P</w:t>
      </w:r>
      <w:r w:rsidR="00C76AC2" w:rsidRPr="002D6367">
        <w:t>roviding recognition through awards.</w:t>
      </w:r>
    </w:p>
    <w:p w14:paraId="15C7EF88" w14:textId="77777777" w:rsidR="00AC4B89" w:rsidRPr="002D6367" w:rsidRDefault="00AC4B89" w:rsidP="00AC4B89">
      <w:pPr>
        <w:spacing w:after="160" w:line="259" w:lineRule="auto"/>
        <w:contextualSpacing/>
      </w:pPr>
    </w:p>
    <w:p w14:paraId="558533CB" w14:textId="591C17CC" w:rsidR="00AC4B89" w:rsidRPr="002D6367" w:rsidRDefault="00AC4B89" w:rsidP="00AC4B89">
      <w:r w:rsidRPr="002D6367">
        <w:t xml:space="preserve">Sharing the things you have learned with other LVEPs will help not only to share good practice, but to make </w:t>
      </w:r>
      <w:r w:rsidR="00595852" w:rsidRPr="002D6367">
        <w:t>accessible tourism</w:t>
      </w:r>
      <w:r w:rsidRPr="002D6367">
        <w:t xml:space="preserve"> an integral part of the tourism landscape across England, benefitting businesses, visitors, the regional and national </w:t>
      </w:r>
      <w:proofErr w:type="gramStart"/>
      <w:r w:rsidRPr="002D6367">
        <w:t>economy</w:t>
      </w:r>
      <w:proofErr w:type="gramEnd"/>
      <w:r w:rsidRPr="002D6367">
        <w:t xml:space="preserve"> and the people who call our destinations home.</w:t>
      </w:r>
    </w:p>
    <w:sectPr w:rsidR="00AC4B89" w:rsidRPr="002D6367">
      <w:footerReference w:type="even" r:id="rId134"/>
      <w:footerReference w:type="default" r:id="rId1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C30B7" w14:textId="77777777" w:rsidR="00BE31E6" w:rsidRDefault="00BE31E6" w:rsidP="00B54F8A">
      <w:r>
        <w:separator/>
      </w:r>
    </w:p>
  </w:endnote>
  <w:endnote w:type="continuationSeparator" w:id="0">
    <w:p w14:paraId="7F02A940" w14:textId="77777777" w:rsidR="00BE31E6" w:rsidRDefault="00BE31E6" w:rsidP="00B5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5110267"/>
      <w:docPartObj>
        <w:docPartGallery w:val="Page Numbers (Bottom of Page)"/>
        <w:docPartUnique/>
      </w:docPartObj>
    </w:sdtPr>
    <w:sdtEndPr>
      <w:rPr>
        <w:rStyle w:val="PageNumber"/>
      </w:rPr>
    </w:sdtEndPr>
    <w:sdtContent>
      <w:p w14:paraId="70863599" w14:textId="46C7F545" w:rsidR="004708E9" w:rsidRDefault="004708E9" w:rsidP="00B070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AF69385" w14:textId="77777777" w:rsidR="004708E9" w:rsidRDefault="004708E9" w:rsidP="00B54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2180323"/>
      <w:docPartObj>
        <w:docPartGallery w:val="Page Numbers (Bottom of Page)"/>
        <w:docPartUnique/>
      </w:docPartObj>
    </w:sdtPr>
    <w:sdtEndPr>
      <w:rPr>
        <w:rStyle w:val="PageNumber"/>
      </w:rPr>
    </w:sdtEndPr>
    <w:sdtContent>
      <w:p w14:paraId="2C6CCFD8" w14:textId="31FCA640" w:rsidR="004708E9" w:rsidRDefault="004708E9" w:rsidP="00B070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C4D14">
          <w:rPr>
            <w:rStyle w:val="PageNumber"/>
            <w:noProof/>
          </w:rPr>
          <w:t>11</w:t>
        </w:r>
        <w:r>
          <w:rPr>
            <w:rStyle w:val="PageNumber"/>
          </w:rPr>
          <w:fldChar w:fldCharType="end"/>
        </w:r>
      </w:p>
    </w:sdtContent>
  </w:sdt>
  <w:p w14:paraId="30D3122B" w14:textId="77777777" w:rsidR="004708E9" w:rsidRDefault="004708E9" w:rsidP="00B54F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6BA43" w14:textId="77777777" w:rsidR="00BE31E6" w:rsidRDefault="00BE31E6" w:rsidP="00B54F8A">
      <w:r>
        <w:separator/>
      </w:r>
    </w:p>
  </w:footnote>
  <w:footnote w:type="continuationSeparator" w:id="0">
    <w:p w14:paraId="6153593D" w14:textId="77777777" w:rsidR="00BE31E6" w:rsidRDefault="00BE31E6" w:rsidP="00B54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BAB"/>
    <w:multiLevelType w:val="hybridMultilevel"/>
    <w:tmpl w:val="D520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72FA6"/>
    <w:multiLevelType w:val="hybridMultilevel"/>
    <w:tmpl w:val="E62E0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B4C3C"/>
    <w:multiLevelType w:val="hybridMultilevel"/>
    <w:tmpl w:val="C834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F1F93"/>
    <w:multiLevelType w:val="hybridMultilevel"/>
    <w:tmpl w:val="DED8A3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B733CE"/>
    <w:multiLevelType w:val="hybridMultilevel"/>
    <w:tmpl w:val="664E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62CAF"/>
    <w:multiLevelType w:val="hybridMultilevel"/>
    <w:tmpl w:val="C6D45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D025A"/>
    <w:multiLevelType w:val="hybridMultilevel"/>
    <w:tmpl w:val="C21E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C3324"/>
    <w:multiLevelType w:val="multilevel"/>
    <w:tmpl w:val="EFA88D1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E231269"/>
    <w:multiLevelType w:val="hybridMultilevel"/>
    <w:tmpl w:val="1730F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31833"/>
    <w:multiLevelType w:val="hybridMultilevel"/>
    <w:tmpl w:val="42C0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FC3932"/>
    <w:multiLevelType w:val="hybridMultilevel"/>
    <w:tmpl w:val="C704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A16EAB"/>
    <w:multiLevelType w:val="multilevel"/>
    <w:tmpl w:val="D9D8C6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3C76D8C"/>
    <w:multiLevelType w:val="hybridMultilevel"/>
    <w:tmpl w:val="ABA2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109E1"/>
    <w:multiLevelType w:val="hybridMultilevel"/>
    <w:tmpl w:val="790E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84598"/>
    <w:multiLevelType w:val="hybridMultilevel"/>
    <w:tmpl w:val="3166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D22B0"/>
    <w:multiLevelType w:val="hybridMultilevel"/>
    <w:tmpl w:val="C974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0321FC"/>
    <w:multiLevelType w:val="hybridMultilevel"/>
    <w:tmpl w:val="F1EA2A1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73343C7"/>
    <w:multiLevelType w:val="hybridMultilevel"/>
    <w:tmpl w:val="F11E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081545"/>
    <w:multiLevelType w:val="hybridMultilevel"/>
    <w:tmpl w:val="65A8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2D30FD"/>
    <w:multiLevelType w:val="multilevel"/>
    <w:tmpl w:val="42BA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5A7174"/>
    <w:multiLevelType w:val="hybridMultilevel"/>
    <w:tmpl w:val="73C24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E7798F"/>
    <w:multiLevelType w:val="hybridMultilevel"/>
    <w:tmpl w:val="452E42EE"/>
    <w:lvl w:ilvl="0" w:tplc="08090001">
      <w:start w:val="1"/>
      <w:numFmt w:val="bullet"/>
      <w:lvlText w:val=""/>
      <w:lvlJc w:val="left"/>
      <w:pPr>
        <w:ind w:left="720" w:hanging="360"/>
      </w:pPr>
      <w:rPr>
        <w:rFonts w:ascii="Symbol" w:hAnsi="Symbol" w:hint="default"/>
        <w:b/>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7A1F76"/>
    <w:multiLevelType w:val="hybridMultilevel"/>
    <w:tmpl w:val="59E64D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9EB70A4"/>
    <w:multiLevelType w:val="multilevel"/>
    <w:tmpl w:val="C38C55B4"/>
    <w:styleLink w:val="CurrentList3"/>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E8602A"/>
    <w:multiLevelType w:val="hybridMultilevel"/>
    <w:tmpl w:val="0A4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174FB1"/>
    <w:multiLevelType w:val="hybridMultilevel"/>
    <w:tmpl w:val="D5408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D683CC4">
      <w:start w:val="1"/>
      <w:numFmt w:val="bullet"/>
      <w:lvlText w:val="-"/>
      <w:lvlJc w:val="left"/>
      <w:pPr>
        <w:ind w:left="2160" w:hanging="360"/>
      </w:pPr>
      <w:rPr>
        <w:rFonts w:ascii="Arial" w:eastAsia="Calibri" w:hAnsi="Arial" w:cs="Arial"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615689"/>
    <w:multiLevelType w:val="hybridMultilevel"/>
    <w:tmpl w:val="09FC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48552B"/>
    <w:multiLevelType w:val="hybridMultilevel"/>
    <w:tmpl w:val="1790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5D6304"/>
    <w:multiLevelType w:val="hybridMultilevel"/>
    <w:tmpl w:val="E864F64C"/>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832A6B"/>
    <w:multiLevelType w:val="hybridMultilevel"/>
    <w:tmpl w:val="F374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AC4587"/>
    <w:multiLevelType w:val="hybridMultilevel"/>
    <w:tmpl w:val="01A8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0A1036E"/>
    <w:multiLevelType w:val="hybridMultilevel"/>
    <w:tmpl w:val="7CA440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283EE9"/>
    <w:multiLevelType w:val="hybridMultilevel"/>
    <w:tmpl w:val="7B32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5B40AD"/>
    <w:multiLevelType w:val="hybridMultilevel"/>
    <w:tmpl w:val="025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8A40E9"/>
    <w:multiLevelType w:val="hybridMultilevel"/>
    <w:tmpl w:val="EE82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A70CF6"/>
    <w:multiLevelType w:val="multilevel"/>
    <w:tmpl w:val="CF4AC8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252E119A"/>
    <w:multiLevelType w:val="hybridMultilevel"/>
    <w:tmpl w:val="ECFE6A2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59758DA"/>
    <w:multiLevelType w:val="hybridMultilevel"/>
    <w:tmpl w:val="F9ACEC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69D1E1F"/>
    <w:multiLevelType w:val="hybridMultilevel"/>
    <w:tmpl w:val="6ADCE5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7244705"/>
    <w:multiLevelType w:val="multilevel"/>
    <w:tmpl w:val="F000D83E"/>
    <w:styleLink w:val="CurrentList2"/>
    <w:lvl w:ilvl="0">
      <w:start w:val="1"/>
      <w:numFmt w:val="bullet"/>
      <w:lvlText w:val="-"/>
      <w:lvlJc w:val="left"/>
      <w:pPr>
        <w:ind w:left="720" w:hanging="360"/>
      </w:pPr>
      <w:rPr>
        <w:rFonts w:hint="default"/>
        <w:b/>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7825FC0"/>
    <w:multiLevelType w:val="hybridMultilevel"/>
    <w:tmpl w:val="4C3C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7F8058A"/>
    <w:multiLevelType w:val="hybridMultilevel"/>
    <w:tmpl w:val="7AC68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7FA5981"/>
    <w:multiLevelType w:val="hybridMultilevel"/>
    <w:tmpl w:val="F9E2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8AE4367"/>
    <w:multiLevelType w:val="multilevel"/>
    <w:tmpl w:val="2E08552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29026200"/>
    <w:multiLevelType w:val="hybridMultilevel"/>
    <w:tmpl w:val="DCC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90436EA"/>
    <w:multiLevelType w:val="hybridMultilevel"/>
    <w:tmpl w:val="3398BFF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2906084D"/>
    <w:multiLevelType w:val="hybridMultilevel"/>
    <w:tmpl w:val="9AE49022"/>
    <w:lvl w:ilvl="0" w:tplc="08090001">
      <w:start w:val="1"/>
      <w:numFmt w:val="bullet"/>
      <w:lvlText w:val=""/>
      <w:lvlJc w:val="left"/>
      <w:pPr>
        <w:ind w:left="36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957200E"/>
    <w:multiLevelType w:val="hybridMultilevel"/>
    <w:tmpl w:val="DE64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A792680"/>
    <w:multiLevelType w:val="hybridMultilevel"/>
    <w:tmpl w:val="5C60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386BE5"/>
    <w:multiLevelType w:val="hybridMultilevel"/>
    <w:tmpl w:val="FDF2F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E553492"/>
    <w:multiLevelType w:val="hybridMultilevel"/>
    <w:tmpl w:val="268E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8D73F6"/>
    <w:multiLevelType w:val="hybridMultilevel"/>
    <w:tmpl w:val="ED5C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FE36561"/>
    <w:multiLevelType w:val="hybridMultilevel"/>
    <w:tmpl w:val="FAAACE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FE401A5"/>
    <w:multiLevelType w:val="hybridMultilevel"/>
    <w:tmpl w:val="892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223FB9"/>
    <w:multiLevelType w:val="multilevel"/>
    <w:tmpl w:val="0C40506A"/>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707FB1"/>
    <w:multiLevelType w:val="hybridMultilevel"/>
    <w:tmpl w:val="EF5A08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0DC1DC6"/>
    <w:multiLevelType w:val="hybridMultilevel"/>
    <w:tmpl w:val="CCF2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14C62AD"/>
    <w:multiLevelType w:val="hybridMultilevel"/>
    <w:tmpl w:val="A0C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1AF4D42"/>
    <w:multiLevelType w:val="hybridMultilevel"/>
    <w:tmpl w:val="0F02130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4F32F8"/>
    <w:multiLevelType w:val="hybridMultilevel"/>
    <w:tmpl w:val="A98C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3E0669C"/>
    <w:multiLevelType w:val="hybridMultilevel"/>
    <w:tmpl w:val="FA4255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586040D"/>
    <w:multiLevelType w:val="hybridMultilevel"/>
    <w:tmpl w:val="15166B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6175357"/>
    <w:multiLevelType w:val="hybridMultilevel"/>
    <w:tmpl w:val="F68C0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67D24A5"/>
    <w:multiLevelType w:val="hybridMultilevel"/>
    <w:tmpl w:val="FDC05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736568D"/>
    <w:multiLevelType w:val="hybridMultilevel"/>
    <w:tmpl w:val="340A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7AA3052"/>
    <w:multiLevelType w:val="hybridMultilevel"/>
    <w:tmpl w:val="FD64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7FE5496"/>
    <w:multiLevelType w:val="hybridMultilevel"/>
    <w:tmpl w:val="6A28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123BA9"/>
    <w:multiLevelType w:val="hybridMultilevel"/>
    <w:tmpl w:val="FCF625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8404092"/>
    <w:multiLevelType w:val="hybridMultilevel"/>
    <w:tmpl w:val="D7DC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A1C159F"/>
    <w:multiLevelType w:val="hybridMultilevel"/>
    <w:tmpl w:val="460C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AAE766A"/>
    <w:multiLevelType w:val="hybridMultilevel"/>
    <w:tmpl w:val="155E0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3B031EB2"/>
    <w:multiLevelType w:val="hybridMultilevel"/>
    <w:tmpl w:val="98B29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3B8634E7"/>
    <w:multiLevelType w:val="hybridMultilevel"/>
    <w:tmpl w:val="79EA6F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3B9622DE"/>
    <w:multiLevelType w:val="hybridMultilevel"/>
    <w:tmpl w:val="AA30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C217B71"/>
    <w:multiLevelType w:val="hybridMultilevel"/>
    <w:tmpl w:val="E146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3C2F1F6B"/>
    <w:multiLevelType w:val="hybridMultilevel"/>
    <w:tmpl w:val="1CE24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CD92455"/>
    <w:multiLevelType w:val="hybridMultilevel"/>
    <w:tmpl w:val="FECCA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E9637AA"/>
    <w:multiLevelType w:val="hybridMultilevel"/>
    <w:tmpl w:val="63F0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F6542A6"/>
    <w:multiLevelType w:val="hybridMultilevel"/>
    <w:tmpl w:val="B2A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FB66F44"/>
    <w:multiLevelType w:val="multilevel"/>
    <w:tmpl w:val="47781B1A"/>
    <w:lvl w:ilvl="0">
      <w:start w:val="1"/>
      <w:numFmt w:val="bullet"/>
      <w:lvlText w:val=""/>
      <w:lvlJc w:val="left"/>
      <w:pPr>
        <w:ind w:left="360" w:hanging="360"/>
      </w:pPr>
      <w:rPr>
        <w:rFonts w:ascii="Symbol" w:hAnsi="Symbol" w:hint="default"/>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FF31801"/>
    <w:multiLevelType w:val="hybridMultilevel"/>
    <w:tmpl w:val="6AD86EF6"/>
    <w:lvl w:ilvl="0" w:tplc="08090001">
      <w:start w:val="1"/>
      <w:numFmt w:val="bullet"/>
      <w:lvlText w:val=""/>
      <w:lvlJc w:val="left"/>
      <w:pPr>
        <w:ind w:left="360" w:hanging="360"/>
      </w:pPr>
      <w:rPr>
        <w:rFonts w:ascii="Symbol" w:hAnsi="Symbol" w:hint="default"/>
        <w:b/>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1C143B0"/>
    <w:multiLevelType w:val="hybridMultilevel"/>
    <w:tmpl w:val="F07A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3124706"/>
    <w:multiLevelType w:val="hybridMultilevel"/>
    <w:tmpl w:val="D59E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43F7352"/>
    <w:multiLevelType w:val="hybridMultilevel"/>
    <w:tmpl w:val="AE82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4A47CA9"/>
    <w:multiLevelType w:val="hybridMultilevel"/>
    <w:tmpl w:val="8A72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4F06A8E"/>
    <w:multiLevelType w:val="hybridMultilevel"/>
    <w:tmpl w:val="8FCAE1A8"/>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FE6C52"/>
    <w:multiLevelType w:val="hybridMultilevel"/>
    <w:tmpl w:val="15BAD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6197FFB"/>
    <w:multiLevelType w:val="hybridMultilevel"/>
    <w:tmpl w:val="771E5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474E3C05"/>
    <w:multiLevelType w:val="hybridMultilevel"/>
    <w:tmpl w:val="956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91E43E1"/>
    <w:multiLevelType w:val="hybridMultilevel"/>
    <w:tmpl w:val="96A83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99233AB"/>
    <w:multiLevelType w:val="hybridMultilevel"/>
    <w:tmpl w:val="D8C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9FF7774"/>
    <w:multiLevelType w:val="hybridMultilevel"/>
    <w:tmpl w:val="CDD6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A3237C3"/>
    <w:multiLevelType w:val="hybridMultilevel"/>
    <w:tmpl w:val="97E49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A613F6C"/>
    <w:multiLevelType w:val="hybridMultilevel"/>
    <w:tmpl w:val="CC54408E"/>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AF56BC2"/>
    <w:multiLevelType w:val="hybridMultilevel"/>
    <w:tmpl w:val="A364E43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4BC754E8"/>
    <w:multiLevelType w:val="hybridMultilevel"/>
    <w:tmpl w:val="3604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BFB25EB"/>
    <w:multiLevelType w:val="hybridMultilevel"/>
    <w:tmpl w:val="20A83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CE9406D"/>
    <w:multiLevelType w:val="hybridMultilevel"/>
    <w:tmpl w:val="AE9C30E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4E084AF3"/>
    <w:multiLevelType w:val="hybridMultilevel"/>
    <w:tmpl w:val="0E8087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3B6CCE"/>
    <w:multiLevelType w:val="hybridMultilevel"/>
    <w:tmpl w:val="C1127E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F9C5BD0"/>
    <w:multiLevelType w:val="hybridMultilevel"/>
    <w:tmpl w:val="FBF8E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0534D03"/>
    <w:multiLevelType w:val="hybridMultilevel"/>
    <w:tmpl w:val="57FE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0547A40"/>
    <w:multiLevelType w:val="hybridMultilevel"/>
    <w:tmpl w:val="759A0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11136FA"/>
    <w:multiLevelType w:val="hybridMultilevel"/>
    <w:tmpl w:val="05E4482E"/>
    <w:lvl w:ilvl="0" w:tplc="08090001">
      <w:start w:val="1"/>
      <w:numFmt w:val="bullet"/>
      <w:lvlText w:val=""/>
      <w:lvlJc w:val="left"/>
      <w:pPr>
        <w:ind w:left="360" w:hanging="360"/>
      </w:pPr>
      <w:rPr>
        <w:rFonts w:ascii="Symbol" w:hAnsi="Symbol" w:hint="default"/>
      </w:rPr>
    </w:lvl>
    <w:lvl w:ilvl="1" w:tplc="98C2D884">
      <w:start w:val="1"/>
      <w:numFmt w:val="bullet"/>
      <w:lvlText w:val="-"/>
      <w:lvlJc w:val="left"/>
      <w:pPr>
        <w:ind w:left="1080" w:hanging="360"/>
      </w:pPr>
      <w:rPr>
        <w:rFonts w:hint="default"/>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1464094"/>
    <w:multiLevelType w:val="hybridMultilevel"/>
    <w:tmpl w:val="584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1AA2C8A"/>
    <w:multiLevelType w:val="hybridMultilevel"/>
    <w:tmpl w:val="D4F8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1DF2977"/>
    <w:multiLevelType w:val="hybridMultilevel"/>
    <w:tmpl w:val="D82ED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23333B0"/>
    <w:multiLevelType w:val="hybridMultilevel"/>
    <w:tmpl w:val="6364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25A0A5E"/>
    <w:multiLevelType w:val="hybridMultilevel"/>
    <w:tmpl w:val="D9E6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286184E"/>
    <w:multiLevelType w:val="hybridMultilevel"/>
    <w:tmpl w:val="C048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2997513"/>
    <w:multiLevelType w:val="hybridMultilevel"/>
    <w:tmpl w:val="DA12A536"/>
    <w:lvl w:ilvl="0" w:tplc="08090001">
      <w:start w:val="1"/>
      <w:numFmt w:val="bullet"/>
      <w:lvlText w:val=""/>
      <w:lvlJc w:val="left"/>
      <w:pPr>
        <w:ind w:left="360" w:hanging="360"/>
      </w:pPr>
      <w:rPr>
        <w:rFonts w:ascii="Symbol" w:hAnsi="Symbol" w:hint="default"/>
      </w:rPr>
    </w:lvl>
    <w:lvl w:ilvl="1" w:tplc="98C2D884">
      <w:start w:val="1"/>
      <w:numFmt w:val="bullet"/>
      <w:lvlText w:val="-"/>
      <w:lvlJc w:val="left"/>
      <w:pPr>
        <w:ind w:left="1080" w:hanging="360"/>
      </w:pPr>
      <w:rPr>
        <w:rFonts w:hint="default"/>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53897125"/>
    <w:multiLevelType w:val="multilevel"/>
    <w:tmpl w:val="BCE053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545175AC"/>
    <w:multiLevelType w:val="hybridMultilevel"/>
    <w:tmpl w:val="E912F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55C6560D"/>
    <w:multiLevelType w:val="hybridMultilevel"/>
    <w:tmpl w:val="F416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6C2732"/>
    <w:multiLevelType w:val="hybridMultilevel"/>
    <w:tmpl w:val="30E8A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56DE4F54"/>
    <w:multiLevelType w:val="hybridMultilevel"/>
    <w:tmpl w:val="F8DA4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573967CA"/>
    <w:multiLevelType w:val="hybridMultilevel"/>
    <w:tmpl w:val="059E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6C5F61"/>
    <w:multiLevelType w:val="hybridMultilevel"/>
    <w:tmpl w:val="9CC6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8882233"/>
    <w:multiLevelType w:val="hybridMultilevel"/>
    <w:tmpl w:val="8890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9D1706C"/>
    <w:multiLevelType w:val="hybridMultilevel"/>
    <w:tmpl w:val="6FCC5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5A5F30C9"/>
    <w:multiLevelType w:val="hybridMultilevel"/>
    <w:tmpl w:val="774AE6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BB33329"/>
    <w:multiLevelType w:val="hybridMultilevel"/>
    <w:tmpl w:val="04906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5C2A084A"/>
    <w:multiLevelType w:val="hybridMultilevel"/>
    <w:tmpl w:val="841CA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C8B1385"/>
    <w:multiLevelType w:val="hybridMultilevel"/>
    <w:tmpl w:val="FA820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DAC6705"/>
    <w:multiLevelType w:val="hybridMultilevel"/>
    <w:tmpl w:val="08BE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DC354B1"/>
    <w:multiLevelType w:val="hybridMultilevel"/>
    <w:tmpl w:val="9F424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086482A"/>
    <w:multiLevelType w:val="hybridMultilevel"/>
    <w:tmpl w:val="64C0A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4B94B2E"/>
    <w:multiLevelType w:val="hybridMultilevel"/>
    <w:tmpl w:val="D6E81E78"/>
    <w:lvl w:ilvl="0" w:tplc="FFFFFFFF">
      <w:start w:val="1"/>
      <w:numFmt w:val="bullet"/>
      <w:lvlText w:val=""/>
      <w:lvlJc w:val="left"/>
      <w:pPr>
        <w:ind w:left="360" w:hanging="360"/>
      </w:pPr>
      <w:rPr>
        <w:rFonts w:ascii="Symbol" w:hAnsi="Symbol" w:hint="default"/>
        <w:b/>
      </w:r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64E44894"/>
    <w:multiLevelType w:val="multilevel"/>
    <w:tmpl w:val="0C40506A"/>
    <w:styleLink w:val="CurrentList5"/>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5623FC0"/>
    <w:multiLevelType w:val="hybridMultilevel"/>
    <w:tmpl w:val="EB8A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5925F89"/>
    <w:multiLevelType w:val="hybridMultilevel"/>
    <w:tmpl w:val="7A74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B00729"/>
    <w:multiLevelType w:val="hybridMultilevel"/>
    <w:tmpl w:val="A66037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6A2E2A86"/>
    <w:multiLevelType w:val="hybridMultilevel"/>
    <w:tmpl w:val="FD5E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BFA15C0"/>
    <w:multiLevelType w:val="hybridMultilevel"/>
    <w:tmpl w:val="481CB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C542092"/>
    <w:multiLevelType w:val="hybridMultilevel"/>
    <w:tmpl w:val="81ECA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6D3C7387"/>
    <w:multiLevelType w:val="hybridMultilevel"/>
    <w:tmpl w:val="DCB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D6B036A"/>
    <w:multiLevelType w:val="hybridMultilevel"/>
    <w:tmpl w:val="2B2CB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6E323BDF"/>
    <w:multiLevelType w:val="hybridMultilevel"/>
    <w:tmpl w:val="3B0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E667E4C"/>
    <w:multiLevelType w:val="hybridMultilevel"/>
    <w:tmpl w:val="A89C0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6EA203F1"/>
    <w:multiLevelType w:val="hybridMultilevel"/>
    <w:tmpl w:val="E9BC7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046796A"/>
    <w:multiLevelType w:val="hybridMultilevel"/>
    <w:tmpl w:val="82DA6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1882F04"/>
    <w:multiLevelType w:val="hybridMultilevel"/>
    <w:tmpl w:val="B2A01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735138FA"/>
    <w:multiLevelType w:val="hybridMultilevel"/>
    <w:tmpl w:val="204C87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4FD695E"/>
    <w:multiLevelType w:val="hybridMultilevel"/>
    <w:tmpl w:val="63D20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5435895"/>
    <w:multiLevelType w:val="hybridMultilevel"/>
    <w:tmpl w:val="22E64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755A51AC"/>
    <w:multiLevelType w:val="multilevel"/>
    <w:tmpl w:val="0C40506A"/>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5CD0372"/>
    <w:multiLevelType w:val="hybridMultilevel"/>
    <w:tmpl w:val="151C361E"/>
    <w:lvl w:ilvl="0" w:tplc="08090001">
      <w:start w:val="1"/>
      <w:numFmt w:val="bullet"/>
      <w:lvlText w:val=""/>
      <w:lvlJc w:val="left"/>
      <w:pPr>
        <w:ind w:left="720" w:hanging="360"/>
      </w:pPr>
      <w:rPr>
        <w:rFonts w:ascii="Symbol" w:hAnsi="Symbol"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81210B8"/>
    <w:multiLevelType w:val="hybridMultilevel"/>
    <w:tmpl w:val="768A0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9672D1D"/>
    <w:multiLevelType w:val="hybridMultilevel"/>
    <w:tmpl w:val="DA2A2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98007FF"/>
    <w:multiLevelType w:val="hybridMultilevel"/>
    <w:tmpl w:val="C8586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A002530"/>
    <w:multiLevelType w:val="multilevel"/>
    <w:tmpl w:val="0434C07C"/>
    <w:styleLink w:val="CurrentList4"/>
    <w:lvl w:ilvl="0">
      <w:start w:val="1"/>
      <w:numFmt w:val="bullet"/>
      <w:lvlText w:val="-"/>
      <w:lvlJc w:val="left"/>
      <w:pPr>
        <w:ind w:left="720" w:hanging="360"/>
      </w:pPr>
      <w:rPr>
        <w:rFont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AC825AF"/>
    <w:multiLevelType w:val="hybridMultilevel"/>
    <w:tmpl w:val="AE02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7AF27736"/>
    <w:multiLevelType w:val="hybridMultilevel"/>
    <w:tmpl w:val="6F3477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4" w15:restartNumberingAfterBreak="0">
    <w:nsid w:val="7B204498"/>
    <w:multiLevelType w:val="hybridMultilevel"/>
    <w:tmpl w:val="70AA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BDC68E2"/>
    <w:multiLevelType w:val="hybridMultilevel"/>
    <w:tmpl w:val="EBF24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6" w15:restartNumberingAfterBreak="0">
    <w:nsid w:val="7BFA77BD"/>
    <w:multiLevelType w:val="hybridMultilevel"/>
    <w:tmpl w:val="CEB46C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7DE74D3D"/>
    <w:multiLevelType w:val="hybridMultilevel"/>
    <w:tmpl w:val="CFCC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E251EAA"/>
    <w:multiLevelType w:val="hybridMultilevel"/>
    <w:tmpl w:val="4C56E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7EA67035"/>
    <w:multiLevelType w:val="multilevel"/>
    <w:tmpl w:val="FBB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C23906"/>
    <w:multiLevelType w:val="hybridMultilevel"/>
    <w:tmpl w:val="D30E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7F0547E7"/>
    <w:multiLevelType w:val="hybridMultilevel"/>
    <w:tmpl w:val="887C9FA6"/>
    <w:lvl w:ilvl="0" w:tplc="08090001">
      <w:start w:val="1"/>
      <w:numFmt w:val="bullet"/>
      <w:lvlText w:val=""/>
      <w:lvlJc w:val="left"/>
      <w:pPr>
        <w:ind w:left="720" w:hanging="360"/>
      </w:pPr>
      <w:rPr>
        <w:rFonts w:ascii="Symbol" w:hAnsi="Symbol" w:hint="default"/>
      </w:rPr>
    </w:lvl>
    <w:lvl w:ilvl="1" w:tplc="98C2D884">
      <w:start w:val="1"/>
      <w:numFmt w:val="bullet"/>
      <w:lvlText w:val="-"/>
      <w:lvlJc w:val="left"/>
      <w:pPr>
        <w:ind w:left="1440" w:hanging="360"/>
      </w:pPr>
      <w:rPr>
        <w:rFonts w:hint="default"/>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F6635F3"/>
    <w:multiLevelType w:val="hybridMultilevel"/>
    <w:tmpl w:val="F450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818564">
    <w:abstractNumId w:val="124"/>
  </w:num>
  <w:num w:numId="2" w16cid:durableId="139345291">
    <w:abstractNumId w:val="101"/>
  </w:num>
  <w:num w:numId="3" w16cid:durableId="51077224">
    <w:abstractNumId w:val="50"/>
  </w:num>
  <w:num w:numId="4" w16cid:durableId="243148481">
    <w:abstractNumId w:val="28"/>
  </w:num>
  <w:num w:numId="5" w16cid:durableId="470634891">
    <w:abstractNumId w:val="158"/>
  </w:num>
  <w:num w:numId="6" w16cid:durableId="97911758">
    <w:abstractNumId w:val="33"/>
  </w:num>
  <w:num w:numId="7" w16cid:durableId="125663920">
    <w:abstractNumId w:val="142"/>
  </w:num>
  <w:num w:numId="8" w16cid:durableId="2009749644">
    <w:abstractNumId w:val="94"/>
  </w:num>
  <w:num w:numId="9" w16cid:durableId="1069305721">
    <w:abstractNumId w:val="44"/>
  </w:num>
  <w:num w:numId="10" w16cid:durableId="69618725">
    <w:abstractNumId w:val="103"/>
  </w:num>
  <w:num w:numId="11" w16cid:durableId="1126001819">
    <w:abstractNumId w:val="130"/>
  </w:num>
  <w:num w:numId="12" w16cid:durableId="1461072358">
    <w:abstractNumId w:val="109"/>
  </w:num>
  <w:num w:numId="13" w16cid:durableId="1998219199">
    <w:abstractNumId w:val="18"/>
  </w:num>
  <w:num w:numId="14" w16cid:durableId="309092726">
    <w:abstractNumId w:val="95"/>
  </w:num>
  <w:num w:numId="15" w16cid:durableId="116604555">
    <w:abstractNumId w:val="77"/>
  </w:num>
  <w:num w:numId="16" w16cid:durableId="1472670373">
    <w:abstractNumId w:val="27"/>
  </w:num>
  <w:num w:numId="17" w16cid:durableId="2140537384">
    <w:abstractNumId w:val="110"/>
  </w:num>
  <w:num w:numId="18" w16cid:durableId="818809296">
    <w:abstractNumId w:val="19"/>
  </w:num>
  <w:num w:numId="19" w16cid:durableId="77408642">
    <w:abstractNumId w:val="68"/>
  </w:num>
  <w:num w:numId="20" w16cid:durableId="1313291315">
    <w:abstractNumId w:val="34"/>
  </w:num>
  <w:num w:numId="21" w16cid:durableId="2078280483">
    <w:abstractNumId w:val="57"/>
  </w:num>
  <w:num w:numId="22" w16cid:durableId="745897">
    <w:abstractNumId w:val="128"/>
  </w:num>
  <w:num w:numId="23" w16cid:durableId="1144348421">
    <w:abstractNumId w:val="22"/>
  </w:num>
  <w:num w:numId="24" w16cid:durableId="1304389233">
    <w:abstractNumId w:val="16"/>
  </w:num>
  <w:num w:numId="25" w16cid:durableId="1892231941">
    <w:abstractNumId w:val="73"/>
  </w:num>
  <w:num w:numId="26" w16cid:durableId="875116841">
    <w:abstractNumId w:val="91"/>
  </w:num>
  <w:num w:numId="27" w16cid:durableId="1636328136">
    <w:abstractNumId w:val="89"/>
  </w:num>
  <w:num w:numId="28" w16cid:durableId="1295141699">
    <w:abstractNumId w:val="35"/>
  </w:num>
  <w:num w:numId="29" w16cid:durableId="375157840">
    <w:abstractNumId w:val="99"/>
  </w:num>
  <w:num w:numId="30" w16cid:durableId="1791246079">
    <w:abstractNumId w:val="113"/>
  </w:num>
  <w:num w:numId="31" w16cid:durableId="1023946612">
    <w:abstractNumId w:val="48"/>
  </w:num>
  <w:num w:numId="32" w16cid:durableId="1987666619">
    <w:abstractNumId w:val="80"/>
  </w:num>
  <w:num w:numId="33" w16cid:durableId="256670909">
    <w:abstractNumId w:val="81"/>
  </w:num>
  <w:num w:numId="34" w16cid:durableId="2141721224">
    <w:abstractNumId w:val="0"/>
  </w:num>
  <w:num w:numId="35" w16cid:durableId="1377200866">
    <w:abstractNumId w:val="148"/>
  </w:num>
  <w:num w:numId="36" w16cid:durableId="1961035178">
    <w:abstractNumId w:val="127"/>
  </w:num>
  <w:num w:numId="37" w16cid:durableId="601766560">
    <w:abstractNumId w:val="92"/>
  </w:num>
  <w:num w:numId="38" w16cid:durableId="1007248686">
    <w:abstractNumId w:val="88"/>
  </w:num>
  <w:num w:numId="39" w16cid:durableId="1798908726">
    <w:abstractNumId w:val="65"/>
  </w:num>
  <w:num w:numId="40" w16cid:durableId="2019654356">
    <w:abstractNumId w:val="85"/>
  </w:num>
  <w:num w:numId="41" w16cid:durableId="1789010089">
    <w:abstractNumId w:val="55"/>
  </w:num>
  <w:num w:numId="42" w16cid:durableId="1351571211">
    <w:abstractNumId w:val="98"/>
  </w:num>
  <w:num w:numId="43" w16cid:durableId="2145729298">
    <w:abstractNumId w:val="161"/>
  </w:num>
  <w:num w:numId="44" w16cid:durableId="355540082">
    <w:abstractNumId w:val="53"/>
  </w:num>
  <w:num w:numId="45" w16cid:durableId="1807510564">
    <w:abstractNumId w:val="82"/>
  </w:num>
  <w:num w:numId="46" w16cid:durableId="1288590082">
    <w:abstractNumId w:val="132"/>
  </w:num>
  <w:num w:numId="47" w16cid:durableId="42027594">
    <w:abstractNumId w:val="13"/>
  </w:num>
  <w:num w:numId="48" w16cid:durableId="1656377658">
    <w:abstractNumId w:val="114"/>
  </w:num>
  <w:num w:numId="49" w16cid:durableId="911356006">
    <w:abstractNumId w:val="47"/>
  </w:num>
  <w:num w:numId="50" w16cid:durableId="1149904780">
    <w:abstractNumId w:val="78"/>
  </w:num>
  <w:num w:numId="51" w16cid:durableId="2136024984">
    <w:abstractNumId w:val="162"/>
  </w:num>
  <w:num w:numId="52" w16cid:durableId="257249383">
    <w:abstractNumId w:val="74"/>
  </w:num>
  <w:num w:numId="53" w16cid:durableId="745300969">
    <w:abstractNumId w:val="96"/>
  </w:num>
  <w:num w:numId="54" w16cid:durableId="283386165">
    <w:abstractNumId w:val="136"/>
  </w:num>
  <w:num w:numId="55" w16cid:durableId="1770077596">
    <w:abstractNumId w:val="141"/>
  </w:num>
  <w:num w:numId="56" w16cid:durableId="1115448359">
    <w:abstractNumId w:val="152"/>
  </w:num>
  <w:num w:numId="57" w16cid:durableId="1835535784">
    <w:abstractNumId w:val="39"/>
  </w:num>
  <w:num w:numId="58" w16cid:durableId="691801516">
    <w:abstractNumId w:val="21"/>
  </w:num>
  <w:num w:numId="59" w16cid:durableId="969632079">
    <w:abstractNumId w:val="23"/>
  </w:num>
  <w:num w:numId="60" w16cid:durableId="1522891268">
    <w:abstractNumId w:val="147"/>
  </w:num>
  <w:num w:numId="61" w16cid:durableId="1858889610">
    <w:abstractNumId w:val="151"/>
  </w:num>
  <w:num w:numId="62" w16cid:durableId="712510184">
    <w:abstractNumId w:val="46"/>
  </w:num>
  <w:num w:numId="63" w16cid:durableId="731387442">
    <w:abstractNumId w:val="125"/>
  </w:num>
  <w:num w:numId="64" w16cid:durableId="385762900">
    <w:abstractNumId w:val="106"/>
  </w:num>
  <w:num w:numId="65" w16cid:durableId="1961451020">
    <w:abstractNumId w:val="17"/>
  </w:num>
  <w:num w:numId="66" w16cid:durableId="1755668492">
    <w:abstractNumId w:val="63"/>
  </w:num>
  <w:num w:numId="67" w16cid:durableId="737171064">
    <w:abstractNumId w:val="102"/>
  </w:num>
  <w:num w:numId="68" w16cid:durableId="954140614">
    <w:abstractNumId w:val="58"/>
  </w:num>
  <w:num w:numId="69" w16cid:durableId="66540949">
    <w:abstractNumId w:val="146"/>
  </w:num>
  <w:num w:numId="70" w16cid:durableId="391199708">
    <w:abstractNumId w:val="150"/>
  </w:num>
  <w:num w:numId="71" w16cid:durableId="122427995">
    <w:abstractNumId w:val="54"/>
  </w:num>
  <w:num w:numId="72" w16cid:durableId="672221120">
    <w:abstractNumId w:val="79"/>
  </w:num>
  <w:num w:numId="73" w16cid:durableId="272785737">
    <w:abstractNumId w:val="129"/>
  </w:num>
  <w:num w:numId="74" w16cid:durableId="1495412624">
    <w:abstractNumId w:val="87"/>
  </w:num>
  <w:num w:numId="75" w16cid:durableId="1652169965">
    <w:abstractNumId w:val="60"/>
  </w:num>
  <w:num w:numId="76" w16cid:durableId="2051950076">
    <w:abstractNumId w:val="25"/>
  </w:num>
  <w:num w:numId="77" w16cid:durableId="1825121660">
    <w:abstractNumId w:val="100"/>
  </w:num>
  <w:num w:numId="78" w16cid:durableId="142704077">
    <w:abstractNumId w:val="59"/>
  </w:num>
  <w:num w:numId="79" w16cid:durableId="729302879">
    <w:abstractNumId w:val="143"/>
  </w:num>
  <w:num w:numId="80" w16cid:durableId="1023553003">
    <w:abstractNumId w:val="45"/>
  </w:num>
  <w:num w:numId="81" w16cid:durableId="386686663">
    <w:abstractNumId w:val="67"/>
  </w:num>
  <w:num w:numId="82" w16cid:durableId="1914121558">
    <w:abstractNumId w:val="145"/>
  </w:num>
  <w:num w:numId="83" w16cid:durableId="2036927993">
    <w:abstractNumId w:val="11"/>
  </w:num>
  <w:num w:numId="84" w16cid:durableId="1812675165">
    <w:abstractNumId w:val="7"/>
  </w:num>
  <w:num w:numId="85" w16cid:durableId="1734153765">
    <w:abstractNumId w:val="123"/>
  </w:num>
  <w:num w:numId="86" w16cid:durableId="1535462281">
    <w:abstractNumId w:val="156"/>
  </w:num>
  <w:num w:numId="87" w16cid:durableId="1505895874">
    <w:abstractNumId w:val="144"/>
  </w:num>
  <w:num w:numId="88" w16cid:durableId="458766034">
    <w:abstractNumId w:val="76"/>
  </w:num>
  <w:num w:numId="89" w16cid:durableId="1633362170">
    <w:abstractNumId w:val="86"/>
  </w:num>
  <w:num w:numId="90" w16cid:durableId="2033799505">
    <w:abstractNumId w:val="153"/>
  </w:num>
  <w:num w:numId="91" w16cid:durableId="198520599">
    <w:abstractNumId w:val="137"/>
  </w:num>
  <w:num w:numId="92" w16cid:durableId="500193552">
    <w:abstractNumId w:val="61"/>
  </w:num>
  <w:num w:numId="93" w16cid:durableId="511334693">
    <w:abstractNumId w:val="62"/>
  </w:num>
  <w:num w:numId="94" w16cid:durableId="1002200389">
    <w:abstractNumId w:val="69"/>
  </w:num>
  <w:num w:numId="95" w16cid:durableId="1599295439">
    <w:abstractNumId w:val="155"/>
  </w:num>
  <w:num w:numId="96" w16cid:durableId="1104420240">
    <w:abstractNumId w:val="1"/>
  </w:num>
  <w:num w:numId="97" w16cid:durableId="784469159">
    <w:abstractNumId w:val="37"/>
  </w:num>
  <w:num w:numId="98" w16cid:durableId="2048211755">
    <w:abstractNumId w:val="108"/>
  </w:num>
  <w:num w:numId="99" w16cid:durableId="454257667">
    <w:abstractNumId w:val="3"/>
  </w:num>
  <w:num w:numId="100" w16cid:durableId="910115402">
    <w:abstractNumId w:val="29"/>
  </w:num>
  <w:num w:numId="101" w16cid:durableId="1140925129">
    <w:abstractNumId w:val="104"/>
  </w:num>
  <w:num w:numId="102" w16cid:durableId="636643558">
    <w:abstractNumId w:val="111"/>
  </w:num>
  <w:num w:numId="103" w16cid:durableId="748041634">
    <w:abstractNumId w:val="64"/>
  </w:num>
  <w:num w:numId="104" w16cid:durableId="1148134890">
    <w:abstractNumId w:val="9"/>
  </w:num>
  <w:num w:numId="105" w16cid:durableId="956913965">
    <w:abstractNumId w:val="5"/>
  </w:num>
  <w:num w:numId="106" w16cid:durableId="176778512">
    <w:abstractNumId w:val="49"/>
  </w:num>
  <w:num w:numId="107" w16cid:durableId="44721020">
    <w:abstractNumId w:val="93"/>
  </w:num>
  <w:num w:numId="108" w16cid:durableId="1917082932">
    <w:abstractNumId w:val="119"/>
  </w:num>
  <w:num w:numId="109" w16cid:durableId="1703898731">
    <w:abstractNumId w:val="97"/>
  </w:num>
  <w:num w:numId="110" w16cid:durableId="278150814">
    <w:abstractNumId w:val="42"/>
  </w:num>
  <w:num w:numId="111" w16cid:durableId="756293283">
    <w:abstractNumId w:val="107"/>
  </w:num>
  <w:num w:numId="112" w16cid:durableId="2105032696">
    <w:abstractNumId w:val="121"/>
  </w:num>
  <w:num w:numId="113" w16cid:durableId="1751846139">
    <w:abstractNumId w:val="75"/>
  </w:num>
  <w:num w:numId="114" w16cid:durableId="417216058">
    <w:abstractNumId w:val="20"/>
  </w:num>
  <w:num w:numId="115" w16cid:durableId="718671638">
    <w:abstractNumId w:val="72"/>
  </w:num>
  <w:num w:numId="116" w16cid:durableId="374816513">
    <w:abstractNumId w:val="52"/>
  </w:num>
  <w:num w:numId="117" w16cid:durableId="139614554">
    <w:abstractNumId w:val="115"/>
  </w:num>
  <w:num w:numId="118" w16cid:durableId="1356269496">
    <w:abstractNumId w:val="43"/>
  </w:num>
  <w:num w:numId="119" w16cid:durableId="1039629495">
    <w:abstractNumId w:val="38"/>
  </w:num>
  <w:num w:numId="120" w16cid:durableId="1093432182">
    <w:abstractNumId w:val="120"/>
  </w:num>
  <w:num w:numId="121" w16cid:durableId="333460664">
    <w:abstractNumId w:val="131"/>
  </w:num>
  <w:num w:numId="122" w16cid:durableId="777334080">
    <w:abstractNumId w:val="40"/>
  </w:num>
  <w:num w:numId="123" w16cid:durableId="1964116002">
    <w:abstractNumId w:val="36"/>
  </w:num>
  <w:num w:numId="124" w16cid:durableId="1548755124">
    <w:abstractNumId w:val="90"/>
  </w:num>
  <w:num w:numId="125" w16cid:durableId="1902209336">
    <w:abstractNumId w:val="122"/>
  </w:num>
  <w:num w:numId="126" w16cid:durableId="1769808352">
    <w:abstractNumId w:val="31"/>
  </w:num>
  <w:num w:numId="127" w16cid:durableId="1594169175">
    <w:abstractNumId w:val="105"/>
  </w:num>
  <w:num w:numId="128" w16cid:durableId="811752109">
    <w:abstractNumId w:val="12"/>
  </w:num>
  <w:num w:numId="129" w16cid:durableId="1254556663">
    <w:abstractNumId w:val="15"/>
  </w:num>
  <w:num w:numId="130" w16cid:durableId="1663125183">
    <w:abstractNumId w:val="126"/>
  </w:num>
  <w:num w:numId="131" w16cid:durableId="1140535511">
    <w:abstractNumId w:val="8"/>
  </w:num>
  <w:num w:numId="132" w16cid:durableId="66223477">
    <w:abstractNumId w:val="71"/>
  </w:num>
  <w:num w:numId="133" w16cid:durableId="1192837571">
    <w:abstractNumId w:val="135"/>
  </w:num>
  <w:num w:numId="134" w16cid:durableId="353652523">
    <w:abstractNumId w:val="30"/>
  </w:num>
  <w:num w:numId="135" w16cid:durableId="2009552618">
    <w:abstractNumId w:val="160"/>
  </w:num>
  <w:num w:numId="136" w16cid:durableId="1485316509">
    <w:abstractNumId w:val="116"/>
  </w:num>
  <w:num w:numId="137" w16cid:durableId="848254755">
    <w:abstractNumId w:val="112"/>
  </w:num>
  <w:num w:numId="138" w16cid:durableId="230043768">
    <w:abstractNumId w:val="159"/>
  </w:num>
  <w:num w:numId="139" w16cid:durableId="63845989">
    <w:abstractNumId w:val="70"/>
  </w:num>
  <w:num w:numId="140" w16cid:durableId="904534045">
    <w:abstractNumId w:val="32"/>
  </w:num>
  <w:num w:numId="141" w16cid:durableId="1268808099">
    <w:abstractNumId w:val="139"/>
  </w:num>
  <w:num w:numId="142" w16cid:durableId="596598393">
    <w:abstractNumId w:val="140"/>
  </w:num>
  <w:num w:numId="143" w16cid:durableId="1757090408">
    <w:abstractNumId w:val="2"/>
  </w:num>
  <w:num w:numId="144" w16cid:durableId="448865153">
    <w:abstractNumId w:val="117"/>
  </w:num>
  <w:num w:numId="145" w16cid:durableId="1940259862">
    <w:abstractNumId w:val="56"/>
  </w:num>
  <w:num w:numId="146" w16cid:durableId="1356805812">
    <w:abstractNumId w:val="41"/>
  </w:num>
  <w:num w:numId="147" w16cid:durableId="235818839">
    <w:abstractNumId w:val="10"/>
  </w:num>
  <w:num w:numId="148" w16cid:durableId="663629082">
    <w:abstractNumId w:val="138"/>
  </w:num>
  <w:num w:numId="149" w16cid:durableId="974482232">
    <w:abstractNumId w:val="14"/>
  </w:num>
  <w:num w:numId="150" w16cid:durableId="294413373">
    <w:abstractNumId w:val="83"/>
  </w:num>
  <w:num w:numId="151" w16cid:durableId="86580187">
    <w:abstractNumId w:val="133"/>
  </w:num>
  <w:num w:numId="152" w16cid:durableId="213742187">
    <w:abstractNumId w:val="84"/>
  </w:num>
  <w:num w:numId="153" w16cid:durableId="134950341">
    <w:abstractNumId w:val="24"/>
  </w:num>
  <w:num w:numId="154" w16cid:durableId="1842235579">
    <w:abstractNumId w:val="149"/>
  </w:num>
  <w:num w:numId="155" w16cid:durableId="55521030">
    <w:abstractNumId w:val="51"/>
  </w:num>
  <w:num w:numId="156" w16cid:durableId="928466637">
    <w:abstractNumId w:val="118"/>
  </w:num>
  <w:num w:numId="157" w16cid:durableId="1064259703">
    <w:abstractNumId w:val="26"/>
  </w:num>
  <w:num w:numId="158" w16cid:durableId="1913659540">
    <w:abstractNumId w:val="157"/>
  </w:num>
  <w:num w:numId="159" w16cid:durableId="1484588615">
    <w:abstractNumId w:val="154"/>
  </w:num>
  <w:num w:numId="160" w16cid:durableId="1438477008">
    <w:abstractNumId w:val="134"/>
  </w:num>
  <w:num w:numId="161" w16cid:durableId="1254127940">
    <w:abstractNumId w:val="4"/>
  </w:num>
  <w:num w:numId="162" w16cid:durableId="1466659612">
    <w:abstractNumId w:val="66"/>
  </w:num>
  <w:num w:numId="163" w16cid:durableId="1841962566">
    <w:abstractNumId w:val="6"/>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0A"/>
    <w:rsid w:val="00002180"/>
    <w:rsid w:val="00003F41"/>
    <w:rsid w:val="00004221"/>
    <w:rsid w:val="0000799F"/>
    <w:rsid w:val="000102D6"/>
    <w:rsid w:val="000128C3"/>
    <w:rsid w:val="00013B2F"/>
    <w:rsid w:val="00015CAC"/>
    <w:rsid w:val="00017592"/>
    <w:rsid w:val="00021480"/>
    <w:rsid w:val="000233A8"/>
    <w:rsid w:val="000245E2"/>
    <w:rsid w:val="00024FC8"/>
    <w:rsid w:val="00025C28"/>
    <w:rsid w:val="00026C38"/>
    <w:rsid w:val="0002702B"/>
    <w:rsid w:val="00027F34"/>
    <w:rsid w:val="00030404"/>
    <w:rsid w:val="00033AA2"/>
    <w:rsid w:val="000353A6"/>
    <w:rsid w:val="0003577D"/>
    <w:rsid w:val="00037B6B"/>
    <w:rsid w:val="000404AD"/>
    <w:rsid w:val="00040E17"/>
    <w:rsid w:val="00041622"/>
    <w:rsid w:val="000420DF"/>
    <w:rsid w:val="00043256"/>
    <w:rsid w:val="00045282"/>
    <w:rsid w:val="0004659D"/>
    <w:rsid w:val="000476A3"/>
    <w:rsid w:val="0005089E"/>
    <w:rsid w:val="00051CCF"/>
    <w:rsid w:val="000533FA"/>
    <w:rsid w:val="0005717D"/>
    <w:rsid w:val="000605B5"/>
    <w:rsid w:val="000609B1"/>
    <w:rsid w:val="000610F1"/>
    <w:rsid w:val="00061C2B"/>
    <w:rsid w:val="00062616"/>
    <w:rsid w:val="00063372"/>
    <w:rsid w:val="000638F3"/>
    <w:rsid w:val="00064301"/>
    <w:rsid w:val="00064F9C"/>
    <w:rsid w:val="000652DF"/>
    <w:rsid w:val="000668A2"/>
    <w:rsid w:val="00070A57"/>
    <w:rsid w:val="00070E2F"/>
    <w:rsid w:val="00072C8C"/>
    <w:rsid w:val="0007302B"/>
    <w:rsid w:val="00074DCD"/>
    <w:rsid w:val="000771A1"/>
    <w:rsid w:val="000771D6"/>
    <w:rsid w:val="00077D5D"/>
    <w:rsid w:val="00077D65"/>
    <w:rsid w:val="00082162"/>
    <w:rsid w:val="00082918"/>
    <w:rsid w:val="00083463"/>
    <w:rsid w:val="000834DD"/>
    <w:rsid w:val="00083721"/>
    <w:rsid w:val="00083A8D"/>
    <w:rsid w:val="00083A99"/>
    <w:rsid w:val="00086949"/>
    <w:rsid w:val="00086FEC"/>
    <w:rsid w:val="00092BE3"/>
    <w:rsid w:val="00094E2A"/>
    <w:rsid w:val="00095BB7"/>
    <w:rsid w:val="00097457"/>
    <w:rsid w:val="000A06BF"/>
    <w:rsid w:val="000A1380"/>
    <w:rsid w:val="000A2624"/>
    <w:rsid w:val="000A2EFC"/>
    <w:rsid w:val="000A49C4"/>
    <w:rsid w:val="000A4A8E"/>
    <w:rsid w:val="000A570A"/>
    <w:rsid w:val="000A6AAC"/>
    <w:rsid w:val="000A717E"/>
    <w:rsid w:val="000A78B5"/>
    <w:rsid w:val="000B0AA1"/>
    <w:rsid w:val="000B152A"/>
    <w:rsid w:val="000B2CEA"/>
    <w:rsid w:val="000B4D88"/>
    <w:rsid w:val="000B5094"/>
    <w:rsid w:val="000B74B0"/>
    <w:rsid w:val="000C07F0"/>
    <w:rsid w:val="000C0885"/>
    <w:rsid w:val="000C0DC0"/>
    <w:rsid w:val="000C1E36"/>
    <w:rsid w:val="000C20F3"/>
    <w:rsid w:val="000C235F"/>
    <w:rsid w:val="000C4D47"/>
    <w:rsid w:val="000C5808"/>
    <w:rsid w:val="000C5F68"/>
    <w:rsid w:val="000C76EE"/>
    <w:rsid w:val="000C7863"/>
    <w:rsid w:val="000D1D57"/>
    <w:rsid w:val="000D1D6E"/>
    <w:rsid w:val="000D4F66"/>
    <w:rsid w:val="000D5355"/>
    <w:rsid w:val="000D53EA"/>
    <w:rsid w:val="000D5953"/>
    <w:rsid w:val="000D614C"/>
    <w:rsid w:val="000D63A3"/>
    <w:rsid w:val="000D65F5"/>
    <w:rsid w:val="000D6CE8"/>
    <w:rsid w:val="000D7255"/>
    <w:rsid w:val="000D757A"/>
    <w:rsid w:val="000E401D"/>
    <w:rsid w:val="000E431C"/>
    <w:rsid w:val="000E5A90"/>
    <w:rsid w:val="000F0D15"/>
    <w:rsid w:val="000F0E87"/>
    <w:rsid w:val="000F1724"/>
    <w:rsid w:val="000F3532"/>
    <w:rsid w:val="000F3609"/>
    <w:rsid w:val="000F42D7"/>
    <w:rsid w:val="000F467C"/>
    <w:rsid w:val="000F46E9"/>
    <w:rsid w:val="000F48F4"/>
    <w:rsid w:val="000F4972"/>
    <w:rsid w:val="000F4F0B"/>
    <w:rsid w:val="000F587F"/>
    <w:rsid w:val="000F662C"/>
    <w:rsid w:val="000F6712"/>
    <w:rsid w:val="000F6723"/>
    <w:rsid w:val="000F6E1F"/>
    <w:rsid w:val="000F75EA"/>
    <w:rsid w:val="001001A6"/>
    <w:rsid w:val="00101243"/>
    <w:rsid w:val="001027B7"/>
    <w:rsid w:val="001028EB"/>
    <w:rsid w:val="00102A0A"/>
    <w:rsid w:val="001034A3"/>
    <w:rsid w:val="001035F7"/>
    <w:rsid w:val="00103A98"/>
    <w:rsid w:val="00103E94"/>
    <w:rsid w:val="0010613A"/>
    <w:rsid w:val="0010667B"/>
    <w:rsid w:val="001066E1"/>
    <w:rsid w:val="001071ED"/>
    <w:rsid w:val="00107EB6"/>
    <w:rsid w:val="001106E9"/>
    <w:rsid w:val="00110BE2"/>
    <w:rsid w:val="00111540"/>
    <w:rsid w:val="00112794"/>
    <w:rsid w:val="0011353C"/>
    <w:rsid w:val="001145A2"/>
    <w:rsid w:val="00114D3E"/>
    <w:rsid w:val="0011658C"/>
    <w:rsid w:val="001169E7"/>
    <w:rsid w:val="0012109F"/>
    <w:rsid w:val="00121D9B"/>
    <w:rsid w:val="0012202A"/>
    <w:rsid w:val="00122F0C"/>
    <w:rsid w:val="00123A50"/>
    <w:rsid w:val="00123D25"/>
    <w:rsid w:val="0012416F"/>
    <w:rsid w:val="00124CA3"/>
    <w:rsid w:val="00125884"/>
    <w:rsid w:val="00125FEB"/>
    <w:rsid w:val="0012656E"/>
    <w:rsid w:val="00126576"/>
    <w:rsid w:val="00130E9C"/>
    <w:rsid w:val="00132325"/>
    <w:rsid w:val="001328D7"/>
    <w:rsid w:val="00132D9C"/>
    <w:rsid w:val="00133512"/>
    <w:rsid w:val="00133BDE"/>
    <w:rsid w:val="001349A7"/>
    <w:rsid w:val="00134C9E"/>
    <w:rsid w:val="00134F0A"/>
    <w:rsid w:val="001358E7"/>
    <w:rsid w:val="00135A5A"/>
    <w:rsid w:val="00136787"/>
    <w:rsid w:val="00136A6E"/>
    <w:rsid w:val="00137E58"/>
    <w:rsid w:val="0014091C"/>
    <w:rsid w:val="001417C6"/>
    <w:rsid w:val="00141F8D"/>
    <w:rsid w:val="00142DF0"/>
    <w:rsid w:val="00143FE8"/>
    <w:rsid w:val="0014418B"/>
    <w:rsid w:val="00147646"/>
    <w:rsid w:val="00147C59"/>
    <w:rsid w:val="001500C4"/>
    <w:rsid w:val="00150533"/>
    <w:rsid w:val="001526E0"/>
    <w:rsid w:val="001537BC"/>
    <w:rsid w:val="0015433E"/>
    <w:rsid w:val="001545DC"/>
    <w:rsid w:val="00154C33"/>
    <w:rsid w:val="00156D8E"/>
    <w:rsid w:val="00157880"/>
    <w:rsid w:val="00161A8E"/>
    <w:rsid w:val="001621BD"/>
    <w:rsid w:val="00163480"/>
    <w:rsid w:val="00165848"/>
    <w:rsid w:val="001659ED"/>
    <w:rsid w:val="00166E7B"/>
    <w:rsid w:val="00171823"/>
    <w:rsid w:val="00174162"/>
    <w:rsid w:val="0017437E"/>
    <w:rsid w:val="00175050"/>
    <w:rsid w:val="00175474"/>
    <w:rsid w:val="00180950"/>
    <w:rsid w:val="00180E6A"/>
    <w:rsid w:val="00181F79"/>
    <w:rsid w:val="00182052"/>
    <w:rsid w:val="00182BF9"/>
    <w:rsid w:val="00182EAB"/>
    <w:rsid w:val="001841CF"/>
    <w:rsid w:val="001853B6"/>
    <w:rsid w:val="001877F6"/>
    <w:rsid w:val="00190104"/>
    <w:rsid w:val="00190A87"/>
    <w:rsid w:val="00190ECB"/>
    <w:rsid w:val="00191811"/>
    <w:rsid w:val="00192339"/>
    <w:rsid w:val="00192D87"/>
    <w:rsid w:val="001934E0"/>
    <w:rsid w:val="00193E72"/>
    <w:rsid w:val="00195191"/>
    <w:rsid w:val="0019549F"/>
    <w:rsid w:val="00195938"/>
    <w:rsid w:val="00195CB7"/>
    <w:rsid w:val="00195FFC"/>
    <w:rsid w:val="0019631A"/>
    <w:rsid w:val="001966B1"/>
    <w:rsid w:val="00196A68"/>
    <w:rsid w:val="001A051B"/>
    <w:rsid w:val="001A0F2D"/>
    <w:rsid w:val="001A18A0"/>
    <w:rsid w:val="001A1D08"/>
    <w:rsid w:val="001A27FB"/>
    <w:rsid w:val="001A29BB"/>
    <w:rsid w:val="001A373C"/>
    <w:rsid w:val="001A3F85"/>
    <w:rsid w:val="001B0C7B"/>
    <w:rsid w:val="001B395F"/>
    <w:rsid w:val="001B7199"/>
    <w:rsid w:val="001B79EF"/>
    <w:rsid w:val="001B7F36"/>
    <w:rsid w:val="001C0F55"/>
    <w:rsid w:val="001C1F32"/>
    <w:rsid w:val="001C23F0"/>
    <w:rsid w:val="001C27A4"/>
    <w:rsid w:val="001C2FCB"/>
    <w:rsid w:val="001C3BD5"/>
    <w:rsid w:val="001C75EB"/>
    <w:rsid w:val="001D02EC"/>
    <w:rsid w:val="001D0617"/>
    <w:rsid w:val="001D26DD"/>
    <w:rsid w:val="001D29B2"/>
    <w:rsid w:val="001D39A8"/>
    <w:rsid w:val="001D4570"/>
    <w:rsid w:val="001D47CF"/>
    <w:rsid w:val="001D6718"/>
    <w:rsid w:val="001D7684"/>
    <w:rsid w:val="001E1801"/>
    <w:rsid w:val="001E498A"/>
    <w:rsid w:val="001E4DE5"/>
    <w:rsid w:val="001E5A6E"/>
    <w:rsid w:val="001E62D6"/>
    <w:rsid w:val="001E6E3B"/>
    <w:rsid w:val="001E78D0"/>
    <w:rsid w:val="001F3ED7"/>
    <w:rsid w:val="001F46F4"/>
    <w:rsid w:val="001F5E3C"/>
    <w:rsid w:val="001F74EA"/>
    <w:rsid w:val="001F7A77"/>
    <w:rsid w:val="00203398"/>
    <w:rsid w:val="00203E2A"/>
    <w:rsid w:val="00203E48"/>
    <w:rsid w:val="00204AF5"/>
    <w:rsid w:val="00204E96"/>
    <w:rsid w:val="00205987"/>
    <w:rsid w:val="00205C37"/>
    <w:rsid w:val="00207A6B"/>
    <w:rsid w:val="00210D05"/>
    <w:rsid w:val="002141C6"/>
    <w:rsid w:val="00215815"/>
    <w:rsid w:val="00220335"/>
    <w:rsid w:val="00221C7D"/>
    <w:rsid w:val="00222528"/>
    <w:rsid w:val="0022266D"/>
    <w:rsid w:val="00222B15"/>
    <w:rsid w:val="00223CD6"/>
    <w:rsid w:val="00224366"/>
    <w:rsid w:val="00224E43"/>
    <w:rsid w:val="00225844"/>
    <w:rsid w:val="00226A64"/>
    <w:rsid w:val="0023097F"/>
    <w:rsid w:val="00230C07"/>
    <w:rsid w:val="0023185B"/>
    <w:rsid w:val="00233916"/>
    <w:rsid w:val="00234443"/>
    <w:rsid w:val="0023472F"/>
    <w:rsid w:val="002352A4"/>
    <w:rsid w:val="00236C26"/>
    <w:rsid w:val="00237C14"/>
    <w:rsid w:val="002402AD"/>
    <w:rsid w:val="002408FD"/>
    <w:rsid w:val="00240EAD"/>
    <w:rsid w:val="00241932"/>
    <w:rsid w:val="0024342C"/>
    <w:rsid w:val="00243B8A"/>
    <w:rsid w:val="00243C13"/>
    <w:rsid w:val="00244EEE"/>
    <w:rsid w:val="0024535A"/>
    <w:rsid w:val="0024560A"/>
    <w:rsid w:val="002479A6"/>
    <w:rsid w:val="00251BAF"/>
    <w:rsid w:val="002531C2"/>
    <w:rsid w:val="00253C52"/>
    <w:rsid w:val="002547A4"/>
    <w:rsid w:val="00260FFD"/>
    <w:rsid w:val="0026101D"/>
    <w:rsid w:val="0026295D"/>
    <w:rsid w:val="00262CE1"/>
    <w:rsid w:val="00264975"/>
    <w:rsid w:val="00265380"/>
    <w:rsid w:val="00265F3E"/>
    <w:rsid w:val="002673BB"/>
    <w:rsid w:val="00267BDF"/>
    <w:rsid w:val="00271BFE"/>
    <w:rsid w:val="00272B84"/>
    <w:rsid w:val="00272CD1"/>
    <w:rsid w:val="00273DEE"/>
    <w:rsid w:val="00274213"/>
    <w:rsid w:val="00281F5F"/>
    <w:rsid w:val="002829E0"/>
    <w:rsid w:val="00282ACE"/>
    <w:rsid w:val="00283DF4"/>
    <w:rsid w:val="00283EBF"/>
    <w:rsid w:val="00283F0A"/>
    <w:rsid w:val="00284EA9"/>
    <w:rsid w:val="00285274"/>
    <w:rsid w:val="00286E75"/>
    <w:rsid w:val="002874FB"/>
    <w:rsid w:val="00290DCF"/>
    <w:rsid w:val="002921AC"/>
    <w:rsid w:val="002930A3"/>
    <w:rsid w:val="002942E8"/>
    <w:rsid w:val="002945D3"/>
    <w:rsid w:val="0029495D"/>
    <w:rsid w:val="002965E2"/>
    <w:rsid w:val="002A2965"/>
    <w:rsid w:val="002A336B"/>
    <w:rsid w:val="002A3CDB"/>
    <w:rsid w:val="002A4581"/>
    <w:rsid w:val="002A48B4"/>
    <w:rsid w:val="002A5104"/>
    <w:rsid w:val="002A6B32"/>
    <w:rsid w:val="002A6DC4"/>
    <w:rsid w:val="002A6E80"/>
    <w:rsid w:val="002B0FC6"/>
    <w:rsid w:val="002B1B78"/>
    <w:rsid w:val="002B46E7"/>
    <w:rsid w:val="002B5667"/>
    <w:rsid w:val="002B57FE"/>
    <w:rsid w:val="002C0627"/>
    <w:rsid w:val="002C17E5"/>
    <w:rsid w:val="002C18F2"/>
    <w:rsid w:val="002C3640"/>
    <w:rsid w:val="002C4386"/>
    <w:rsid w:val="002C4945"/>
    <w:rsid w:val="002C5E2B"/>
    <w:rsid w:val="002D0CCF"/>
    <w:rsid w:val="002D2E1E"/>
    <w:rsid w:val="002D30CA"/>
    <w:rsid w:val="002D5B03"/>
    <w:rsid w:val="002D6367"/>
    <w:rsid w:val="002E064C"/>
    <w:rsid w:val="002E2839"/>
    <w:rsid w:val="002E36A1"/>
    <w:rsid w:val="002E5532"/>
    <w:rsid w:val="002E6B3F"/>
    <w:rsid w:val="002E7276"/>
    <w:rsid w:val="002E7B3F"/>
    <w:rsid w:val="002E7B6D"/>
    <w:rsid w:val="002F0421"/>
    <w:rsid w:val="002F04FA"/>
    <w:rsid w:val="002F07CB"/>
    <w:rsid w:val="002F0E0F"/>
    <w:rsid w:val="002F19BB"/>
    <w:rsid w:val="002F1E23"/>
    <w:rsid w:val="002F33A3"/>
    <w:rsid w:val="002F5A72"/>
    <w:rsid w:val="002F68BB"/>
    <w:rsid w:val="002F715A"/>
    <w:rsid w:val="002F7371"/>
    <w:rsid w:val="00300A31"/>
    <w:rsid w:val="00301F68"/>
    <w:rsid w:val="003022AC"/>
    <w:rsid w:val="003024CB"/>
    <w:rsid w:val="0030383E"/>
    <w:rsid w:val="00307E22"/>
    <w:rsid w:val="00310DE8"/>
    <w:rsid w:val="00311520"/>
    <w:rsid w:val="003127E3"/>
    <w:rsid w:val="00313718"/>
    <w:rsid w:val="00314679"/>
    <w:rsid w:val="00316A35"/>
    <w:rsid w:val="00316EAB"/>
    <w:rsid w:val="0032019A"/>
    <w:rsid w:val="00320C65"/>
    <w:rsid w:val="00323494"/>
    <w:rsid w:val="003234B7"/>
    <w:rsid w:val="0032374C"/>
    <w:rsid w:val="0032488E"/>
    <w:rsid w:val="003252FF"/>
    <w:rsid w:val="0032637D"/>
    <w:rsid w:val="0032739C"/>
    <w:rsid w:val="003278FA"/>
    <w:rsid w:val="00327E9C"/>
    <w:rsid w:val="003326BC"/>
    <w:rsid w:val="0033279F"/>
    <w:rsid w:val="00332E5B"/>
    <w:rsid w:val="00333547"/>
    <w:rsid w:val="003365F2"/>
    <w:rsid w:val="003366A1"/>
    <w:rsid w:val="0033753F"/>
    <w:rsid w:val="00340289"/>
    <w:rsid w:val="00341429"/>
    <w:rsid w:val="00341E10"/>
    <w:rsid w:val="00343D95"/>
    <w:rsid w:val="00344422"/>
    <w:rsid w:val="00346132"/>
    <w:rsid w:val="00347AF6"/>
    <w:rsid w:val="00350241"/>
    <w:rsid w:val="003532A4"/>
    <w:rsid w:val="003566B5"/>
    <w:rsid w:val="0035698F"/>
    <w:rsid w:val="003569E3"/>
    <w:rsid w:val="003579C4"/>
    <w:rsid w:val="00361B64"/>
    <w:rsid w:val="00361F8C"/>
    <w:rsid w:val="0036300F"/>
    <w:rsid w:val="00363321"/>
    <w:rsid w:val="00363C5A"/>
    <w:rsid w:val="00364548"/>
    <w:rsid w:val="0036749F"/>
    <w:rsid w:val="00370C49"/>
    <w:rsid w:val="003727A7"/>
    <w:rsid w:val="00372A98"/>
    <w:rsid w:val="00373962"/>
    <w:rsid w:val="00374BB7"/>
    <w:rsid w:val="00376598"/>
    <w:rsid w:val="0037671E"/>
    <w:rsid w:val="0037762F"/>
    <w:rsid w:val="00377736"/>
    <w:rsid w:val="00380858"/>
    <w:rsid w:val="00381B10"/>
    <w:rsid w:val="00382F9A"/>
    <w:rsid w:val="00383E54"/>
    <w:rsid w:val="00383E75"/>
    <w:rsid w:val="00384AA0"/>
    <w:rsid w:val="003854E1"/>
    <w:rsid w:val="00385C82"/>
    <w:rsid w:val="0038709C"/>
    <w:rsid w:val="0038793A"/>
    <w:rsid w:val="00387F23"/>
    <w:rsid w:val="003911FC"/>
    <w:rsid w:val="003913F8"/>
    <w:rsid w:val="003917DF"/>
    <w:rsid w:val="00391E5A"/>
    <w:rsid w:val="00392037"/>
    <w:rsid w:val="00392CEA"/>
    <w:rsid w:val="00392EDC"/>
    <w:rsid w:val="003964B3"/>
    <w:rsid w:val="003976C7"/>
    <w:rsid w:val="003A0048"/>
    <w:rsid w:val="003A0ABA"/>
    <w:rsid w:val="003A1835"/>
    <w:rsid w:val="003A18DD"/>
    <w:rsid w:val="003A199D"/>
    <w:rsid w:val="003A1BDB"/>
    <w:rsid w:val="003A2E24"/>
    <w:rsid w:val="003A3018"/>
    <w:rsid w:val="003A3B8A"/>
    <w:rsid w:val="003A4766"/>
    <w:rsid w:val="003A5FB5"/>
    <w:rsid w:val="003A66DC"/>
    <w:rsid w:val="003A6A2B"/>
    <w:rsid w:val="003A7E33"/>
    <w:rsid w:val="003B113A"/>
    <w:rsid w:val="003B11E7"/>
    <w:rsid w:val="003B1C51"/>
    <w:rsid w:val="003B23E9"/>
    <w:rsid w:val="003B3BBF"/>
    <w:rsid w:val="003B3C8D"/>
    <w:rsid w:val="003B49DB"/>
    <w:rsid w:val="003B51BE"/>
    <w:rsid w:val="003B54E3"/>
    <w:rsid w:val="003B5F2E"/>
    <w:rsid w:val="003B63F6"/>
    <w:rsid w:val="003C1936"/>
    <w:rsid w:val="003C24CE"/>
    <w:rsid w:val="003C309A"/>
    <w:rsid w:val="003C3D50"/>
    <w:rsid w:val="003C65A0"/>
    <w:rsid w:val="003C76C7"/>
    <w:rsid w:val="003D0428"/>
    <w:rsid w:val="003D1501"/>
    <w:rsid w:val="003D3665"/>
    <w:rsid w:val="003D3B56"/>
    <w:rsid w:val="003D673F"/>
    <w:rsid w:val="003D6C38"/>
    <w:rsid w:val="003D7216"/>
    <w:rsid w:val="003D78FD"/>
    <w:rsid w:val="003D7BB7"/>
    <w:rsid w:val="003E0190"/>
    <w:rsid w:val="003E0198"/>
    <w:rsid w:val="003E08F6"/>
    <w:rsid w:val="003E0E0A"/>
    <w:rsid w:val="003E140A"/>
    <w:rsid w:val="003E205B"/>
    <w:rsid w:val="003E2B1F"/>
    <w:rsid w:val="003E4A79"/>
    <w:rsid w:val="003E5C7F"/>
    <w:rsid w:val="003E5E83"/>
    <w:rsid w:val="003E6317"/>
    <w:rsid w:val="003E6AE5"/>
    <w:rsid w:val="003E7B29"/>
    <w:rsid w:val="003F0FAB"/>
    <w:rsid w:val="003F1E8D"/>
    <w:rsid w:val="003F2B7F"/>
    <w:rsid w:val="003F369D"/>
    <w:rsid w:val="003F381B"/>
    <w:rsid w:val="003F4F3F"/>
    <w:rsid w:val="003F4FB2"/>
    <w:rsid w:val="003F57C5"/>
    <w:rsid w:val="003F6D38"/>
    <w:rsid w:val="00400782"/>
    <w:rsid w:val="00400FF5"/>
    <w:rsid w:val="004029A4"/>
    <w:rsid w:val="00402FCB"/>
    <w:rsid w:val="00403428"/>
    <w:rsid w:val="004043E1"/>
    <w:rsid w:val="004055F3"/>
    <w:rsid w:val="004059F4"/>
    <w:rsid w:val="00405D71"/>
    <w:rsid w:val="004060DC"/>
    <w:rsid w:val="0040708F"/>
    <w:rsid w:val="00410D8B"/>
    <w:rsid w:val="00412C0E"/>
    <w:rsid w:val="004140D3"/>
    <w:rsid w:val="0041459E"/>
    <w:rsid w:val="00414818"/>
    <w:rsid w:val="00414896"/>
    <w:rsid w:val="00414D81"/>
    <w:rsid w:val="00415CBE"/>
    <w:rsid w:val="0042398F"/>
    <w:rsid w:val="00424698"/>
    <w:rsid w:val="00427CA5"/>
    <w:rsid w:val="004310D0"/>
    <w:rsid w:val="004322CA"/>
    <w:rsid w:val="0043465C"/>
    <w:rsid w:val="004349E5"/>
    <w:rsid w:val="00436263"/>
    <w:rsid w:val="00436312"/>
    <w:rsid w:val="00437D32"/>
    <w:rsid w:val="0044047A"/>
    <w:rsid w:val="00442C0A"/>
    <w:rsid w:val="004453B3"/>
    <w:rsid w:val="00445498"/>
    <w:rsid w:val="00445992"/>
    <w:rsid w:val="004466A2"/>
    <w:rsid w:val="00446FBE"/>
    <w:rsid w:val="00452E86"/>
    <w:rsid w:val="00454255"/>
    <w:rsid w:val="00454274"/>
    <w:rsid w:val="004552D0"/>
    <w:rsid w:val="00457F29"/>
    <w:rsid w:val="00460851"/>
    <w:rsid w:val="004609F9"/>
    <w:rsid w:val="00463B48"/>
    <w:rsid w:val="00463FE3"/>
    <w:rsid w:val="004642F4"/>
    <w:rsid w:val="004660E3"/>
    <w:rsid w:val="00467346"/>
    <w:rsid w:val="004674B8"/>
    <w:rsid w:val="0046756D"/>
    <w:rsid w:val="00467DB4"/>
    <w:rsid w:val="00470798"/>
    <w:rsid w:val="004708E9"/>
    <w:rsid w:val="00470A7C"/>
    <w:rsid w:val="00470AC1"/>
    <w:rsid w:val="00470FB2"/>
    <w:rsid w:val="004719B2"/>
    <w:rsid w:val="004720C9"/>
    <w:rsid w:val="00472781"/>
    <w:rsid w:val="00472DB5"/>
    <w:rsid w:val="00473494"/>
    <w:rsid w:val="00473EB8"/>
    <w:rsid w:val="004745E7"/>
    <w:rsid w:val="004767A6"/>
    <w:rsid w:val="0048033A"/>
    <w:rsid w:val="00487AEC"/>
    <w:rsid w:val="004910F1"/>
    <w:rsid w:val="00491F92"/>
    <w:rsid w:val="00492157"/>
    <w:rsid w:val="0049299A"/>
    <w:rsid w:val="00493027"/>
    <w:rsid w:val="00494F8B"/>
    <w:rsid w:val="00497312"/>
    <w:rsid w:val="004A5F05"/>
    <w:rsid w:val="004A6E4E"/>
    <w:rsid w:val="004A7DB3"/>
    <w:rsid w:val="004B0D75"/>
    <w:rsid w:val="004B3430"/>
    <w:rsid w:val="004B3D9A"/>
    <w:rsid w:val="004B511C"/>
    <w:rsid w:val="004B58AC"/>
    <w:rsid w:val="004B6659"/>
    <w:rsid w:val="004B6C9A"/>
    <w:rsid w:val="004B7F99"/>
    <w:rsid w:val="004C0367"/>
    <w:rsid w:val="004C0629"/>
    <w:rsid w:val="004C0A84"/>
    <w:rsid w:val="004C16A3"/>
    <w:rsid w:val="004C232E"/>
    <w:rsid w:val="004C2738"/>
    <w:rsid w:val="004C39CA"/>
    <w:rsid w:val="004C5631"/>
    <w:rsid w:val="004C7141"/>
    <w:rsid w:val="004C74CF"/>
    <w:rsid w:val="004C7635"/>
    <w:rsid w:val="004D0A76"/>
    <w:rsid w:val="004D22BA"/>
    <w:rsid w:val="004D246D"/>
    <w:rsid w:val="004D3568"/>
    <w:rsid w:val="004D363D"/>
    <w:rsid w:val="004D46C6"/>
    <w:rsid w:val="004D5587"/>
    <w:rsid w:val="004D5C3D"/>
    <w:rsid w:val="004D65F5"/>
    <w:rsid w:val="004D6DFD"/>
    <w:rsid w:val="004D791A"/>
    <w:rsid w:val="004D793F"/>
    <w:rsid w:val="004E03D3"/>
    <w:rsid w:val="004E108D"/>
    <w:rsid w:val="004E1285"/>
    <w:rsid w:val="004E2932"/>
    <w:rsid w:val="004E2B49"/>
    <w:rsid w:val="004E2D08"/>
    <w:rsid w:val="004E4B48"/>
    <w:rsid w:val="004E615B"/>
    <w:rsid w:val="004E631B"/>
    <w:rsid w:val="004E7163"/>
    <w:rsid w:val="004E7FAE"/>
    <w:rsid w:val="004F0076"/>
    <w:rsid w:val="004F0E62"/>
    <w:rsid w:val="00500B1D"/>
    <w:rsid w:val="00501E32"/>
    <w:rsid w:val="00502B62"/>
    <w:rsid w:val="00503574"/>
    <w:rsid w:val="0050483C"/>
    <w:rsid w:val="00504A0F"/>
    <w:rsid w:val="00510184"/>
    <w:rsid w:val="00511206"/>
    <w:rsid w:val="005116E3"/>
    <w:rsid w:val="00512778"/>
    <w:rsid w:val="005138AC"/>
    <w:rsid w:val="00514415"/>
    <w:rsid w:val="005155B6"/>
    <w:rsid w:val="00516457"/>
    <w:rsid w:val="0051777A"/>
    <w:rsid w:val="005178F9"/>
    <w:rsid w:val="005206A8"/>
    <w:rsid w:val="00522B8B"/>
    <w:rsid w:val="00523179"/>
    <w:rsid w:val="005252D9"/>
    <w:rsid w:val="0052562D"/>
    <w:rsid w:val="00525E2F"/>
    <w:rsid w:val="005265CC"/>
    <w:rsid w:val="005300AC"/>
    <w:rsid w:val="00532D89"/>
    <w:rsid w:val="00532F70"/>
    <w:rsid w:val="00534672"/>
    <w:rsid w:val="005358FA"/>
    <w:rsid w:val="00536BC2"/>
    <w:rsid w:val="0053777C"/>
    <w:rsid w:val="005404FA"/>
    <w:rsid w:val="00540551"/>
    <w:rsid w:val="00540DFC"/>
    <w:rsid w:val="005414EA"/>
    <w:rsid w:val="00541794"/>
    <w:rsid w:val="0054182A"/>
    <w:rsid w:val="005435A8"/>
    <w:rsid w:val="00550820"/>
    <w:rsid w:val="0055389A"/>
    <w:rsid w:val="005559E7"/>
    <w:rsid w:val="00555A40"/>
    <w:rsid w:val="0056136D"/>
    <w:rsid w:val="00561555"/>
    <w:rsid w:val="00561942"/>
    <w:rsid w:val="00563AA8"/>
    <w:rsid w:val="005641A5"/>
    <w:rsid w:val="00564819"/>
    <w:rsid w:val="00564F39"/>
    <w:rsid w:val="005658FC"/>
    <w:rsid w:val="00572229"/>
    <w:rsid w:val="0057330C"/>
    <w:rsid w:val="0057391E"/>
    <w:rsid w:val="00574CC1"/>
    <w:rsid w:val="0057535B"/>
    <w:rsid w:val="00575B1A"/>
    <w:rsid w:val="0057617D"/>
    <w:rsid w:val="00576C86"/>
    <w:rsid w:val="00581DDC"/>
    <w:rsid w:val="0058284D"/>
    <w:rsid w:val="00582F59"/>
    <w:rsid w:val="0058324E"/>
    <w:rsid w:val="00585F28"/>
    <w:rsid w:val="0058685B"/>
    <w:rsid w:val="00586EE6"/>
    <w:rsid w:val="00587284"/>
    <w:rsid w:val="0059159E"/>
    <w:rsid w:val="00592F2E"/>
    <w:rsid w:val="005934F1"/>
    <w:rsid w:val="00595852"/>
    <w:rsid w:val="00595E84"/>
    <w:rsid w:val="005968FE"/>
    <w:rsid w:val="0059691C"/>
    <w:rsid w:val="005970F3"/>
    <w:rsid w:val="005972D3"/>
    <w:rsid w:val="005A1362"/>
    <w:rsid w:val="005A3E29"/>
    <w:rsid w:val="005A492A"/>
    <w:rsid w:val="005A4D29"/>
    <w:rsid w:val="005A5E34"/>
    <w:rsid w:val="005A67FC"/>
    <w:rsid w:val="005A7048"/>
    <w:rsid w:val="005A718F"/>
    <w:rsid w:val="005A739C"/>
    <w:rsid w:val="005B0586"/>
    <w:rsid w:val="005B147E"/>
    <w:rsid w:val="005B1BED"/>
    <w:rsid w:val="005B256E"/>
    <w:rsid w:val="005B2693"/>
    <w:rsid w:val="005B3823"/>
    <w:rsid w:val="005B4FE5"/>
    <w:rsid w:val="005B63A4"/>
    <w:rsid w:val="005B6828"/>
    <w:rsid w:val="005C06CD"/>
    <w:rsid w:val="005C1FAB"/>
    <w:rsid w:val="005C3BBB"/>
    <w:rsid w:val="005C3D60"/>
    <w:rsid w:val="005C40D9"/>
    <w:rsid w:val="005C44BC"/>
    <w:rsid w:val="005C56B7"/>
    <w:rsid w:val="005D1C38"/>
    <w:rsid w:val="005D3883"/>
    <w:rsid w:val="005D5023"/>
    <w:rsid w:val="005D5226"/>
    <w:rsid w:val="005D5F73"/>
    <w:rsid w:val="005D7103"/>
    <w:rsid w:val="005D7132"/>
    <w:rsid w:val="005D7571"/>
    <w:rsid w:val="005D7BF2"/>
    <w:rsid w:val="005E071B"/>
    <w:rsid w:val="005E14D7"/>
    <w:rsid w:val="005E2D29"/>
    <w:rsid w:val="005E6F7C"/>
    <w:rsid w:val="005F0A09"/>
    <w:rsid w:val="005F431E"/>
    <w:rsid w:val="005F4AB0"/>
    <w:rsid w:val="005F62E4"/>
    <w:rsid w:val="005F7C81"/>
    <w:rsid w:val="006025B5"/>
    <w:rsid w:val="00602B66"/>
    <w:rsid w:val="00602DC7"/>
    <w:rsid w:val="00603092"/>
    <w:rsid w:val="00603206"/>
    <w:rsid w:val="0060341E"/>
    <w:rsid w:val="006047A6"/>
    <w:rsid w:val="006114AE"/>
    <w:rsid w:val="00612D7A"/>
    <w:rsid w:val="006132E2"/>
    <w:rsid w:val="0061411A"/>
    <w:rsid w:val="0061456E"/>
    <w:rsid w:val="00614AC9"/>
    <w:rsid w:val="00615021"/>
    <w:rsid w:val="00615D90"/>
    <w:rsid w:val="00620311"/>
    <w:rsid w:val="00621150"/>
    <w:rsid w:val="006229F9"/>
    <w:rsid w:val="0062343A"/>
    <w:rsid w:val="00623458"/>
    <w:rsid w:val="0062386E"/>
    <w:rsid w:val="00623A22"/>
    <w:rsid w:val="00630CB6"/>
    <w:rsid w:val="00631168"/>
    <w:rsid w:val="00631403"/>
    <w:rsid w:val="00632B20"/>
    <w:rsid w:val="00633FEC"/>
    <w:rsid w:val="0063569F"/>
    <w:rsid w:val="00635F17"/>
    <w:rsid w:val="00636470"/>
    <w:rsid w:val="00636F05"/>
    <w:rsid w:val="0064137E"/>
    <w:rsid w:val="00642B4F"/>
    <w:rsid w:val="006443D5"/>
    <w:rsid w:val="00645962"/>
    <w:rsid w:val="00645FB0"/>
    <w:rsid w:val="00652BF4"/>
    <w:rsid w:val="00654AD1"/>
    <w:rsid w:val="00657099"/>
    <w:rsid w:val="006612CC"/>
    <w:rsid w:val="00661658"/>
    <w:rsid w:val="00662DC3"/>
    <w:rsid w:val="00662EA1"/>
    <w:rsid w:val="00664DED"/>
    <w:rsid w:val="00664FEC"/>
    <w:rsid w:val="006665B4"/>
    <w:rsid w:val="00671406"/>
    <w:rsid w:val="0067249D"/>
    <w:rsid w:val="006731FD"/>
    <w:rsid w:val="00675757"/>
    <w:rsid w:val="006764C3"/>
    <w:rsid w:val="0067735D"/>
    <w:rsid w:val="00680970"/>
    <w:rsid w:val="00681732"/>
    <w:rsid w:val="00681AB3"/>
    <w:rsid w:val="00683588"/>
    <w:rsid w:val="00683693"/>
    <w:rsid w:val="00685454"/>
    <w:rsid w:val="006859DE"/>
    <w:rsid w:val="00685CE3"/>
    <w:rsid w:val="00686528"/>
    <w:rsid w:val="006865A6"/>
    <w:rsid w:val="0068723D"/>
    <w:rsid w:val="0069065B"/>
    <w:rsid w:val="00690928"/>
    <w:rsid w:val="00691126"/>
    <w:rsid w:val="00691930"/>
    <w:rsid w:val="0069425F"/>
    <w:rsid w:val="00695662"/>
    <w:rsid w:val="00696C00"/>
    <w:rsid w:val="006977D4"/>
    <w:rsid w:val="006A4B6C"/>
    <w:rsid w:val="006A737C"/>
    <w:rsid w:val="006B0926"/>
    <w:rsid w:val="006B1EAF"/>
    <w:rsid w:val="006B2780"/>
    <w:rsid w:val="006B30FE"/>
    <w:rsid w:val="006B3873"/>
    <w:rsid w:val="006B49C8"/>
    <w:rsid w:val="006B56E6"/>
    <w:rsid w:val="006B6DA7"/>
    <w:rsid w:val="006B75B5"/>
    <w:rsid w:val="006C02D2"/>
    <w:rsid w:val="006C2826"/>
    <w:rsid w:val="006C3725"/>
    <w:rsid w:val="006C4D14"/>
    <w:rsid w:val="006C4D49"/>
    <w:rsid w:val="006C4EC7"/>
    <w:rsid w:val="006C5778"/>
    <w:rsid w:val="006C68A8"/>
    <w:rsid w:val="006C6F01"/>
    <w:rsid w:val="006C7EFB"/>
    <w:rsid w:val="006D0A66"/>
    <w:rsid w:val="006D1C41"/>
    <w:rsid w:val="006D2311"/>
    <w:rsid w:val="006D4EEC"/>
    <w:rsid w:val="006D7A14"/>
    <w:rsid w:val="006E06DF"/>
    <w:rsid w:val="006E096C"/>
    <w:rsid w:val="006E12E7"/>
    <w:rsid w:val="006E1B87"/>
    <w:rsid w:val="006E23EB"/>
    <w:rsid w:val="006E342F"/>
    <w:rsid w:val="006E4B4A"/>
    <w:rsid w:val="006E5575"/>
    <w:rsid w:val="006E5EF6"/>
    <w:rsid w:val="006E72E1"/>
    <w:rsid w:val="006F22C3"/>
    <w:rsid w:val="006F50BC"/>
    <w:rsid w:val="006F5D77"/>
    <w:rsid w:val="006F6D45"/>
    <w:rsid w:val="007005D4"/>
    <w:rsid w:val="0070159D"/>
    <w:rsid w:val="00701909"/>
    <w:rsid w:val="00702893"/>
    <w:rsid w:val="0070342D"/>
    <w:rsid w:val="00703F7C"/>
    <w:rsid w:val="00703FCF"/>
    <w:rsid w:val="00705EE9"/>
    <w:rsid w:val="007100E2"/>
    <w:rsid w:val="007104B7"/>
    <w:rsid w:val="007118F4"/>
    <w:rsid w:val="00711E34"/>
    <w:rsid w:val="00713259"/>
    <w:rsid w:val="00713FC2"/>
    <w:rsid w:val="00714A12"/>
    <w:rsid w:val="0071647E"/>
    <w:rsid w:val="007170FC"/>
    <w:rsid w:val="00720793"/>
    <w:rsid w:val="00721DBC"/>
    <w:rsid w:val="00722ACD"/>
    <w:rsid w:val="00722D9B"/>
    <w:rsid w:val="0072514A"/>
    <w:rsid w:val="00725D6B"/>
    <w:rsid w:val="00726650"/>
    <w:rsid w:val="00727689"/>
    <w:rsid w:val="00732AFB"/>
    <w:rsid w:val="00733DC2"/>
    <w:rsid w:val="00735EC1"/>
    <w:rsid w:val="00737297"/>
    <w:rsid w:val="00741347"/>
    <w:rsid w:val="007415A1"/>
    <w:rsid w:val="00741A50"/>
    <w:rsid w:val="00741D71"/>
    <w:rsid w:val="00742ADB"/>
    <w:rsid w:val="00743E1C"/>
    <w:rsid w:val="007442FB"/>
    <w:rsid w:val="00745AA8"/>
    <w:rsid w:val="0074612F"/>
    <w:rsid w:val="00746663"/>
    <w:rsid w:val="00746910"/>
    <w:rsid w:val="00747867"/>
    <w:rsid w:val="0074793A"/>
    <w:rsid w:val="00747CEC"/>
    <w:rsid w:val="007508DF"/>
    <w:rsid w:val="00750CFB"/>
    <w:rsid w:val="0075162B"/>
    <w:rsid w:val="00751F32"/>
    <w:rsid w:val="00752751"/>
    <w:rsid w:val="00752F77"/>
    <w:rsid w:val="007530CB"/>
    <w:rsid w:val="0075380A"/>
    <w:rsid w:val="00755B78"/>
    <w:rsid w:val="007579C8"/>
    <w:rsid w:val="00757B69"/>
    <w:rsid w:val="00761D1A"/>
    <w:rsid w:val="00762441"/>
    <w:rsid w:val="007624A7"/>
    <w:rsid w:val="00763002"/>
    <w:rsid w:val="00764F32"/>
    <w:rsid w:val="00765B54"/>
    <w:rsid w:val="00767CA0"/>
    <w:rsid w:val="00772CEC"/>
    <w:rsid w:val="00774313"/>
    <w:rsid w:val="00774838"/>
    <w:rsid w:val="00777DF4"/>
    <w:rsid w:val="00780748"/>
    <w:rsid w:val="00780AAF"/>
    <w:rsid w:val="00782899"/>
    <w:rsid w:val="00782FC2"/>
    <w:rsid w:val="0078472A"/>
    <w:rsid w:val="007851F9"/>
    <w:rsid w:val="007854A8"/>
    <w:rsid w:val="0079068B"/>
    <w:rsid w:val="007920EF"/>
    <w:rsid w:val="00792CD0"/>
    <w:rsid w:val="007938B4"/>
    <w:rsid w:val="0079465F"/>
    <w:rsid w:val="00795202"/>
    <w:rsid w:val="0079734E"/>
    <w:rsid w:val="00797C0E"/>
    <w:rsid w:val="007A014B"/>
    <w:rsid w:val="007A0570"/>
    <w:rsid w:val="007A07A2"/>
    <w:rsid w:val="007A0F40"/>
    <w:rsid w:val="007A15A8"/>
    <w:rsid w:val="007A1615"/>
    <w:rsid w:val="007A1C24"/>
    <w:rsid w:val="007A6ACB"/>
    <w:rsid w:val="007A6EA5"/>
    <w:rsid w:val="007A7CC7"/>
    <w:rsid w:val="007B0744"/>
    <w:rsid w:val="007B1013"/>
    <w:rsid w:val="007B1475"/>
    <w:rsid w:val="007B2644"/>
    <w:rsid w:val="007B5A09"/>
    <w:rsid w:val="007B64C3"/>
    <w:rsid w:val="007B6647"/>
    <w:rsid w:val="007B722F"/>
    <w:rsid w:val="007B790F"/>
    <w:rsid w:val="007B79B8"/>
    <w:rsid w:val="007C00C3"/>
    <w:rsid w:val="007C30F4"/>
    <w:rsid w:val="007C39F0"/>
    <w:rsid w:val="007C3C06"/>
    <w:rsid w:val="007C4671"/>
    <w:rsid w:val="007C5209"/>
    <w:rsid w:val="007C5ED1"/>
    <w:rsid w:val="007C601E"/>
    <w:rsid w:val="007C752F"/>
    <w:rsid w:val="007C7FF5"/>
    <w:rsid w:val="007D02AF"/>
    <w:rsid w:val="007D0904"/>
    <w:rsid w:val="007D0DA2"/>
    <w:rsid w:val="007D15F3"/>
    <w:rsid w:val="007D2D92"/>
    <w:rsid w:val="007D3548"/>
    <w:rsid w:val="007D45BF"/>
    <w:rsid w:val="007D4F2D"/>
    <w:rsid w:val="007D50BA"/>
    <w:rsid w:val="007D53D1"/>
    <w:rsid w:val="007D5937"/>
    <w:rsid w:val="007D5BC9"/>
    <w:rsid w:val="007D5CBB"/>
    <w:rsid w:val="007E102F"/>
    <w:rsid w:val="007E13E2"/>
    <w:rsid w:val="007E157C"/>
    <w:rsid w:val="007E1992"/>
    <w:rsid w:val="007E1F61"/>
    <w:rsid w:val="007E23CE"/>
    <w:rsid w:val="007E4271"/>
    <w:rsid w:val="007E632B"/>
    <w:rsid w:val="007F0614"/>
    <w:rsid w:val="007F2299"/>
    <w:rsid w:val="007F31BB"/>
    <w:rsid w:val="007F422E"/>
    <w:rsid w:val="007F43BA"/>
    <w:rsid w:val="007F4E77"/>
    <w:rsid w:val="007F6F61"/>
    <w:rsid w:val="008027A2"/>
    <w:rsid w:val="008029C5"/>
    <w:rsid w:val="00802EAD"/>
    <w:rsid w:val="00804CC4"/>
    <w:rsid w:val="008052F8"/>
    <w:rsid w:val="0080573F"/>
    <w:rsid w:val="008057C4"/>
    <w:rsid w:val="00805D60"/>
    <w:rsid w:val="00806D4E"/>
    <w:rsid w:val="00807520"/>
    <w:rsid w:val="00812BE7"/>
    <w:rsid w:val="008136B9"/>
    <w:rsid w:val="00814C87"/>
    <w:rsid w:val="00816D4F"/>
    <w:rsid w:val="0081717E"/>
    <w:rsid w:val="0081745D"/>
    <w:rsid w:val="00820548"/>
    <w:rsid w:val="00820962"/>
    <w:rsid w:val="008215A1"/>
    <w:rsid w:val="00821B72"/>
    <w:rsid w:val="008229EF"/>
    <w:rsid w:val="00827A73"/>
    <w:rsid w:val="00827B02"/>
    <w:rsid w:val="00830EB6"/>
    <w:rsid w:val="0083142C"/>
    <w:rsid w:val="00831448"/>
    <w:rsid w:val="00832DD8"/>
    <w:rsid w:val="0083410C"/>
    <w:rsid w:val="00834F83"/>
    <w:rsid w:val="00837E48"/>
    <w:rsid w:val="00837EA8"/>
    <w:rsid w:val="00840572"/>
    <w:rsid w:val="008410FF"/>
    <w:rsid w:val="00842D3F"/>
    <w:rsid w:val="00844D8D"/>
    <w:rsid w:val="008465F5"/>
    <w:rsid w:val="00846D60"/>
    <w:rsid w:val="00846D96"/>
    <w:rsid w:val="00846E78"/>
    <w:rsid w:val="00851040"/>
    <w:rsid w:val="00854512"/>
    <w:rsid w:val="00854CBD"/>
    <w:rsid w:val="00854D24"/>
    <w:rsid w:val="0085639B"/>
    <w:rsid w:val="00856997"/>
    <w:rsid w:val="00856ADB"/>
    <w:rsid w:val="00857993"/>
    <w:rsid w:val="00857D1F"/>
    <w:rsid w:val="00857D9A"/>
    <w:rsid w:val="008606D7"/>
    <w:rsid w:val="008615C5"/>
    <w:rsid w:val="00861E72"/>
    <w:rsid w:val="00863F59"/>
    <w:rsid w:val="00864177"/>
    <w:rsid w:val="00865934"/>
    <w:rsid w:val="00867F8E"/>
    <w:rsid w:val="00871526"/>
    <w:rsid w:val="008725D4"/>
    <w:rsid w:val="00872F40"/>
    <w:rsid w:val="0087343E"/>
    <w:rsid w:val="00874531"/>
    <w:rsid w:val="00875FB8"/>
    <w:rsid w:val="00876472"/>
    <w:rsid w:val="008764AC"/>
    <w:rsid w:val="00877E75"/>
    <w:rsid w:val="0088008A"/>
    <w:rsid w:val="00881482"/>
    <w:rsid w:val="00881AEE"/>
    <w:rsid w:val="00884D38"/>
    <w:rsid w:val="0088598F"/>
    <w:rsid w:val="00885F5B"/>
    <w:rsid w:val="008861A4"/>
    <w:rsid w:val="00887CE6"/>
    <w:rsid w:val="00887EA2"/>
    <w:rsid w:val="00887EB3"/>
    <w:rsid w:val="008909EE"/>
    <w:rsid w:val="00891446"/>
    <w:rsid w:val="00891CDE"/>
    <w:rsid w:val="008936FC"/>
    <w:rsid w:val="00896C86"/>
    <w:rsid w:val="008A0EB2"/>
    <w:rsid w:val="008A10D8"/>
    <w:rsid w:val="008A2744"/>
    <w:rsid w:val="008A274C"/>
    <w:rsid w:val="008A27AC"/>
    <w:rsid w:val="008A29F1"/>
    <w:rsid w:val="008A3D7F"/>
    <w:rsid w:val="008A3F51"/>
    <w:rsid w:val="008A54E3"/>
    <w:rsid w:val="008A69EA"/>
    <w:rsid w:val="008A6CB6"/>
    <w:rsid w:val="008A6E2F"/>
    <w:rsid w:val="008B1117"/>
    <w:rsid w:val="008B1967"/>
    <w:rsid w:val="008B1CA4"/>
    <w:rsid w:val="008B2AE9"/>
    <w:rsid w:val="008B3003"/>
    <w:rsid w:val="008B3537"/>
    <w:rsid w:val="008B3FCF"/>
    <w:rsid w:val="008B4B03"/>
    <w:rsid w:val="008B5E72"/>
    <w:rsid w:val="008B6FDB"/>
    <w:rsid w:val="008B7F13"/>
    <w:rsid w:val="008C067F"/>
    <w:rsid w:val="008C09C9"/>
    <w:rsid w:val="008C0A93"/>
    <w:rsid w:val="008C1180"/>
    <w:rsid w:val="008C17C7"/>
    <w:rsid w:val="008C54F7"/>
    <w:rsid w:val="008C67E0"/>
    <w:rsid w:val="008C6A7A"/>
    <w:rsid w:val="008C773C"/>
    <w:rsid w:val="008C7892"/>
    <w:rsid w:val="008C7B68"/>
    <w:rsid w:val="008C7C68"/>
    <w:rsid w:val="008D044B"/>
    <w:rsid w:val="008D04C9"/>
    <w:rsid w:val="008D2D53"/>
    <w:rsid w:val="008D2F62"/>
    <w:rsid w:val="008D40DB"/>
    <w:rsid w:val="008D5645"/>
    <w:rsid w:val="008D5D83"/>
    <w:rsid w:val="008D735F"/>
    <w:rsid w:val="008E1AA8"/>
    <w:rsid w:val="008E34C0"/>
    <w:rsid w:val="008E395A"/>
    <w:rsid w:val="008E4448"/>
    <w:rsid w:val="008E57FD"/>
    <w:rsid w:val="008E61C0"/>
    <w:rsid w:val="008E646D"/>
    <w:rsid w:val="008E6596"/>
    <w:rsid w:val="008E666E"/>
    <w:rsid w:val="008E6EDD"/>
    <w:rsid w:val="008F01BD"/>
    <w:rsid w:val="008F0DB3"/>
    <w:rsid w:val="008F2B9C"/>
    <w:rsid w:val="008F4613"/>
    <w:rsid w:val="008F560D"/>
    <w:rsid w:val="008F5A01"/>
    <w:rsid w:val="008F60A8"/>
    <w:rsid w:val="008F6BAB"/>
    <w:rsid w:val="008F75B6"/>
    <w:rsid w:val="008F7FB8"/>
    <w:rsid w:val="009002DC"/>
    <w:rsid w:val="009005C0"/>
    <w:rsid w:val="00900C40"/>
    <w:rsid w:val="00903393"/>
    <w:rsid w:val="00903ACE"/>
    <w:rsid w:val="00904370"/>
    <w:rsid w:val="00905546"/>
    <w:rsid w:val="0090610F"/>
    <w:rsid w:val="00906737"/>
    <w:rsid w:val="0090673D"/>
    <w:rsid w:val="00915887"/>
    <w:rsid w:val="009178A0"/>
    <w:rsid w:val="00917C5D"/>
    <w:rsid w:val="009212A3"/>
    <w:rsid w:val="0092269F"/>
    <w:rsid w:val="00925AC7"/>
    <w:rsid w:val="009262FE"/>
    <w:rsid w:val="0093077A"/>
    <w:rsid w:val="00931DD3"/>
    <w:rsid w:val="00932028"/>
    <w:rsid w:val="00932656"/>
    <w:rsid w:val="00932F81"/>
    <w:rsid w:val="009356DF"/>
    <w:rsid w:val="00935C15"/>
    <w:rsid w:val="00940103"/>
    <w:rsid w:val="00940512"/>
    <w:rsid w:val="0094121D"/>
    <w:rsid w:val="00943AF0"/>
    <w:rsid w:val="0094424B"/>
    <w:rsid w:val="009442FF"/>
    <w:rsid w:val="00946872"/>
    <w:rsid w:val="00947DDF"/>
    <w:rsid w:val="00947DEC"/>
    <w:rsid w:val="00950406"/>
    <w:rsid w:val="00955688"/>
    <w:rsid w:val="009559B3"/>
    <w:rsid w:val="00956194"/>
    <w:rsid w:val="0095792E"/>
    <w:rsid w:val="009625CB"/>
    <w:rsid w:val="00963E88"/>
    <w:rsid w:val="00964063"/>
    <w:rsid w:val="00965770"/>
    <w:rsid w:val="0097078B"/>
    <w:rsid w:val="00971CA6"/>
    <w:rsid w:val="009725B6"/>
    <w:rsid w:val="0097267D"/>
    <w:rsid w:val="0097274E"/>
    <w:rsid w:val="00975FC9"/>
    <w:rsid w:val="00976541"/>
    <w:rsid w:val="00976F78"/>
    <w:rsid w:val="00977C64"/>
    <w:rsid w:val="00981876"/>
    <w:rsid w:val="00981D0C"/>
    <w:rsid w:val="0098291E"/>
    <w:rsid w:val="00983734"/>
    <w:rsid w:val="009840EC"/>
    <w:rsid w:val="009848D6"/>
    <w:rsid w:val="00985EA5"/>
    <w:rsid w:val="009863E6"/>
    <w:rsid w:val="00991433"/>
    <w:rsid w:val="009914A6"/>
    <w:rsid w:val="00991D48"/>
    <w:rsid w:val="009923FB"/>
    <w:rsid w:val="009933AD"/>
    <w:rsid w:val="009946ED"/>
    <w:rsid w:val="00994CC6"/>
    <w:rsid w:val="00997D1A"/>
    <w:rsid w:val="009A0368"/>
    <w:rsid w:val="009A0B01"/>
    <w:rsid w:val="009A1A66"/>
    <w:rsid w:val="009A217C"/>
    <w:rsid w:val="009A267F"/>
    <w:rsid w:val="009A29D5"/>
    <w:rsid w:val="009A38E9"/>
    <w:rsid w:val="009A54DB"/>
    <w:rsid w:val="009A6AD6"/>
    <w:rsid w:val="009B0166"/>
    <w:rsid w:val="009B15ED"/>
    <w:rsid w:val="009B1BA0"/>
    <w:rsid w:val="009B2322"/>
    <w:rsid w:val="009B2CC2"/>
    <w:rsid w:val="009B35EA"/>
    <w:rsid w:val="009B3CB8"/>
    <w:rsid w:val="009B4232"/>
    <w:rsid w:val="009B47BF"/>
    <w:rsid w:val="009B4A4C"/>
    <w:rsid w:val="009B4A4F"/>
    <w:rsid w:val="009B6013"/>
    <w:rsid w:val="009B6A64"/>
    <w:rsid w:val="009C00C8"/>
    <w:rsid w:val="009C0FD9"/>
    <w:rsid w:val="009C118C"/>
    <w:rsid w:val="009C21D6"/>
    <w:rsid w:val="009C27A9"/>
    <w:rsid w:val="009C2D64"/>
    <w:rsid w:val="009C351B"/>
    <w:rsid w:val="009C3AD8"/>
    <w:rsid w:val="009C3AE1"/>
    <w:rsid w:val="009C3E8A"/>
    <w:rsid w:val="009C4C3C"/>
    <w:rsid w:val="009D2669"/>
    <w:rsid w:val="009D3523"/>
    <w:rsid w:val="009D3692"/>
    <w:rsid w:val="009D3BFD"/>
    <w:rsid w:val="009D4377"/>
    <w:rsid w:val="009D43B5"/>
    <w:rsid w:val="009D4BE1"/>
    <w:rsid w:val="009D6535"/>
    <w:rsid w:val="009D68CF"/>
    <w:rsid w:val="009D76CD"/>
    <w:rsid w:val="009E067D"/>
    <w:rsid w:val="009E0CE3"/>
    <w:rsid w:val="009E0D91"/>
    <w:rsid w:val="009E120F"/>
    <w:rsid w:val="009E2B36"/>
    <w:rsid w:val="009E34E4"/>
    <w:rsid w:val="009E5613"/>
    <w:rsid w:val="009E59AD"/>
    <w:rsid w:val="009E70BE"/>
    <w:rsid w:val="009F584B"/>
    <w:rsid w:val="009F7643"/>
    <w:rsid w:val="009F7FD8"/>
    <w:rsid w:val="00A02445"/>
    <w:rsid w:val="00A02849"/>
    <w:rsid w:val="00A03B34"/>
    <w:rsid w:val="00A04ADC"/>
    <w:rsid w:val="00A04EE8"/>
    <w:rsid w:val="00A07EBC"/>
    <w:rsid w:val="00A1067C"/>
    <w:rsid w:val="00A107D7"/>
    <w:rsid w:val="00A10D56"/>
    <w:rsid w:val="00A117B9"/>
    <w:rsid w:val="00A117D1"/>
    <w:rsid w:val="00A1299D"/>
    <w:rsid w:val="00A14F1F"/>
    <w:rsid w:val="00A14F45"/>
    <w:rsid w:val="00A15554"/>
    <w:rsid w:val="00A15AA4"/>
    <w:rsid w:val="00A166D8"/>
    <w:rsid w:val="00A178CD"/>
    <w:rsid w:val="00A21D8E"/>
    <w:rsid w:val="00A21D94"/>
    <w:rsid w:val="00A228CD"/>
    <w:rsid w:val="00A23A1B"/>
    <w:rsid w:val="00A25700"/>
    <w:rsid w:val="00A25902"/>
    <w:rsid w:val="00A26117"/>
    <w:rsid w:val="00A26858"/>
    <w:rsid w:val="00A26F67"/>
    <w:rsid w:val="00A27059"/>
    <w:rsid w:val="00A27501"/>
    <w:rsid w:val="00A304FC"/>
    <w:rsid w:val="00A31FCF"/>
    <w:rsid w:val="00A32EB8"/>
    <w:rsid w:val="00A333D3"/>
    <w:rsid w:val="00A33BB6"/>
    <w:rsid w:val="00A36B98"/>
    <w:rsid w:val="00A36D7D"/>
    <w:rsid w:val="00A36D81"/>
    <w:rsid w:val="00A36E15"/>
    <w:rsid w:val="00A4148F"/>
    <w:rsid w:val="00A43C36"/>
    <w:rsid w:val="00A440E5"/>
    <w:rsid w:val="00A4441D"/>
    <w:rsid w:val="00A44606"/>
    <w:rsid w:val="00A4485B"/>
    <w:rsid w:val="00A45234"/>
    <w:rsid w:val="00A459CB"/>
    <w:rsid w:val="00A47820"/>
    <w:rsid w:val="00A508C5"/>
    <w:rsid w:val="00A5142F"/>
    <w:rsid w:val="00A5498B"/>
    <w:rsid w:val="00A550D5"/>
    <w:rsid w:val="00A601E9"/>
    <w:rsid w:val="00A62B5D"/>
    <w:rsid w:val="00A6415C"/>
    <w:rsid w:val="00A646A5"/>
    <w:rsid w:val="00A651B9"/>
    <w:rsid w:val="00A658DB"/>
    <w:rsid w:val="00A65923"/>
    <w:rsid w:val="00A66BC6"/>
    <w:rsid w:val="00A67C40"/>
    <w:rsid w:val="00A70282"/>
    <w:rsid w:val="00A703F5"/>
    <w:rsid w:val="00A7069A"/>
    <w:rsid w:val="00A70848"/>
    <w:rsid w:val="00A71DDF"/>
    <w:rsid w:val="00A71E20"/>
    <w:rsid w:val="00A7210D"/>
    <w:rsid w:val="00A72238"/>
    <w:rsid w:val="00A73F32"/>
    <w:rsid w:val="00A74285"/>
    <w:rsid w:val="00A748E1"/>
    <w:rsid w:val="00A7591F"/>
    <w:rsid w:val="00A75F55"/>
    <w:rsid w:val="00A768B4"/>
    <w:rsid w:val="00A77284"/>
    <w:rsid w:val="00A774E9"/>
    <w:rsid w:val="00A8094F"/>
    <w:rsid w:val="00A821C4"/>
    <w:rsid w:val="00A821ED"/>
    <w:rsid w:val="00A838DB"/>
    <w:rsid w:val="00A84585"/>
    <w:rsid w:val="00A85631"/>
    <w:rsid w:val="00A8649D"/>
    <w:rsid w:val="00A86E3B"/>
    <w:rsid w:val="00A87DF6"/>
    <w:rsid w:val="00A90672"/>
    <w:rsid w:val="00A9141C"/>
    <w:rsid w:val="00A91693"/>
    <w:rsid w:val="00A917F4"/>
    <w:rsid w:val="00A91F6F"/>
    <w:rsid w:val="00A92FE4"/>
    <w:rsid w:val="00A943FA"/>
    <w:rsid w:val="00A94B0F"/>
    <w:rsid w:val="00A95C3E"/>
    <w:rsid w:val="00A9690B"/>
    <w:rsid w:val="00AA23F9"/>
    <w:rsid w:val="00AA2516"/>
    <w:rsid w:val="00AA3D7D"/>
    <w:rsid w:val="00AA4237"/>
    <w:rsid w:val="00AA5139"/>
    <w:rsid w:val="00AA5653"/>
    <w:rsid w:val="00AA6041"/>
    <w:rsid w:val="00AA6085"/>
    <w:rsid w:val="00AA6211"/>
    <w:rsid w:val="00AA7979"/>
    <w:rsid w:val="00AB2089"/>
    <w:rsid w:val="00AB330D"/>
    <w:rsid w:val="00AB4E5A"/>
    <w:rsid w:val="00AB5F2A"/>
    <w:rsid w:val="00AB65CE"/>
    <w:rsid w:val="00AB6EFB"/>
    <w:rsid w:val="00AB7157"/>
    <w:rsid w:val="00AB7406"/>
    <w:rsid w:val="00AB7D5F"/>
    <w:rsid w:val="00AB7EFE"/>
    <w:rsid w:val="00AC0CD6"/>
    <w:rsid w:val="00AC1512"/>
    <w:rsid w:val="00AC3966"/>
    <w:rsid w:val="00AC3B05"/>
    <w:rsid w:val="00AC4B89"/>
    <w:rsid w:val="00AC51B8"/>
    <w:rsid w:val="00AC5D41"/>
    <w:rsid w:val="00AC77D4"/>
    <w:rsid w:val="00AC7D43"/>
    <w:rsid w:val="00AD1564"/>
    <w:rsid w:val="00AD27D9"/>
    <w:rsid w:val="00AD363F"/>
    <w:rsid w:val="00AD3D80"/>
    <w:rsid w:val="00AD4778"/>
    <w:rsid w:val="00AD543E"/>
    <w:rsid w:val="00AD5C53"/>
    <w:rsid w:val="00AD64B9"/>
    <w:rsid w:val="00AD7B50"/>
    <w:rsid w:val="00AE1955"/>
    <w:rsid w:val="00AE1B21"/>
    <w:rsid w:val="00AE27C5"/>
    <w:rsid w:val="00AE29AD"/>
    <w:rsid w:val="00AE39E3"/>
    <w:rsid w:val="00AE4612"/>
    <w:rsid w:val="00AE4863"/>
    <w:rsid w:val="00AE54F2"/>
    <w:rsid w:val="00AE576E"/>
    <w:rsid w:val="00AE5DF9"/>
    <w:rsid w:val="00AE709D"/>
    <w:rsid w:val="00AF04EC"/>
    <w:rsid w:val="00AF08C9"/>
    <w:rsid w:val="00AF0A46"/>
    <w:rsid w:val="00AF0A8A"/>
    <w:rsid w:val="00AF2991"/>
    <w:rsid w:val="00AF3346"/>
    <w:rsid w:val="00AF3802"/>
    <w:rsid w:val="00AF3DBE"/>
    <w:rsid w:val="00AF4845"/>
    <w:rsid w:val="00AF643E"/>
    <w:rsid w:val="00AF6B32"/>
    <w:rsid w:val="00AF7415"/>
    <w:rsid w:val="00B012F0"/>
    <w:rsid w:val="00B0132C"/>
    <w:rsid w:val="00B0249F"/>
    <w:rsid w:val="00B04013"/>
    <w:rsid w:val="00B040C2"/>
    <w:rsid w:val="00B05B7D"/>
    <w:rsid w:val="00B070FF"/>
    <w:rsid w:val="00B07707"/>
    <w:rsid w:val="00B11AAF"/>
    <w:rsid w:val="00B14B34"/>
    <w:rsid w:val="00B157F7"/>
    <w:rsid w:val="00B15C75"/>
    <w:rsid w:val="00B16991"/>
    <w:rsid w:val="00B17797"/>
    <w:rsid w:val="00B17804"/>
    <w:rsid w:val="00B21D48"/>
    <w:rsid w:val="00B2231C"/>
    <w:rsid w:val="00B227B2"/>
    <w:rsid w:val="00B234A6"/>
    <w:rsid w:val="00B24DEA"/>
    <w:rsid w:val="00B25563"/>
    <w:rsid w:val="00B261D8"/>
    <w:rsid w:val="00B26987"/>
    <w:rsid w:val="00B30261"/>
    <w:rsid w:val="00B33DEB"/>
    <w:rsid w:val="00B35640"/>
    <w:rsid w:val="00B36688"/>
    <w:rsid w:val="00B41BEB"/>
    <w:rsid w:val="00B41D64"/>
    <w:rsid w:val="00B41EE4"/>
    <w:rsid w:val="00B420B4"/>
    <w:rsid w:val="00B42C2E"/>
    <w:rsid w:val="00B42EE7"/>
    <w:rsid w:val="00B42F56"/>
    <w:rsid w:val="00B43F97"/>
    <w:rsid w:val="00B447A7"/>
    <w:rsid w:val="00B44DA4"/>
    <w:rsid w:val="00B4565C"/>
    <w:rsid w:val="00B45E63"/>
    <w:rsid w:val="00B469AE"/>
    <w:rsid w:val="00B46C39"/>
    <w:rsid w:val="00B50FF5"/>
    <w:rsid w:val="00B53901"/>
    <w:rsid w:val="00B53B36"/>
    <w:rsid w:val="00B54F8A"/>
    <w:rsid w:val="00B556A9"/>
    <w:rsid w:val="00B55D03"/>
    <w:rsid w:val="00B606F7"/>
    <w:rsid w:val="00B608F2"/>
    <w:rsid w:val="00B609E4"/>
    <w:rsid w:val="00B60C9D"/>
    <w:rsid w:val="00B61160"/>
    <w:rsid w:val="00B61634"/>
    <w:rsid w:val="00B61919"/>
    <w:rsid w:val="00B63D49"/>
    <w:rsid w:val="00B63F91"/>
    <w:rsid w:val="00B65042"/>
    <w:rsid w:val="00B6515C"/>
    <w:rsid w:val="00B65798"/>
    <w:rsid w:val="00B667EB"/>
    <w:rsid w:val="00B67C8B"/>
    <w:rsid w:val="00B7175E"/>
    <w:rsid w:val="00B71899"/>
    <w:rsid w:val="00B71F67"/>
    <w:rsid w:val="00B71F8A"/>
    <w:rsid w:val="00B72CB6"/>
    <w:rsid w:val="00B73947"/>
    <w:rsid w:val="00B7396C"/>
    <w:rsid w:val="00B74826"/>
    <w:rsid w:val="00B76369"/>
    <w:rsid w:val="00B76C50"/>
    <w:rsid w:val="00B81B23"/>
    <w:rsid w:val="00B84832"/>
    <w:rsid w:val="00B863FF"/>
    <w:rsid w:val="00B8702A"/>
    <w:rsid w:val="00B87872"/>
    <w:rsid w:val="00B90215"/>
    <w:rsid w:val="00B90435"/>
    <w:rsid w:val="00B90E21"/>
    <w:rsid w:val="00B91289"/>
    <w:rsid w:val="00B91D23"/>
    <w:rsid w:val="00B927FC"/>
    <w:rsid w:val="00B939BA"/>
    <w:rsid w:val="00B93AA5"/>
    <w:rsid w:val="00B93AAD"/>
    <w:rsid w:val="00B9450D"/>
    <w:rsid w:val="00B95E24"/>
    <w:rsid w:val="00BA1A81"/>
    <w:rsid w:val="00BA1AD1"/>
    <w:rsid w:val="00BA269B"/>
    <w:rsid w:val="00BA282F"/>
    <w:rsid w:val="00BA3FA3"/>
    <w:rsid w:val="00BA4C8D"/>
    <w:rsid w:val="00BA5464"/>
    <w:rsid w:val="00BA598B"/>
    <w:rsid w:val="00BA69A3"/>
    <w:rsid w:val="00BA71F9"/>
    <w:rsid w:val="00BB4704"/>
    <w:rsid w:val="00BB4C86"/>
    <w:rsid w:val="00BB5EBE"/>
    <w:rsid w:val="00BB7795"/>
    <w:rsid w:val="00BB7E0F"/>
    <w:rsid w:val="00BC0A09"/>
    <w:rsid w:val="00BC0EBC"/>
    <w:rsid w:val="00BC1799"/>
    <w:rsid w:val="00BC1D0C"/>
    <w:rsid w:val="00BC2529"/>
    <w:rsid w:val="00BC53B0"/>
    <w:rsid w:val="00BC60D5"/>
    <w:rsid w:val="00BD1858"/>
    <w:rsid w:val="00BD3025"/>
    <w:rsid w:val="00BD367C"/>
    <w:rsid w:val="00BD3925"/>
    <w:rsid w:val="00BD3CA3"/>
    <w:rsid w:val="00BD3DD1"/>
    <w:rsid w:val="00BD3ED3"/>
    <w:rsid w:val="00BD4514"/>
    <w:rsid w:val="00BD7012"/>
    <w:rsid w:val="00BD70DD"/>
    <w:rsid w:val="00BD747F"/>
    <w:rsid w:val="00BD799F"/>
    <w:rsid w:val="00BD7B01"/>
    <w:rsid w:val="00BE09E0"/>
    <w:rsid w:val="00BE20A3"/>
    <w:rsid w:val="00BE2308"/>
    <w:rsid w:val="00BE31E6"/>
    <w:rsid w:val="00BE36CA"/>
    <w:rsid w:val="00BE3A91"/>
    <w:rsid w:val="00BE4527"/>
    <w:rsid w:val="00BE4FC7"/>
    <w:rsid w:val="00BE645F"/>
    <w:rsid w:val="00BE7782"/>
    <w:rsid w:val="00BF1853"/>
    <w:rsid w:val="00BF2222"/>
    <w:rsid w:val="00BF3791"/>
    <w:rsid w:val="00BF451B"/>
    <w:rsid w:val="00BF71C5"/>
    <w:rsid w:val="00BF7387"/>
    <w:rsid w:val="00BF7F70"/>
    <w:rsid w:val="00C0000C"/>
    <w:rsid w:val="00C043F8"/>
    <w:rsid w:val="00C07392"/>
    <w:rsid w:val="00C07763"/>
    <w:rsid w:val="00C07AD5"/>
    <w:rsid w:val="00C1178A"/>
    <w:rsid w:val="00C12709"/>
    <w:rsid w:val="00C141A4"/>
    <w:rsid w:val="00C1649D"/>
    <w:rsid w:val="00C17BAB"/>
    <w:rsid w:val="00C201F4"/>
    <w:rsid w:val="00C2021F"/>
    <w:rsid w:val="00C20386"/>
    <w:rsid w:val="00C207C6"/>
    <w:rsid w:val="00C20874"/>
    <w:rsid w:val="00C20A42"/>
    <w:rsid w:val="00C22C8C"/>
    <w:rsid w:val="00C23836"/>
    <w:rsid w:val="00C23852"/>
    <w:rsid w:val="00C2651D"/>
    <w:rsid w:val="00C27081"/>
    <w:rsid w:val="00C31870"/>
    <w:rsid w:val="00C323AD"/>
    <w:rsid w:val="00C328C4"/>
    <w:rsid w:val="00C337C5"/>
    <w:rsid w:val="00C33DDB"/>
    <w:rsid w:val="00C33E6F"/>
    <w:rsid w:val="00C34C14"/>
    <w:rsid w:val="00C34DC6"/>
    <w:rsid w:val="00C35065"/>
    <w:rsid w:val="00C35609"/>
    <w:rsid w:val="00C35B33"/>
    <w:rsid w:val="00C35D61"/>
    <w:rsid w:val="00C3678E"/>
    <w:rsid w:val="00C401A3"/>
    <w:rsid w:val="00C40378"/>
    <w:rsid w:val="00C42569"/>
    <w:rsid w:val="00C428D5"/>
    <w:rsid w:val="00C46E07"/>
    <w:rsid w:val="00C47DA0"/>
    <w:rsid w:val="00C50D9A"/>
    <w:rsid w:val="00C51FB1"/>
    <w:rsid w:val="00C52316"/>
    <w:rsid w:val="00C52D27"/>
    <w:rsid w:val="00C5318D"/>
    <w:rsid w:val="00C56296"/>
    <w:rsid w:val="00C56BFC"/>
    <w:rsid w:val="00C56D69"/>
    <w:rsid w:val="00C61066"/>
    <w:rsid w:val="00C62A4C"/>
    <w:rsid w:val="00C63287"/>
    <w:rsid w:val="00C64CDF"/>
    <w:rsid w:val="00C66BD5"/>
    <w:rsid w:val="00C66D06"/>
    <w:rsid w:val="00C70973"/>
    <w:rsid w:val="00C70CED"/>
    <w:rsid w:val="00C711D3"/>
    <w:rsid w:val="00C7147E"/>
    <w:rsid w:val="00C739BE"/>
    <w:rsid w:val="00C74213"/>
    <w:rsid w:val="00C74F03"/>
    <w:rsid w:val="00C7644A"/>
    <w:rsid w:val="00C76AC2"/>
    <w:rsid w:val="00C802EA"/>
    <w:rsid w:val="00C802FB"/>
    <w:rsid w:val="00C81CDF"/>
    <w:rsid w:val="00C8315B"/>
    <w:rsid w:val="00C837F9"/>
    <w:rsid w:val="00C838EC"/>
    <w:rsid w:val="00C853FA"/>
    <w:rsid w:val="00C85910"/>
    <w:rsid w:val="00C87DF1"/>
    <w:rsid w:val="00C90E3B"/>
    <w:rsid w:val="00C927D1"/>
    <w:rsid w:val="00C92FB4"/>
    <w:rsid w:val="00C93D84"/>
    <w:rsid w:val="00C943FE"/>
    <w:rsid w:val="00C948BC"/>
    <w:rsid w:val="00C94D0C"/>
    <w:rsid w:val="00C95D20"/>
    <w:rsid w:val="00C96793"/>
    <w:rsid w:val="00C96FAF"/>
    <w:rsid w:val="00C971DD"/>
    <w:rsid w:val="00CA0659"/>
    <w:rsid w:val="00CA0FC2"/>
    <w:rsid w:val="00CA0FFB"/>
    <w:rsid w:val="00CA10AD"/>
    <w:rsid w:val="00CA4041"/>
    <w:rsid w:val="00CA59BC"/>
    <w:rsid w:val="00CA694A"/>
    <w:rsid w:val="00CA6DAE"/>
    <w:rsid w:val="00CA7987"/>
    <w:rsid w:val="00CB06C9"/>
    <w:rsid w:val="00CB06E7"/>
    <w:rsid w:val="00CB2974"/>
    <w:rsid w:val="00CB36CE"/>
    <w:rsid w:val="00CB3AD4"/>
    <w:rsid w:val="00CB6B4E"/>
    <w:rsid w:val="00CC1C54"/>
    <w:rsid w:val="00CC2BEA"/>
    <w:rsid w:val="00CC705C"/>
    <w:rsid w:val="00CC708A"/>
    <w:rsid w:val="00CD2A49"/>
    <w:rsid w:val="00CD32FF"/>
    <w:rsid w:val="00CD50E0"/>
    <w:rsid w:val="00CD57BF"/>
    <w:rsid w:val="00CE081E"/>
    <w:rsid w:val="00CE1B25"/>
    <w:rsid w:val="00CE31CF"/>
    <w:rsid w:val="00CE39AB"/>
    <w:rsid w:val="00CE3BA3"/>
    <w:rsid w:val="00CE3C6B"/>
    <w:rsid w:val="00CE5E65"/>
    <w:rsid w:val="00CE670C"/>
    <w:rsid w:val="00CE7E29"/>
    <w:rsid w:val="00CE7F61"/>
    <w:rsid w:val="00CF0E96"/>
    <w:rsid w:val="00CF1129"/>
    <w:rsid w:val="00CF23F4"/>
    <w:rsid w:val="00CF32B9"/>
    <w:rsid w:val="00CF38D1"/>
    <w:rsid w:val="00CF5D44"/>
    <w:rsid w:val="00CF60F3"/>
    <w:rsid w:val="00CF61AD"/>
    <w:rsid w:val="00CF7486"/>
    <w:rsid w:val="00D003C4"/>
    <w:rsid w:val="00D00647"/>
    <w:rsid w:val="00D01EF2"/>
    <w:rsid w:val="00D02C13"/>
    <w:rsid w:val="00D04656"/>
    <w:rsid w:val="00D065F8"/>
    <w:rsid w:val="00D0682A"/>
    <w:rsid w:val="00D0709C"/>
    <w:rsid w:val="00D07990"/>
    <w:rsid w:val="00D10587"/>
    <w:rsid w:val="00D10F9A"/>
    <w:rsid w:val="00D12AA7"/>
    <w:rsid w:val="00D16A24"/>
    <w:rsid w:val="00D1704F"/>
    <w:rsid w:val="00D17DB8"/>
    <w:rsid w:val="00D204B8"/>
    <w:rsid w:val="00D21068"/>
    <w:rsid w:val="00D213C1"/>
    <w:rsid w:val="00D2149E"/>
    <w:rsid w:val="00D2245F"/>
    <w:rsid w:val="00D22D57"/>
    <w:rsid w:val="00D261F1"/>
    <w:rsid w:val="00D26578"/>
    <w:rsid w:val="00D27105"/>
    <w:rsid w:val="00D27881"/>
    <w:rsid w:val="00D27C96"/>
    <w:rsid w:val="00D302E3"/>
    <w:rsid w:val="00D30A02"/>
    <w:rsid w:val="00D30C32"/>
    <w:rsid w:val="00D30E9B"/>
    <w:rsid w:val="00D31699"/>
    <w:rsid w:val="00D345B1"/>
    <w:rsid w:val="00D34619"/>
    <w:rsid w:val="00D35607"/>
    <w:rsid w:val="00D35733"/>
    <w:rsid w:val="00D35754"/>
    <w:rsid w:val="00D3604E"/>
    <w:rsid w:val="00D362A4"/>
    <w:rsid w:val="00D36ADA"/>
    <w:rsid w:val="00D4156F"/>
    <w:rsid w:val="00D421C5"/>
    <w:rsid w:val="00D43D0E"/>
    <w:rsid w:val="00D43FCA"/>
    <w:rsid w:val="00D446B0"/>
    <w:rsid w:val="00D45291"/>
    <w:rsid w:val="00D4547F"/>
    <w:rsid w:val="00D45959"/>
    <w:rsid w:val="00D45B6A"/>
    <w:rsid w:val="00D45E7C"/>
    <w:rsid w:val="00D468AF"/>
    <w:rsid w:val="00D46F46"/>
    <w:rsid w:val="00D4707F"/>
    <w:rsid w:val="00D47F02"/>
    <w:rsid w:val="00D50691"/>
    <w:rsid w:val="00D50945"/>
    <w:rsid w:val="00D50B97"/>
    <w:rsid w:val="00D53082"/>
    <w:rsid w:val="00D545E9"/>
    <w:rsid w:val="00D57B90"/>
    <w:rsid w:val="00D6091C"/>
    <w:rsid w:val="00D61310"/>
    <w:rsid w:val="00D61D4A"/>
    <w:rsid w:val="00D64CC5"/>
    <w:rsid w:val="00D66A5B"/>
    <w:rsid w:val="00D7063B"/>
    <w:rsid w:val="00D708E3"/>
    <w:rsid w:val="00D70F68"/>
    <w:rsid w:val="00D72732"/>
    <w:rsid w:val="00D72932"/>
    <w:rsid w:val="00D7391F"/>
    <w:rsid w:val="00D74108"/>
    <w:rsid w:val="00D76E02"/>
    <w:rsid w:val="00D808A5"/>
    <w:rsid w:val="00D8408D"/>
    <w:rsid w:val="00D84EFB"/>
    <w:rsid w:val="00D858D8"/>
    <w:rsid w:val="00D85CC2"/>
    <w:rsid w:val="00D912EE"/>
    <w:rsid w:val="00D937C5"/>
    <w:rsid w:val="00D94642"/>
    <w:rsid w:val="00D94DDF"/>
    <w:rsid w:val="00D9505A"/>
    <w:rsid w:val="00D9533D"/>
    <w:rsid w:val="00D96C6A"/>
    <w:rsid w:val="00D97885"/>
    <w:rsid w:val="00DA076A"/>
    <w:rsid w:val="00DA07BF"/>
    <w:rsid w:val="00DA14F2"/>
    <w:rsid w:val="00DA16F7"/>
    <w:rsid w:val="00DA1E82"/>
    <w:rsid w:val="00DA525A"/>
    <w:rsid w:val="00DA6AF4"/>
    <w:rsid w:val="00DA6B11"/>
    <w:rsid w:val="00DA6B25"/>
    <w:rsid w:val="00DA6EBA"/>
    <w:rsid w:val="00DA712A"/>
    <w:rsid w:val="00DA7D7C"/>
    <w:rsid w:val="00DB0DE1"/>
    <w:rsid w:val="00DB3240"/>
    <w:rsid w:val="00DB34DF"/>
    <w:rsid w:val="00DB50AF"/>
    <w:rsid w:val="00DB6FAB"/>
    <w:rsid w:val="00DC0D28"/>
    <w:rsid w:val="00DC276C"/>
    <w:rsid w:val="00DC3B2F"/>
    <w:rsid w:val="00DC46CD"/>
    <w:rsid w:val="00DC6076"/>
    <w:rsid w:val="00DC712F"/>
    <w:rsid w:val="00DD0492"/>
    <w:rsid w:val="00DD0C31"/>
    <w:rsid w:val="00DD148B"/>
    <w:rsid w:val="00DD4C1B"/>
    <w:rsid w:val="00DD4F46"/>
    <w:rsid w:val="00DE0F87"/>
    <w:rsid w:val="00DE1129"/>
    <w:rsid w:val="00DE1A59"/>
    <w:rsid w:val="00DE1ADC"/>
    <w:rsid w:val="00DE4193"/>
    <w:rsid w:val="00DE435A"/>
    <w:rsid w:val="00DE5559"/>
    <w:rsid w:val="00DE588F"/>
    <w:rsid w:val="00DF0459"/>
    <w:rsid w:val="00DF1D78"/>
    <w:rsid w:val="00DF33B0"/>
    <w:rsid w:val="00DF3CF7"/>
    <w:rsid w:val="00DF5CF7"/>
    <w:rsid w:val="00DF6A4D"/>
    <w:rsid w:val="00DF6BEF"/>
    <w:rsid w:val="00DF714C"/>
    <w:rsid w:val="00E0050D"/>
    <w:rsid w:val="00E0144A"/>
    <w:rsid w:val="00E03E39"/>
    <w:rsid w:val="00E03E83"/>
    <w:rsid w:val="00E058BB"/>
    <w:rsid w:val="00E059D1"/>
    <w:rsid w:val="00E05E0E"/>
    <w:rsid w:val="00E05EBF"/>
    <w:rsid w:val="00E07558"/>
    <w:rsid w:val="00E07964"/>
    <w:rsid w:val="00E11470"/>
    <w:rsid w:val="00E1322F"/>
    <w:rsid w:val="00E1346A"/>
    <w:rsid w:val="00E1375D"/>
    <w:rsid w:val="00E13A75"/>
    <w:rsid w:val="00E14050"/>
    <w:rsid w:val="00E158D2"/>
    <w:rsid w:val="00E158EF"/>
    <w:rsid w:val="00E17434"/>
    <w:rsid w:val="00E20F63"/>
    <w:rsid w:val="00E20FF8"/>
    <w:rsid w:val="00E2174E"/>
    <w:rsid w:val="00E24584"/>
    <w:rsid w:val="00E24AD5"/>
    <w:rsid w:val="00E25459"/>
    <w:rsid w:val="00E27F51"/>
    <w:rsid w:val="00E3086A"/>
    <w:rsid w:val="00E30C22"/>
    <w:rsid w:val="00E30D7B"/>
    <w:rsid w:val="00E30EDA"/>
    <w:rsid w:val="00E31004"/>
    <w:rsid w:val="00E31F2A"/>
    <w:rsid w:val="00E32A0C"/>
    <w:rsid w:val="00E33299"/>
    <w:rsid w:val="00E33A22"/>
    <w:rsid w:val="00E3515A"/>
    <w:rsid w:val="00E35335"/>
    <w:rsid w:val="00E36221"/>
    <w:rsid w:val="00E370E6"/>
    <w:rsid w:val="00E40CDC"/>
    <w:rsid w:val="00E425C5"/>
    <w:rsid w:val="00E42638"/>
    <w:rsid w:val="00E442D8"/>
    <w:rsid w:val="00E44F2E"/>
    <w:rsid w:val="00E44FCB"/>
    <w:rsid w:val="00E451E1"/>
    <w:rsid w:val="00E454E2"/>
    <w:rsid w:val="00E46CEB"/>
    <w:rsid w:val="00E508EC"/>
    <w:rsid w:val="00E534A0"/>
    <w:rsid w:val="00E545DB"/>
    <w:rsid w:val="00E54FE6"/>
    <w:rsid w:val="00E55BE5"/>
    <w:rsid w:val="00E56285"/>
    <w:rsid w:val="00E57B76"/>
    <w:rsid w:val="00E60A28"/>
    <w:rsid w:val="00E61048"/>
    <w:rsid w:val="00E61364"/>
    <w:rsid w:val="00E614E7"/>
    <w:rsid w:val="00E61A5E"/>
    <w:rsid w:val="00E6217C"/>
    <w:rsid w:val="00E62567"/>
    <w:rsid w:val="00E6389F"/>
    <w:rsid w:val="00E63F0D"/>
    <w:rsid w:val="00E64023"/>
    <w:rsid w:val="00E642F9"/>
    <w:rsid w:val="00E655A7"/>
    <w:rsid w:val="00E674F3"/>
    <w:rsid w:val="00E6780B"/>
    <w:rsid w:val="00E71F94"/>
    <w:rsid w:val="00E73035"/>
    <w:rsid w:val="00E73103"/>
    <w:rsid w:val="00E733C8"/>
    <w:rsid w:val="00E73503"/>
    <w:rsid w:val="00E7590C"/>
    <w:rsid w:val="00E7634E"/>
    <w:rsid w:val="00E83B21"/>
    <w:rsid w:val="00E849F2"/>
    <w:rsid w:val="00E856A7"/>
    <w:rsid w:val="00E8760B"/>
    <w:rsid w:val="00E90337"/>
    <w:rsid w:val="00E90423"/>
    <w:rsid w:val="00E9068F"/>
    <w:rsid w:val="00E918CF"/>
    <w:rsid w:val="00E93498"/>
    <w:rsid w:val="00E93548"/>
    <w:rsid w:val="00E93C84"/>
    <w:rsid w:val="00E951A3"/>
    <w:rsid w:val="00E95AA8"/>
    <w:rsid w:val="00E96B92"/>
    <w:rsid w:val="00EA0348"/>
    <w:rsid w:val="00EA077F"/>
    <w:rsid w:val="00EA1949"/>
    <w:rsid w:val="00EA3F4B"/>
    <w:rsid w:val="00EA4C8E"/>
    <w:rsid w:val="00EA52D0"/>
    <w:rsid w:val="00EA53D0"/>
    <w:rsid w:val="00EA6130"/>
    <w:rsid w:val="00EA6794"/>
    <w:rsid w:val="00EA6C12"/>
    <w:rsid w:val="00EB20EB"/>
    <w:rsid w:val="00EB2382"/>
    <w:rsid w:val="00EB2E19"/>
    <w:rsid w:val="00EB51D2"/>
    <w:rsid w:val="00EB536A"/>
    <w:rsid w:val="00EB59E4"/>
    <w:rsid w:val="00EC1C3C"/>
    <w:rsid w:val="00EC2114"/>
    <w:rsid w:val="00EC38D5"/>
    <w:rsid w:val="00EC3FEE"/>
    <w:rsid w:val="00EC4136"/>
    <w:rsid w:val="00EC4241"/>
    <w:rsid w:val="00EC4BDC"/>
    <w:rsid w:val="00EC6C7F"/>
    <w:rsid w:val="00EC767F"/>
    <w:rsid w:val="00ED0E7F"/>
    <w:rsid w:val="00ED1CF1"/>
    <w:rsid w:val="00ED269B"/>
    <w:rsid w:val="00ED4F2D"/>
    <w:rsid w:val="00ED649F"/>
    <w:rsid w:val="00ED6B62"/>
    <w:rsid w:val="00EE0A99"/>
    <w:rsid w:val="00EE1997"/>
    <w:rsid w:val="00EE1B19"/>
    <w:rsid w:val="00EE2D88"/>
    <w:rsid w:val="00EE2FDC"/>
    <w:rsid w:val="00EE43AF"/>
    <w:rsid w:val="00EE4617"/>
    <w:rsid w:val="00EE4925"/>
    <w:rsid w:val="00EE4B3A"/>
    <w:rsid w:val="00EE7155"/>
    <w:rsid w:val="00EF0BDD"/>
    <w:rsid w:val="00EF2484"/>
    <w:rsid w:val="00EF265A"/>
    <w:rsid w:val="00EF40A8"/>
    <w:rsid w:val="00EF696B"/>
    <w:rsid w:val="00EF6C07"/>
    <w:rsid w:val="00EF7126"/>
    <w:rsid w:val="00F003E1"/>
    <w:rsid w:val="00F00A88"/>
    <w:rsid w:val="00F00D5F"/>
    <w:rsid w:val="00F0109E"/>
    <w:rsid w:val="00F02446"/>
    <w:rsid w:val="00F02776"/>
    <w:rsid w:val="00F03860"/>
    <w:rsid w:val="00F050C8"/>
    <w:rsid w:val="00F05700"/>
    <w:rsid w:val="00F05FD0"/>
    <w:rsid w:val="00F073DA"/>
    <w:rsid w:val="00F1020A"/>
    <w:rsid w:val="00F114DC"/>
    <w:rsid w:val="00F1244C"/>
    <w:rsid w:val="00F12559"/>
    <w:rsid w:val="00F140A5"/>
    <w:rsid w:val="00F167A0"/>
    <w:rsid w:val="00F20A33"/>
    <w:rsid w:val="00F2281E"/>
    <w:rsid w:val="00F22E4C"/>
    <w:rsid w:val="00F22EB2"/>
    <w:rsid w:val="00F22F4B"/>
    <w:rsid w:val="00F234E6"/>
    <w:rsid w:val="00F23CFC"/>
    <w:rsid w:val="00F24ECF"/>
    <w:rsid w:val="00F304FA"/>
    <w:rsid w:val="00F31FD6"/>
    <w:rsid w:val="00F325DA"/>
    <w:rsid w:val="00F32DF8"/>
    <w:rsid w:val="00F3397B"/>
    <w:rsid w:val="00F35B67"/>
    <w:rsid w:val="00F400C5"/>
    <w:rsid w:val="00F403D5"/>
    <w:rsid w:val="00F40E64"/>
    <w:rsid w:val="00F41781"/>
    <w:rsid w:val="00F419C2"/>
    <w:rsid w:val="00F4393F"/>
    <w:rsid w:val="00F442D0"/>
    <w:rsid w:val="00F4499B"/>
    <w:rsid w:val="00F45D6C"/>
    <w:rsid w:val="00F460A2"/>
    <w:rsid w:val="00F469A5"/>
    <w:rsid w:val="00F46E26"/>
    <w:rsid w:val="00F502A3"/>
    <w:rsid w:val="00F52CAC"/>
    <w:rsid w:val="00F530D3"/>
    <w:rsid w:val="00F535F7"/>
    <w:rsid w:val="00F54D87"/>
    <w:rsid w:val="00F56500"/>
    <w:rsid w:val="00F5739C"/>
    <w:rsid w:val="00F60E21"/>
    <w:rsid w:val="00F61AEF"/>
    <w:rsid w:val="00F61C48"/>
    <w:rsid w:val="00F633BF"/>
    <w:rsid w:val="00F63447"/>
    <w:rsid w:val="00F63558"/>
    <w:rsid w:val="00F636B4"/>
    <w:rsid w:val="00F63976"/>
    <w:rsid w:val="00F63D3D"/>
    <w:rsid w:val="00F645BD"/>
    <w:rsid w:val="00F647E4"/>
    <w:rsid w:val="00F65ABA"/>
    <w:rsid w:val="00F669AE"/>
    <w:rsid w:val="00F6791E"/>
    <w:rsid w:val="00F70481"/>
    <w:rsid w:val="00F7065B"/>
    <w:rsid w:val="00F70B8A"/>
    <w:rsid w:val="00F7105A"/>
    <w:rsid w:val="00F711DD"/>
    <w:rsid w:val="00F71F66"/>
    <w:rsid w:val="00F72384"/>
    <w:rsid w:val="00F72BC2"/>
    <w:rsid w:val="00F7398B"/>
    <w:rsid w:val="00F73EBA"/>
    <w:rsid w:val="00F74070"/>
    <w:rsid w:val="00F744F4"/>
    <w:rsid w:val="00F74593"/>
    <w:rsid w:val="00F755CC"/>
    <w:rsid w:val="00F76D87"/>
    <w:rsid w:val="00F77BAF"/>
    <w:rsid w:val="00F77C22"/>
    <w:rsid w:val="00F804EA"/>
    <w:rsid w:val="00F80DB7"/>
    <w:rsid w:val="00F828F6"/>
    <w:rsid w:val="00F83FA8"/>
    <w:rsid w:val="00F8512B"/>
    <w:rsid w:val="00F86AB6"/>
    <w:rsid w:val="00F86E51"/>
    <w:rsid w:val="00F87188"/>
    <w:rsid w:val="00F9033C"/>
    <w:rsid w:val="00F92528"/>
    <w:rsid w:val="00F93B50"/>
    <w:rsid w:val="00F95234"/>
    <w:rsid w:val="00F9568B"/>
    <w:rsid w:val="00F95C7D"/>
    <w:rsid w:val="00F96B15"/>
    <w:rsid w:val="00FA0C3F"/>
    <w:rsid w:val="00FA22D1"/>
    <w:rsid w:val="00FA2930"/>
    <w:rsid w:val="00FA2986"/>
    <w:rsid w:val="00FA2A16"/>
    <w:rsid w:val="00FA3977"/>
    <w:rsid w:val="00FA49E4"/>
    <w:rsid w:val="00FA4B04"/>
    <w:rsid w:val="00FA4F1E"/>
    <w:rsid w:val="00FA6957"/>
    <w:rsid w:val="00FA7115"/>
    <w:rsid w:val="00FB0923"/>
    <w:rsid w:val="00FB26F4"/>
    <w:rsid w:val="00FB27BE"/>
    <w:rsid w:val="00FB3118"/>
    <w:rsid w:val="00FB4D11"/>
    <w:rsid w:val="00FB4D31"/>
    <w:rsid w:val="00FB7479"/>
    <w:rsid w:val="00FB76B9"/>
    <w:rsid w:val="00FC14AE"/>
    <w:rsid w:val="00FC1DC6"/>
    <w:rsid w:val="00FC23D9"/>
    <w:rsid w:val="00FC288A"/>
    <w:rsid w:val="00FC47B0"/>
    <w:rsid w:val="00FC49DB"/>
    <w:rsid w:val="00FC4CFD"/>
    <w:rsid w:val="00FC58E2"/>
    <w:rsid w:val="00FC59FD"/>
    <w:rsid w:val="00FC62B8"/>
    <w:rsid w:val="00FC6AB4"/>
    <w:rsid w:val="00FD050E"/>
    <w:rsid w:val="00FD0EE1"/>
    <w:rsid w:val="00FD3FA7"/>
    <w:rsid w:val="00FD4A19"/>
    <w:rsid w:val="00FD6C48"/>
    <w:rsid w:val="00FD6C86"/>
    <w:rsid w:val="00FE050E"/>
    <w:rsid w:val="00FE1FF8"/>
    <w:rsid w:val="00FE281E"/>
    <w:rsid w:val="00FE4CC8"/>
    <w:rsid w:val="00FE5AC3"/>
    <w:rsid w:val="00FE635E"/>
    <w:rsid w:val="00FE7288"/>
    <w:rsid w:val="00FF15A0"/>
    <w:rsid w:val="00FF164E"/>
    <w:rsid w:val="00FF1A5E"/>
    <w:rsid w:val="00FF1A7A"/>
    <w:rsid w:val="00FF1AE4"/>
    <w:rsid w:val="00FF3F4E"/>
    <w:rsid w:val="00FF48AA"/>
    <w:rsid w:val="00FF4DE0"/>
    <w:rsid w:val="00FF5A6E"/>
    <w:rsid w:val="00FF6014"/>
    <w:rsid w:val="00FF6911"/>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1443"/>
  <w15:docId w15:val="{BBF3BB57-0E48-4481-B5E0-A7C46C8E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5E"/>
  </w:style>
  <w:style w:type="paragraph" w:styleId="Heading1">
    <w:name w:val="heading 1"/>
    <w:basedOn w:val="Normal"/>
    <w:next w:val="Normal"/>
    <w:link w:val="Heading1Char"/>
    <w:uiPriority w:val="9"/>
    <w:qFormat/>
    <w:rsid w:val="00102A0A"/>
    <w:pPr>
      <w:keepNext/>
      <w:keepLines/>
      <w:spacing w:before="240"/>
      <w:outlineLvl w:val="0"/>
    </w:pPr>
    <w:rPr>
      <w:rFonts w:eastAsia="Times New Roman"/>
      <w:b/>
      <w:color w:val="2F5496"/>
      <w:sz w:val="36"/>
      <w:szCs w:val="32"/>
    </w:rPr>
  </w:style>
  <w:style w:type="paragraph" w:styleId="Heading2">
    <w:name w:val="heading 2"/>
    <w:basedOn w:val="Normal"/>
    <w:next w:val="Normal"/>
    <w:link w:val="Heading2Char"/>
    <w:uiPriority w:val="9"/>
    <w:unhideWhenUsed/>
    <w:qFormat/>
    <w:rsid w:val="00204E96"/>
    <w:pPr>
      <w:keepNext/>
      <w:keepLines/>
      <w:spacing w:before="40"/>
      <w:outlineLvl w:val="1"/>
    </w:pPr>
    <w:rPr>
      <w:rFonts w:eastAsia="Times New Roman"/>
      <w:b/>
      <w:color w:val="C00000"/>
      <w:sz w:val="32"/>
      <w:szCs w:val="26"/>
    </w:rPr>
  </w:style>
  <w:style w:type="paragraph" w:styleId="Heading3">
    <w:name w:val="heading 3"/>
    <w:basedOn w:val="Normal"/>
    <w:next w:val="Normal"/>
    <w:link w:val="Heading3Char"/>
    <w:uiPriority w:val="9"/>
    <w:unhideWhenUsed/>
    <w:qFormat/>
    <w:rsid w:val="00204E96"/>
    <w:pPr>
      <w:outlineLvl w:val="2"/>
    </w:pPr>
    <w:rPr>
      <w:b/>
      <w:color w:val="C00000"/>
      <w:sz w:val="28"/>
      <w:szCs w:val="28"/>
    </w:rPr>
  </w:style>
  <w:style w:type="paragraph" w:styleId="Heading4">
    <w:name w:val="heading 4"/>
    <w:basedOn w:val="Normal"/>
    <w:next w:val="Normal"/>
    <w:link w:val="Heading4Char"/>
    <w:uiPriority w:val="9"/>
    <w:unhideWhenUsed/>
    <w:qFormat/>
    <w:rsid w:val="00204E96"/>
    <w:pPr>
      <w:outlineLvl w:val="3"/>
    </w:pPr>
    <w:rPr>
      <w:b/>
      <w:bCs/>
      <w:color w:val="C00000"/>
    </w:rPr>
  </w:style>
  <w:style w:type="paragraph" w:styleId="Heading7">
    <w:name w:val="heading 7"/>
    <w:basedOn w:val="Normal"/>
    <w:next w:val="Normal"/>
    <w:link w:val="Heading7Char"/>
    <w:uiPriority w:val="9"/>
    <w:semiHidden/>
    <w:unhideWhenUsed/>
    <w:qFormat/>
    <w:rsid w:val="009D437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A0A"/>
    <w:rPr>
      <w:rFonts w:eastAsia="Times New Roman" w:cs="Times New Roman"/>
      <w:b/>
      <w:color w:val="2F5496"/>
      <w:sz w:val="36"/>
      <w:szCs w:val="32"/>
    </w:rPr>
  </w:style>
  <w:style w:type="character" w:customStyle="1" w:styleId="Heading2Char">
    <w:name w:val="Heading 2 Char"/>
    <w:basedOn w:val="DefaultParagraphFont"/>
    <w:link w:val="Heading2"/>
    <w:uiPriority w:val="9"/>
    <w:rsid w:val="00204E96"/>
    <w:rPr>
      <w:rFonts w:eastAsia="Times New Roman"/>
      <w:b/>
      <w:color w:val="C00000"/>
      <w:sz w:val="32"/>
      <w:szCs w:val="26"/>
    </w:rPr>
  </w:style>
  <w:style w:type="character" w:customStyle="1" w:styleId="Heading3Char">
    <w:name w:val="Heading 3 Char"/>
    <w:basedOn w:val="DefaultParagraphFont"/>
    <w:link w:val="Heading3"/>
    <w:uiPriority w:val="9"/>
    <w:rsid w:val="00204E96"/>
    <w:rPr>
      <w:b/>
      <w:color w:val="C00000"/>
      <w:sz w:val="28"/>
      <w:szCs w:val="28"/>
    </w:rPr>
  </w:style>
  <w:style w:type="paragraph" w:styleId="Footer">
    <w:name w:val="footer"/>
    <w:basedOn w:val="Normal"/>
    <w:link w:val="FooterChar"/>
    <w:uiPriority w:val="99"/>
    <w:unhideWhenUsed/>
    <w:rsid w:val="00102A0A"/>
    <w:pPr>
      <w:tabs>
        <w:tab w:val="center" w:pos="4513"/>
        <w:tab w:val="right" w:pos="9026"/>
      </w:tabs>
    </w:pPr>
  </w:style>
  <w:style w:type="character" w:customStyle="1" w:styleId="FooterChar">
    <w:name w:val="Footer Char"/>
    <w:basedOn w:val="DefaultParagraphFont"/>
    <w:link w:val="Footer"/>
    <w:uiPriority w:val="99"/>
    <w:rsid w:val="00102A0A"/>
    <w:rPr>
      <w:rFonts w:eastAsia="Calibri" w:cs="Times New Roman"/>
    </w:rPr>
  </w:style>
  <w:style w:type="character" w:styleId="PageNumber">
    <w:name w:val="page number"/>
    <w:basedOn w:val="DefaultParagraphFont"/>
    <w:uiPriority w:val="99"/>
    <w:semiHidden/>
    <w:unhideWhenUsed/>
    <w:rsid w:val="00102A0A"/>
  </w:style>
  <w:style w:type="paragraph" w:styleId="ListParagraph">
    <w:name w:val="List Paragraph"/>
    <w:basedOn w:val="Normal"/>
    <w:uiPriority w:val="34"/>
    <w:qFormat/>
    <w:rsid w:val="00102A0A"/>
    <w:pPr>
      <w:ind w:left="720"/>
      <w:contextualSpacing/>
    </w:pPr>
  </w:style>
  <w:style w:type="character" w:styleId="Hyperlink">
    <w:name w:val="Hyperlink"/>
    <w:uiPriority w:val="99"/>
    <w:unhideWhenUsed/>
    <w:rsid w:val="00102A0A"/>
    <w:rPr>
      <w:color w:val="0563C1"/>
      <w:u w:val="single"/>
    </w:rPr>
  </w:style>
  <w:style w:type="paragraph" w:styleId="NormalWeb">
    <w:name w:val="Normal (Web)"/>
    <w:basedOn w:val="Normal"/>
    <w:uiPriority w:val="99"/>
    <w:unhideWhenUsed/>
    <w:rsid w:val="00102A0A"/>
    <w:pPr>
      <w:spacing w:before="100" w:beforeAutospacing="1" w:after="100" w:afterAutospacing="1"/>
    </w:pPr>
    <w:rPr>
      <w:rFonts w:ascii="Times New Roman" w:eastAsia="Times New Roman" w:hAnsi="Times New Roman"/>
      <w:lang w:eastAsia="en-GB"/>
    </w:rPr>
  </w:style>
  <w:style w:type="paragraph" w:styleId="NoSpacing">
    <w:name w:val="No Spacing"/>
    <w:link w:val="NoSpacingChar"/>
    <w:uiPriority w:val="1"/>
    <w:qFormat/>
    <w:rsid w:val="00102A0A"/>
    <w:rPr>
      <w:rFonts w:ascii="Calibri" w:eastAsia="Times New Roman" w:hAnsi="Calibri" w:cs="Times New Roman"/>
      <w:sz w:val="22"/>
      <w:szCs w:val="22"/>
      <w:lang w:val="en-US"/>
    </w:rPr>
  </w:style>
  <w:style w:type="character" w:customStyle="1" w:styleId="NoSpacingChar">
    <w:name w:val="No Spacing Char"/>
    <w:link w:val="NoSpacing"/>
    <w:uiPriority w:val="1"/>
    <w:rsid w:val="00102A0A"/>
    <w:rPr>
      <w:rFonts w:ascii="Calibri" w:eastAsia="Times New Roman" w:hAnsi="Calibri" w:cs="Times New Roman"/>
      <w:kern w:val="0"/>
      <w:sz w:val="22"/>
      <w:szCs w:val="22"/>
      <w:lang w:val="en-US"/>
    </w:rPr>
  </w:style>
  <w:style w:type="paragraph" w:styleId="TOC1">
    <w:name w:val="toc 1"/>
    <w:basedOn w:val="Normal"/>
    <w:next w:val="Normal"/>
    <w:autoRedefine/>
    <w:uiPriority w:val="39"/>
    <w:unhideWhenUsed/>
    <w:rsid w:val="00FC59FD"/>
    <w:pPr>
      <w:tabs>
        <w:tab w:val="right" w:leader="dot" w:pos="9016"/>
      </w:tabs>
      <w:spacing w:before="120"/>
    </w:pPr>
    <w:rPr>
      <w:rFonts w:asciiTheme="minorHAnsi" w:hAnsiTheme="minorHAnsi" w:cstheme="minorHAnsi"/>
      <w:b/>
      <w:bCs/>
      <w:i/>
      <w:iCs/>
    </w:rPr>
  </w:style>
  <w:style w:type="character" w:styleId="FollowedHyperlink">
    <w:name w:val="FollowedHyperlink"/>
    <w:uiPriority w:val="99"/>
    <w:semiHidden/>
    <w:unhideWhenUsed/>
    <w:rsid w:val="00102A0A"/>
    <w:rPr>
      <w:color w:val="954F72"/>
      <w:u w:val="single"/>
    </w:rPr>
  </w:style>
  <w:style w:type="table" w:styleId="TableGrid">
    <w:name w:val="Table Grid"/>
    <w:basedOn w:val="TableNormal"/>
    <w:uiPriority w:val="39"/>
    <w:rsid w:val="005B63A4"/>
    <w:rPr>
      <w:rFonts w:eastAsia="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02A0A"/>
    <w:rPr>
      <w:color w:val="605E5C"/>
      <w:shd w:val="clear" w:color="auto" w:fill="E1DFDD"/>
    </w:rPr>
  </w:style>
  <w:style w:type="character" w:styleId="Strong">
    <w:name w:val="Strong"/>
    <w:uiPriority w:val="22"/>
    <w:qFormat/>
    <w:rsid w:val="00102A0A"/>
    <w:rPr>
      <w:b/>
      <w:bCs/>
    </w:rPr>
  </w:style>
  <w:style w:type="paragraph" w:styleId="Title">
    <w:name w:val="Title"/>
    <w:basedOn w:val="Normal"/>
    <w:next w:val="Normal"/>
    <w:link w:val="TitleChar"/>
    <w:uiPriority w:val="10"/>
    <w:qFormat/>
    <w:rsid w:val="00102A0A"/>
    <w:pPr>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10"/>
    <w:rsid w:val="00102A0A"/>
    <w:rPr>
      <w:rFonts w:ascii="Calibri Light" w:eastAsia="Times New Roman" w:hAnsi="Calibri Light" w:cs="Times New Roman"/>
      <w:spacing w:val="-10"/>
      <w:kern w:val="28"/>
      <w:sz w:val="56"/>
      <w:szCs w:val="56"/>
    </w:rPr>
  </w:style>
  <w:style w:type="paragraph" w:styleId="TOC2">
    <w:name w:val="toc 2"/>
    <w:basedOn w:val="Normal"/>
    <w:next w:val="Normal"/>
    <w:autoRedefine/>
    <w:uiPriority w:val="39"/>
    <w:unhideWhenUsed/>
    <w:rsid w:val="008C67E0"/>
    <w:pPr>
      <w:tabs>
        <w:tab w:val="right" w:leader="dot" w:pos="9016"/>
      </w:tabs>
      <w:spacing w:before="120"/>
      <w:ind w:left="240"/>
    </w:pPr>
    <w:rPr>
      <w:b/>
      <w:bCs/>
      <w:noProof/>
      <w:color w:val="C00000"/>
    </w:rPr>
  </w:style>
  <w:style w:type="paragraph" w:styleId="TOC3">
    <w:name w:val="toc 3"/>
    <w:basedOn w:val="Normal"/>
    <w:next w:val="Normal"/>
    <w:autoRedefine/>
    <w:uiPriority w:val="39"/>
    <w:unhideWhenUsed/>
    <w:rsid w:val="00102A0A"/>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02A0A"/>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02A0A"/>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02A0A"/>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02A0A"/>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02A0A"/>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02A0A"/>
    <w:pPr>
      <w:ind w:left="1920"/>
    </w:pPr>
    <w:rPr>
      <w:rFonts w:asciiTheme="minorHAnsi" w:hAnsiTheme="minorHAnsi" w:cstheme="minorHAnsi"/>
      <w:sz w:val="20"/>
      <w:szCs w:val="20"/>
    </w:rPr>
  </w:style>
  <w:style w:type="character" w:customStyle="1" w:styleId="UnresolvedMention2">
    <w:name w:val="Unresolved Mention2"/>
    <w:uiPriority w:val="99"/>
    <w:semiHidden/>
    <w:unhideWhenUsed/>
    <w:rsid w:val="00102A0A"/>
    <w:rPr>
      <w:color w:val="605E5C"/>
      <w:shd w:val="clear" w:color="auto" w:fill="E1DFDD"/>
    </w:rPr>
  </w:style>
  <w:style w:type="paragraph" w:styleId="Index1">
    <w:name w:val="index 1"/>
    <w:basedOn w:val="Normal"/>
    <w:next w:val="Normal"/>
    <w:autoRedefine/>
    <w:uiPriority w:val="99"/>
    <w:unhideWhenUsed/>
    <w:rsid w:val="00102A0A"/>
    <w:pPr>
      <w:ind w:left="240" w:hanging="240"/>
    </w:pPr>
    <w:rPr>
      <w:rFonts w:asciiTheme="minorHAnsi" w:hAnsiTheme="minorHAnsi" w:cstheme="minorHAnsi"/>
      <w:sz w:val="18"/>
      <w:szCs w:val="18"/>
    </w:rPr>
  </w:style>
  <w:style w:type="paragraph" w:styleId="Index2">
    <w:name w:val="index 2"/>
    <w:basedOn w:val="Normal"/>
    <w:next w:val="Normal"/>
    <w:autoRedefine/>
    <w:uiPriority w:val="99"/>
    <w:unhideWhenUsed/>
    <w:rsid w:val="00102A0A"/>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102A0A"/>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102A0A"/>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102A0A"/>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102A0A"/>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102A0A"/>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102A0A"/>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102A0A"/>
    <w:pPr>
      <w:ind w:left="2160" w:hanging="240"/>
    </w:pPr>
    <w:rPr>
      <w:rFonts w:asciiTheme="minorHAnsi" w:hAnsiTheme="minorHAnsi" w:cstheme="minorHAnsi"/>
      <w:sz w:val="18"/>
      <w:szCs w:val="18"/>
    </w:rPr>
  </w:style>
  <w:style w:type="paragraph" w:styleId="IndexHeading">
    <w:name w:val="index heading"/>
    <w:basedOn w:val="Normal"/>
    <w:next w:val="Index1"/>
    <w:uiPriority w:val="99"/>
    <w:unhideWhenUsed/>
    <w:rsid w:val="00102A0A"/>
    <w:pPr>
      <w:spacing w:before="240" w:after="120"/>
      <w:jc w:val="center"/>
    </w:pPr>
    <w:rPr>
      <w:rFonts w:asciiTheme="minorHAnsi" w:hAnsiTheme="minorHAnsi" w:cstheme="minorHAnsi"/>
      <w:b/>
      <w:bCs/>
      <w:sz w:val="26"/>
      <w:szCs w:val="26"/>
    </w:rPr>
  </w:style>
  <w:style w:type="paragraph" w:styleId="Revision">
    <w:name w:val="Revision"/>
    <w:hidden/>
    <w:uiPriority w:val="99"/>
    <w:semiHidden/>
    <w:rsid w:val="00102A0A"/>
    <w:rPr>
      <w:rFonts w:eastAsia="Calibri" w:cs="Times New Roman"/>
    </w:rPr>
  </w:style>
  <w:style w:type="character" w:customStyle="1" w:styleId="UnresolvedMention3">
    <w:name w:val="Unresolved Mention3"/>
    <w:uiPriority w:val="99"/>
    <w:semiHidden/>
    <w:unhideWhenUsed/>
    <w:rsid w:val="00102A0A"/>
    <w:rPr>
      <w:color w:val="605E5C"/>
      <w:shd w:val="clear" w:color="auto" w:fill="E1DFDD"/>
    </w:rPr>
  </w:style>
  <w:style w:type="character" w:styleId="CommentReference">
    <w:name w:val="annotation reference"/>
    <w:basedOn w:val="DefaultParagraphFont"/>
    <w:uiPriority w:val="99"/>
    <w:semiHidden/>
    <w:unhideWhenUsed/>
    <w:rsid w:val="00102A0A"/>
    <w:rPr>
      <w:sz w:val="16"/>
      <w:szCs w:val="16"/>
    </w:rPr>
  </w:style>
  <w:style w:type="paragraph" w:styleId="CommentText">
    <w:name w:val="annotation text"/>
    <w:basedOn w:val="Normal"/>
    <w:link w:val="CommentTextChar"/>
    <w:uiPriority w:val="99"/>
    <w:unhideWhenUsed/>
    <w:rsid w:val="00102A0A"/>
    <w:rPr>
      <w:sz w:val="20"/>
      <w:szCs w:val="20"/>
    </w:rPr>
  </w:style>
  <w:style w:type="character" w:customStyle="1" w:styleId="CommentTextChar">
    <w:name w:val="Comment Text Char"/>
    <w:basedOn w:val="DefaultParagraphFont"/>
    <w:link w:val="CommentText"/>
    <w:uiPriority w:val="99"/>
    <w:rsid w:val="00102A0A"/>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02A0A"/>
    <w:rPr>
      <w:b/>
      <w:bCs/>
    </w:rPr>
  </w:style>
  <w:style w:type="character" w:customStyle="1" w:styleId="CommentSubjectChar">
    <w:name w:val="Comment Subject Char"/>
    <w:basedOn w:val="CommentTextChar"/>
    <w:link w:val="CommentSubject"/>
    <w:uiPriority w:val="99"/>
    <w:semiHidden/>
    <w:rsid w:val="00102A0A"/>
    <w:rPr>
      <w:rFonts w:eastAsia="Calibri" w:cs="Times New Roman"/>
      <w:b/>
      <w:bCs/>
      <w:sz w:val="20"/>
      <w:szCs w:val="20"/>
    </w:rPr>
  </w:style>
  <w:style w:type="numbering" w:customStyle="1" w:styleId="CurrentList1">
    <w:name w:val="Current List1"/>
    <w:uiPriority w:val="99"/>
    <w:rsid w:val="003F4F3F"/>
    <w:pPr>
      <w:numPr>
        <w:numId w:val="28"/>
      </w:numPr>
    </w:pPr>
  </w:style>
  <w:style w:type="paragraph" w:styleId="BalloonText">
    <w:name w:val="Balloon Text"/>
    <w:basedOn w:val="Normal"/>
    <w:link w:val="BalloonTextChar"/>
    <w:uiPriority w:val="99"/>
    <w:semiHidden/>
    <w:unhideWhenUsed/>
    <w:rsid w:val="00B07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0FF"/>
    <w:rPr>
      <w:rFonts w:ascii="Segoe UI" w:eastAsia="Calibri" w:hAnsi="Segoe UI" w:cs="Segoe UI"/>
      <w:sz w:val="18"/>
      <w:szCs w:val="18"/>
    </w:rPr>
  </w:style>
  <w:style w:type="character" w:customStyle="1" w:styleId="Heading7Char">
    <w:name w:val="Heading 7 Char"/>
    <w:basedOn w:val="DefaultParagraphFont"/>
    <w:link w:val="Heading7"/>
    <w:uiPriority w:val="9"/>
    <w:rsid w:val="009D4377"/>
    <w:rPr>
      <w:rFonts w:asciiTheme="majorHAnsi" w:eastAsiaTheme="majorEastAsia" w:hAnsiTheme="majorHAnsi" w:cstheme="majorBidi"/>
      <w:i/>
      <w:iCs/>
      <w:color w:val="1F3763" w:themeColor="accent1" w:themeShade="7F"/>
    </w:rPr>
  </w:style>
  <w:style w:type="character" w:customStyle="1" w:styleId="UnresolvedMention4">
    <w:name w:val="Unresolved Mention4"/>
    <w:basedOn w:val="DefaultParagraphFont"/>
    <w:uiPriority w:val="99"/>
    <w:semiHidden/>
    <w:unhideWhenUsed/>
    <w:rsid w:val="009F584B"/>
    <w:rPr>
      <w:color w:val="605E5C"/>
      <w:shd w:val="clear" w:color="auto" w:fill="E1DFDD"/>
    </w:rPr>
  </w:style>
  <w:style w:type="character" w:customStyle="1" w:styleId="UnresolvedMention5">
    <w:name w:val="Unresolved Mention5"/>
    <w:basedOn w:val="DefaultParagraphFont"/>
    <w:uiPriority w:val="99"/>
    <w:semiHidden/>
    <w:unhideWhenUsed/>
    <w:rsid w:val="00AA6211"/>
    <w:rPr>
      <w:color w:val="605E5C"/>
      <w:shd w:val="clear" w:color="auto" w:fill="E1DFDD"/>
    </w:rPr>
  </w:style>
  <w:style w:type="paragraph" w:styleId="Header">
    <w:name w:val="header"/>
    <w:basedOn w:val="Normal"/>
    <w:link w:val="HeaderChar"/>
    <w:uiPriority w:val="99"/>
    <w:unhideWhenUsed/>
    <w:rsid w:val="00347AF6"/>
    <w:pPr>
      <w:tabs>
        <w:tab w:val="center" w:pos="4513"/>
        <w:tab w:val="right" w:pos="9026"/>
      </w:tabs>
    </w:pPr>
  </w:style>
  <w:style w:type="character" w:customStyle="1" w:styleId="HeaderChar">
    <w:name w:val="Header Char"/>
    <w:basedOn w:val="DefaultParagraphFont"/>
    <w:link w:val="Header"/>
    <w:uiPriority w:val="99"/>
    <w:rsid w:val="00347AF6"/>
  </w:style>
  <w:style w:type="numbering" w:customStyle="1" w:styleId="CurrentList2">
    <w:name w:val="Current List2"/>
    <w:uiPriority w:val="99"/>
    <w:rsid w:val="002A3CDB"/>
    <w:pPr>
      <w:numPr>
        <w:numId w:val="57"/>
      </w:numPr>
    </w:pPr>
  </w:style>
  <w:style w:type="numbering" w:customStyle="1" w:styleId="CurrentList3">
    <w:name w:val="Current List3"/>
    <w:uiPriority w:val="99"/>
    <w:rsid w:val="002A3CDB"/>
    <w:pPr>
      <w:numPr>
        <w:numId w:val="59"/>
      </w:numPr>
    </w:pPr>
  </w:style>
  <w:style w:type="numbering" w:customStyle="1" w:styleId="CurrentList4">
    <w:name w:val="Current List4"/>
    <w:uiPriority w:val="99"/>
    <w:rsid w:val="002A3CDB"/>
    <w:pPr>
      <w:numPr>
        <w:numId w:val="61"/>
      </w:numPr>
    </w:pPr>
  </w:style>
  <w:style w:type="table" w:customStyle="1" w:styleId="Style1">
    <w:name w:val="Style1"/>
    <w:basedOn w:val="TableNormal"/>
    <w:uiPriority w:val="99"/>
    <w:rsid w:val="00AA3D7D"/>
    <w:tblPr/>
  </w:style>
  <w:style w:type="character" w:customStyle="1" w:styleId="UnresolvedMention6">
    <w:name w:val="Unresolved Mention6"/>
    <w:basedOn w:val="DefaultParagraphFont"/>
    <w:uiPriority w:val="99"/>
    <w:semiHidden/>
    <w:unhideWhenUsed/>
    <w:rsid w:val="006C3725"/>
    <w:rPr>
      <w:color w:val="605E5C"/>
      <w:shd w:val="clear" w:color="auto" w:fill="E1DFDD"/>
    </w:rPr>
  </w:style>
  <w:style w:type="numbering" w:customStyle="1" w:styleId="CurrentList5">
    <w:name w:val="Current List5"/>
    <w:uiPriority w:val="99"/>
    <w:rsid w:val="007D53D1"/>
    <w:pPr>
      <w:numPr>
        <w:numId w:val="73"/>
      </w:numPr>
    </w:pPr>
  </w:style>
  <w:style w:type="table" w:customStyle="1" w:styleId="TableGrid1">
    <w:name w:val="Table Grid1"/>
    <w:basedOn w:val="TableNormal"/>
    <w:next w:val="TableGrid"/>
    <w:uiPriority w:val="39"/>
    <w:rsid w:val="00AC4B89"/>
    <w:rPr>
      <w:rFonts w:eastAsia="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F381B"/>
    <w:rPr>
      <w:rFonts w:ascii="Segoe UI" w:hAnsi="Segoe UI" w:cs="Segoe UI" w:hint="default"/>
      <w:sz w:val="18"/>
      <w:szCs w:val="18"/>
    </w:rPr>
  </w:style>
  <w:style w:type="table" w:customStyle="1" w:styleId="TableGrid2">
    <w:name w:val="Table Grid2"/>
    <w:basedOn w:val="TableNormal"/>
    <w:next w:val="TableGrid"/>
    <w:uiPriority w:val="39"/>
    <w:rsid w:val="00241932"/>
    <w:rPr>
      <w:rFonts w:eastAsia="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E73035"/>
    <w:rPr>
      <w:color w:val="605E5C"/>
      <w:shd w:val="clear" w:color="auto" w:fill="E1DFDD"/>
    </w:rPr>
  </w:style>
  <w:style w:type="table" w:customStyle="1" w:styleId="TableGrid3">
    <w:name w:val="Table Grid3"/>
    <w:basedOn w:val="TableNormal"/>
    <w:next w:val="TableGrid"/>
    <w:uiPriority w:val="39"/>
    <w:rsid w:val="00E36221"/>
    <w:rPr>
      <w:rFonts w:eastAsia="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ED6B62"/>
    <w:rPr>
      <w:color w:val="605E5C"/>
      <w:shd w:val="clear" w:color="auto" w:fill="E1DFDD"/>
    </w:rPr>
  </w:style>
  <w:style w:type="character" w:styleId="UnresolvedMention">
    <w:name w:val="Unresolved Mention"/>
    <w:basedOn w:val="DefaultParagraphFont"/>
    <w:uiPriority w:val="99"/>
    <w:semiHidden/>
    <w:unhideWhenUsed/>
    <w:rsid w:val="004D0A76"/>
    <w:rPr>
      <w:color w:val="605E5C"/>
      <w:shd w:val="clear" w:color="auto" w:fill="E1DFDD"/>
    </w:rPr>
  </w:style>
  <w:style w:type="character" w:customStyle="1" w:styleId="Heading4Char">
    <w:name w:val="Heading 4 Char"/>
    <w:basedOn w:val="DefaultParagraphFont"/>
    <w:link w:val="Heading4"/>
    <w:uiPriority w:val="9"/>
    <w:rsid w:val="00204E96"/>
    <w:rPr>
      <w:b/>
      <w:bCs/>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0123">
      <w:bodyDiv w:val="1"/>
      <w:marLeft w:val="0"/>
      <w:marRight w:val="0"/>
      <w:marTop w:val="0"/>
      <w:marBottom w:val="0"/>
      <w:divBdr>
        <w:top w:val="none" w:sz="0" w:space="0" w:color="auto"/>
        <w:left w:val="none" w:sz="0" w:space="0" w:color="auto"/>
        <w:bottom w:val="none" w:sz="0" w:space="0" w:color="auto"/>
        <w:right w:val="none" w:sz="0" w:space="0" w:color="auto"/>
      </w:divBdr>
    </w:div>
    <w:div w:id="361321076">
      <w:bodyDiv w:val="1"/>
      <w:marLeft w:val="0"/>
      <w:marRight w:val="0"/>
      <w:marTop w:val="0"/>
      <w:marBottom w:val="0"/>
      <w:divBdr>
        <w:top w:val="none" w:sz="0" w:space="0" w:color="auto"/>
        <w:left w:val="none" w:sz="0" w:space="0" w:color="auto"/>
        <w:bottom w:val="none" w:sz="0" w:space="0" w:color="auto"/>
        <w:right w:val="none" w:sz="0" w:space="0" w:color="auto"/>
      </w:divBdr>
    </w:div>
    <w:div w:id="480315024">
      <w:bodyDiv w:val="1"/>
      <w:marLeft w:val="0"/>
      <w:marRight w:val="0"/>
      <w:marTop w:val="0"/>
      <w:marBottom w:val="0"/>
      <w:divBdr>
        <w:top w:val="none" w:sz="0" w:space="0" w:color="auto"/>
        <w:left w:val="none" w:sz="0" w:space="0" w:color="auto"/>
        <w:bottom w:val="none" w:sz="0" w:space="0" w:color="auto"/>
        <w:right w:val="none" w:sz="0" w:space="0" w:color="auto"/>
      </w:divBdr>
    </w:div>
    <w:div w:id="500967702">
      <w:bodyDiv w:val="1"/>
      <w:marLeft w:val="0"/>
      <w:marRight w:val="0"/>
      <w:marTop w:val="0"/>
      <w:marBottom w:val="0"/>
      <w:divBdr>
        <w:top w:val="none" w:sz="0" w:space="0" w:color="auto"/>
        <w:left w:val="none" w:sz="0" w:space="0" w:color="auto"/>
        <w:bottom w:val="none" w:sz="0" w:space="0" w:color="auto"/>
        <w:right w:val="none" w:sz="0" w:space="0" w:color="auto"/>
      </w:divBdr>
    </w:div>
    <w:div w:id="508376511">
      <w:bodyDiv w:val="1"/>
      <w:marLeft w:val="0"/>
      <w:marRight w:val="0"/>
      <w:marTop w:val="0"/>
      <w:marBottom w:val="0"/>
      <w:divBdr>
        <w:top w:val="none" w:sz="0" w:space="0" w:color="auto"/>
        <w:left w:val="none" w:sz="0" w:space="0" w:color="auto"/>
        <w:bottom w:val="none" w:sz="0" w:space="0" w:color="auto"/>
        <w:right w:val="none" w:sz="0" w:space="0" w:color="auto"/>
      </w:divBdr>
    </w:div>
    <w:div w:id="574322048">
      <w:bodyDiv w:val="1"/>
      <w:marLeft w:val="0"/>
      <w:marRight w:val="0"/>
      <w:marTop w:val="0"/>
      <w:marBottom w:val="0"/>
      <w:divBdr>
        <w:top w:val="none" w:sz="0" w:space="0" w:color="auto"/>
        <w:left w:val="none" w:sz="0" w:space="0" w:color="auto"/>
        <w:bottom w:val="none" w:sz="0" w:space="0" w:color="auto"/>
        <w:right w:val="none" w:sz="0" w:space="0" w:color="auto"/>
      </w:divBdr>
      <w:divsChild>
        <w:div w:id="612058028">
          <w:marLeft w:val="0"/>
          <w:marRight w:val="0"/>
          <w:marTop w:val="0"/>
          <w:marBottom w:val="0"/>
          <w:divBdr>
            <w:top w:val="none" w:sz="0" w:space="0" w:color="auto"/>
            <w:left w:val="none" w:sz="0" w:space="0" w:color="auto"/>
            <w:bottom w:val="none" w:sz="0" w:space="0" w:color="auto"/>
            <w:right w:val="none" w:sz="0" w:space="0" w:color="auto"/>
          </w:divBdr>
        </w:div>
        <w:div w:id="1062871819">
          <w:marLeft w:val="0"/>
          <w:marRight w:val="0"/>
          <w:marTop w:val="0"/>
          <w:marBottom w:val="0"/>
          <w:divBdr>
            <w:top w:val="none" w:sz="0" w:space="0" w:color="auto"/>
            <w:left w:val="none" w:sz="0" w:space="0" w:color="auto"/>
            <w:bottom w:val="none" w:sz="0" w:space="0" w:color="auto"/>
            <w:right w:val="none" w:sz="0" w:space="0" w:color="auto"/>
          </w:divBdr>
        </w:div>
        <w:div w:id="1243678024">
          <w:marLeft w:val="0"/>
          <w:marRight w:val="0"/>
          <w:marTop w:val="0"/>
          <w:marBottom w:val="0"/>
          <w:divBdr>
            <w:top w:val="none" w:sz="0" w:space="0" w:color="auto"/>
            <w:left w:val="none" w:sz="0" w:space="0" w:color="auto"/>
            <w:bottom w:val="none" w:sz="0" w:space="0" w:color="auto"/>
            <w:right w:val="none" w:sz="0" w:space="0" w:color="auto"/>
          </w:divBdr>
        </w:div>
        <w:div w:id="2005619095">
          <w:marLeft w:val="0"/>
          <w:marRight w:val="0"/>
          <w:marTop w:val="0"/>
          <w:marBottom w:val="0"/>
          <w:divBdr>
            <w:top w:val="none" w:sz="0" w:space="0" w:color="auto"/>
            <w:left w:val="none" w:sz="0" w:space="0" w:color="auto"/>
            <w:bottom w:val="none" w:sz="0" w:space="0" w:color="auto"/>
            <w:right w:val="none" w:sz="0" w:space="0" w:color="auto"/>
          </w:divBdr>
        </w:div>
      </w:divsChild>
    </w:div>
    <w:div w:id="719132355">
      <w:bodyDiv w:val="1"/>
      <w:marLeft w:val="0"/>
      <w:marRight w:val="0"/>
      <w:marTop w:val="0"/>
      <w:marBottom w:val="0"/>
      <w:divBdr>
        <w:top w:val="none" w:sz="0" w:space="0" w:color="auto"/>
        <w:left w:val="none" w:sz="0" w:space="0" w:color="auto"/>
        <w:bottom w:val="none" w:sz="0" w:space="0" w:color="auto"/>
        <w:right w:val="none" w:sz="0" w:space="0" w:color="auto"/>
      </w:divBdr>
    </w:div>
    <w:div w:id="728264945">
      <w:bodyDiv w:val="1"/>
      <w:marLeft w:val="0"/>
      <w:marRight w:val="0"/>
      <w:marTop w:val="0"/>
      <w:marBottom w:val="0"/>
      <w:divBdr>
        <w:top w:val="none" w:sz="0" w:space="0" w:color="auto"/>
        <w:left w:val="none" w:sz="0" w:space="0" w:color="auto"/>
        <w:bottom w:val="none" w:sz="0" w:space="0" w:color="auto"/>
        <w:right w:val="none" w:sz="0" w:space="0" w:color="auto"/>
      </w:divBdr>
    </w:div>
    <w:div w:id="744572589">
      <w:bodyDiv w:val="1"/>
      <w:marLeft w:val="0"/>
      <w:marRight w:val="0"/>
      <w:marTop w:val="0"/>
      <w:marBottom w:val="0"/>
      <w:divBdr>
        <w:top w:val="none" w:sz="0" w:space="0" w:color="auto"/>
        <w:left w:val="none" w:sz="0" w:space="0" w:color="auto"/>
        <w:bottom w:val="none" w:sz="0" w:space="0" w:color="auto"/>
        <w:right w:val="none" w:sz="0" w:space="0" w:color="auto"/>
      </w:divBdr>
    </w:div>
    <w:div w:id="845677214">
      <w:bodyDiv w:val="1"/>
      <w:marLeft w:val="0"/>
      <w:marRight w:val="0"/>
      <w:marTop w:val="0"/>
      <w:marBottom w:val="0"/>
      <w:divBdr>
        <w:top w:val="none" w:sz="0" w:space="0" w:color="auto"/>
        <w:left w:val="none" w:sz="0" w:space="0" w:color="auto"/>
        <w:bottom w:val="none" w:sz="0" w:space="0" w:color="auto"/>
        <w:right w:val="none" w:sz="0" w:space="0" w:color="auto"/>
      </w:divBdr>
    </w:div>
    <w:div w:id="869343884">
      <w:bodyDiv w:val="1"/>
      <w:marLeft w:val="0"/>
      <w:marRight w:val="0"/>
      <w:marTop w:val="0"/>
      <w:marBottom w:val="0"/>
      <w:divBdr>
        <w:top w:val="none" w:sz="0" w:space="0" w:color="auto"/>
        <w:left w:val="none" w:sz="0" w:space="0" w:color="auto"/>
        <w:bottom w:val="none" w:sz="0" w:space="0" w:color="auto"/>
        <w:right w:val="none" w:sz="0" w:space="0" w:color="auto"/>
      </w:divBdr>
    </w:div>
    <w:div w:id="917909031">
      <w:bodyDiv w:val="1"/>
      <w:marLeft w:val="0"/>
      <w:marRight w:val="0"/>
      <w:marTop w:val="0"/>
      <w:marBottom w:val="0"/>
      <w:divBdr>
        <w:top w:val="none" w:sz="0" w:space="0" w:color="auto"/>
        <w:left w:val="none" w:sz="0" w:space="0" w:color="auto"/>
        <w:bottom w:val="none" w:sz="0" w:space="0" w:color="auto"/>
        <w:right w:val="none" w:sz="0" w:space="0" w:color="auto"/>
      </w:divBdr>
    </w:div>
    <w:div w:id="975842998">
      <w:bodyDiv w:val="1"/>
      <w:marLeft w:val="0"/>
      <w:marRight w:val="0"/>
      <w:marTop w:val="0"/>
      <w:marBottom w:val="0"/>
      <w:divBdr>
        <w:top w:val="none" w:sz="0" w:space="0" w:color="auto"/>
        <w:left w:val="none" w:sz="0" w:space="0" w:color="auto"/>
        <w:bottom w:val="none" w:sz="0" w:space="0" w:color="auto"/>
        <w:right w:val="none" w:sz="0" w:space="0" w:color="auto"/>
      </w:divBdr>
      <w:divsChild>
        <w:div w:id="920330172">
          <w:marLeft w:val="0"/>
          <w:marRight w:val="0"/>
          <w:marTop w:val="0"/>
          <w:marBottom w:val="0"/>
          <w:divBdr>
            <w:top w:val="none" w:sz="0" w:space="0" w:color="auto"/>
            <w:left w:val="none" w:sz="0" w:space="0" w:color="auto"/>
            <w:bottom w:val="none" w:sz="0" w:space="0" w:color="auto"/>
            <w:right w:val="none" w:sz="0" w:space="0" w:color="auto"/>
          </w:divBdr>
        </w:div>
        <w:div w:id="1501658354">
          <w:marLeft w:val="0"/>
          <w:marRight w:val="0"/>
          <w:marTop w:val="0"/>
          <w:marBottom w:val="0"/>
          <w:divBdr>
            <w:top w:val="none" w:sz="0" w:space="0" w:color="auto"/>
            <w:left w:val="none" w:sz="0" w:space="0" w:color="auto"/>
            <w:bottom w:val="none" w:sz="0" w:space="0" w:color="auto"/>
            <w:right w:val="none" w:sz="0" w:space="0" w:color="auto"/>
          </w:divBdr>
        </w:div>
        <w:div w:id="1824345945">
          <w:marLeft w:val="0"/>
          <w:marRight w:val="0"/>
          <w:marTop w:val="0"/>
          <w:marBottom w:val="0"/>
          <w:divBdr>
            <w:top w:val="none" w:sz="0" w:space="0" w:color="auto"/>
            <w:left w:val="none" w:sz="0" w:space="0" w:color="auto"/>
            <w:bottom w:val="none" w:sz="0" w:space="0" w:color="auto"/>
            <w:right w:val="none" w:sz="0" w:space="0" w:color="auto"/>
          </w:divBdr>
        </w:div>
        <w:div w:id="1960257531">
          <w:marLeft w:val="0"/>
          <w:marRight w:val="0"/>
          <w:marTop w:val="0"/>
          <w:marBottom w:val="0"/>
          <w:divBdr>
            <w:top w:val="none" w:sz="0" w:space="0" w:color="auto"/>
            <w:left w:val="none" w:sz="0" w:space="0" w:color="auto"/>
            <w:bottom w:val="none" w:sz="0" w:space="0" w:color="auto"/>
            <w:right w:val="none" w:sz="0" w:space="0" w:color="auto"/>
          </w:divBdr>
        </w:div>
      </w:divsChild>
    </w:div>
    <w:div w:id="1031952336">
      <w:bodyDiv w:val="1"/>
      <w:marLeft w:val="0"/>
      <w:marRight w:val="0"/>
      <w:marTop w:val="0"/>
      <w:marBottom w:val="0"/>
      <w:divBdr>
        <w:top w:val="none" w:sz="0" w:space="0" w:color="auto"/>
        <w:left w:val="none" w:sz="0" w:space="0" w:color="auto"/>
        <w:bottom w:val="none" w:sz="0" w:space="0" w:color="auto"/>
        <w:right w:val="none" w:sz="0" w:space="0" w:color="auto"/>
      </w:divBdr>
    </w:div>
    <w:div w:id="1471244394">
      <w:bodyDiv w:val="1"/>
      <w:marLeft w:val="0"/>
      <w:marRight w:val="0"/>
      <w:marTop w:val="0"/>
      <w:marBottom w:val="0"/>
      <w:divBdr>
        <w:top w:val="none" w:sz="0" w:space="0" w:color="auto"/>
        <w:left w:val="none" w:sz="0" w:space="0" w:color="auto"/>
        <w:bottom w:val="none" w:sz="0" w:space="0" w:color="auto"/>
        <w:right w:val="none" w:sz="0" w:space="0" w:color="auto"/>
      </w:divBdr>
    </w:div>
    <w:div w:id="1480420407">
      <w:bodyDiv w:val="1"/>
      <w:marLeft w:val="0"/>
      <w:marRight w:val="0"/>
      <w:marTop w:val="0"/>
      <w:marBottom w:val="0"/>
      <w:divBdr>
        <w:top w:val="none" w:sz="0" w:space="0" w:color="auto"/>
        <w:left w:val="none" w:sz="0" w:space="0" w:color="auto"/>
        <w:bottom w:val="none" w:sz="0" w:space="0" w:color="auto"/>
        <w:right w:val="none" w:sz="0" w:space="0" w:color="auto"/>
      </w:divBdr>
    </w:div>
    <w:div w:id="1572348537">
      <w:bodyDiv w:val="1"/>
      <w:marLeft w:val="0"/>
      <w:marRight w:val="0"/>
      <w:marTop w:val="0"/>
      <w:marBottom w:val="0"/>
      <w:divBdr>
        <w:top w:val="none" w:sz="0" w:space="0" w:color="auto"/>
        <w:left w:val="none" w:sz="0" w:space="0" w:color="auto"/>
        <w:bottom w:val="none" w:sz="0" w:space="0" w:color="auto"/>
        <w:right w:val="none" w:sz="0" w:space="0" w:color="auto"/>
      </w:divBdr>
    </w:div>
    <w:div w:id="1591699320">
      <w:bodyDiv w:val="1"/>
      <w:marLeft w:val="0"/>
      <w:marRight w:val="0"/>
      <w:marTop w:val="0"/>
      <w:marBottom w:val="0"/>
      <w:divBdr>
        <w:top w:val="none" w:sz="0" w:space="0" w:color="auto"/>
        <w:left w:val="none" w:sz="0" w:space="0" w:color="auto"/>
        <w:bottom w:val="none" w:sz="0" w:space="0" w:color="auto"/>
        <w:right w:val="none" w:sz="0" w:space="0" w:color="auto"/>
      </w:divBdr>
      <w:divsChild>
        <w:div w:id="222102264">
          <w:marLeft w:val="0"/>
          <w:marRight w:val="0"/>
          <w:marTop w:val="0"/>
          <w:marBottom w:val="0"/>
          <w:divBdr>
            <w:top w:val="none" w:sz="0" w:space="0" w:color="auto"/>
            <w:left w:val="none" w:sz="0" w:space="0" w:color="auto"/>
            <w:bottom w:val="none" w:sz="0" w:space="0" w:color="auto"/>
            <w:right w:val="none" w:sz="0" w:space="0" w:color="auto"/>
          </w:divBdr>
          <w:divsChild>
            <w:div w:id="1314992005">
              <w:marLeft w:val="0"/>
              <w:marRight w:val="0"/>
              <w:marTop w:val="0"/>
              <w:marBottom w:val="0"/>
              <w:divBdr>
                <w:top w:val="none" w:sz="0" w:space="0" w:color="auto"/>
                <w:left w:val="none" w:sz="0" w:space="0" w:color="auto"/>
                <w:bottom w:val="none" w:sz="0" w:space="0" w:color="auto"/>
                <w:right w:val="none" w:sz="0" w:space="0" w:color="auto"/>
              </w:divBdr>
              <w:divsChild>
                <w:div w:id="9047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23849">
          <w:marLeft w:val="0"/>
          <w:marRight w:val="0"/>
          <w:marTop w:val="0"/>
          <w:marBottom w:val="0"/>
          <w:divBdr>
            <w:top w:val="none" w:sz="0" w:space="0" w:color="auto"/>
            <w:left w:val="none" w:sz="0" w:space="0" w:color="auto"/>
            <w:bottom w:val="none" w:sz="0" w:space="0" w:color="auto"/>
            <w:right w:val="none" w:sz="0" w:space="0" w:color="auto"/>
          </w:divBdr>
          <w:divsChild>
            <w:div w:id="674377115">
              <w:marLeft w:val="0"/>
              <w:marRight w:val="0"/>
              <w:marTop w:val="0"/>
              <w:marBottom w:val="0"/>
              <w:divBdr>
                <w:top w:val="none" w:sz="0" w:space="0" w:color="auto"/>
                <w:left w:val="none" w:sz="0" w:space="0" w:color="auto"/>
                <w:bottom w:val="none" w:sz="0" w:space="0" w:color="auto"/>
                <w:right w:val="none" w:sz="0" w:space="0" w:color="auto"/>
              </w:divBdr>
              <w:divsChild>
                <w:div w:id="2079664369">
                  <w:marLeft w:val="0"/>
                  <w:marRight w:val="0"/>
                  <w:marTop w:val="0"/>
                  <w:marBottom w:val="0"/>
                  <w:divBdr>
                    <w:top w:val="none" w:sz="0" w:space="0" w:color="auto"/>
                    <w:left w:val="none" w:sz="0" w:space="0" w:color="auto"/>
                    <w:bottom w:val="none" w:sz="0" w:space="0" w:color="auto"/>
                    <w:right w:val="none" w:sz="0" w:space="0" w:color="auto"/>
                  </w:divBdr>
                </w:div>
              </w:divsChild>
            </w:div>
            <w:div w:id="859778825">
              <w:marLeft w:val="0"/>
              <w:marRight w:val="0"/>
              <w:marTop w:val="0"/>
              <w:marBottom w:val="0"/>
              <w:divBdr>
                <w:top w:val="none" w:sz="0" w:space="0" w:color="auto"/>
                <w:left w:val="none" w:sz="0" w:space="0" w:color="auto"/>
                <w:bottom w:val="none" w:sz="0" w:space="0" w:color="auto"/>
                <w:right w:val="none" w:sz="0" w:space="0" w:color="auto"/>
              </w:divBdr>
              <w:divsChild>
                <w:div w:id="16498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6426">
      <w:bodyDiv w:val="1"/>
      <w:marLeft w:val="0"/>
      <w:marRight w:val="0"/>
      <w:marTop w:val="0"/>
      <w:marBottom w:val="0"/>
      <w:divBdr>
        <w:top w:val="none" w:sz="0" w:space="0" w:color="auto"/>
        <w:left w:val="none" w:sz="0" w:space="0" w:color="auto"/>
        <w:bottom w:val="none" w:sz="0" w:space="0" w:color="auto"/>
        <w:right w:val="none" w:sz="0" w:space="0" w:color="auto"/>
      </w:divBdr>
    </w:div>
    <w:div w:id="1915429004">
      <w:bodyDiv w:val="1"/>
      <w:marLeft w:val="0"/>
      <w:marRight w:val="0"/>
      <w:marTop w:val="0"/>
      <w:marBottom w:val="0"/>
      <w:divBdr>
        <w:top w:val="none" w:sz="0" w:space="0" w:color="auto"/>
        <w:left w:val="none" w:sz="0" w:space="0" w:color="auto"/>
        <w:bottom w:val="none" w:sz="0" w:space="0" w:color="auto"/>
        <w:right w:val="none" w:sz="0" w:space="0" w:color="auto"/>
      </w:divBdr>
    </w:div>
    <w:div w:id="1948350587">
      <w:bodyDiv w:val="1"/>
      <w:marLeft w:val="0"/>
      <w:marRight w:val="0"/>
      <w:marTop w:val="0"/>
      <w:marBottom w:val="0"/>
      <w:divBdr>
        <w:top w:val="none" w:sz="0" w:space="0" w:color="auto"/>
        <w:left w:val="none" w:sz="0" w:space="0" w:color="auto"/>
        <w:bottom w:val="none" w:sz="0" w:space="0" w:color="auto"/>
        <w:right w:val="none" w:sz="0" w:space="0" w:color="auto"/>
      </w:divBdr>
    </w:div>
    <w:div w:id="2027631466">
      <w:bodyDiv w:val="1"/>
      <w:marLeft w:val="0"/>
      <w:marRight w:val="0"/>
      <w:marTop w:val="0"/>
      <w:marBottom w:val="0"/>
      <w:divBdr>
        <w:top w:val="none" w:sz="0" w:space="0" w:color="auto"/>
        <w:left w:val="none" w:sz="0" w:space="0" w:color="auto"/>
        <w:bottom w:val="none" w:sz="0" w:space="0" w:color="auto"/>
        <w:right w:val="none" w:sz="0" w:space="0" w:color="auto"/>
      </w:divBdr>
    </w:div>
    <w:div w:id="213340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visitbritain.org/resources-destination-partners/accessible-and-inclusive-tourism-toolkit-local-visitor-economy" TargetMode="External"/><Relationship Id="rId21" Type="http://schemas.openxmlformats.org/officeDocument/2006/relationships/hyperlink" Target="https://www.visitlondon.com/traveller-information/essential-information/accessible-london" TargetMode="External"/><Relationship Id="rId42" Type="http://schemas.openxmlformats.org/officeDocument/2006/relationships/hyperlink" Target="https://www.visitbritain.org/resources-destination-partners/accessible-and-inclusive-tourism-toolkit-local-visitor-economy" TargetMode="External"/><Relationship Id="rId63" Type="http://schemas.openxmlformats.org/officeDocument/2006/relationships/hyperlink" Target="https://purpletuesday.co/?gclid=EAIaIQobChMIqNabst_W_gIVkr7tCh25twTmEAAYASAAEgIjsPD_BwE" TargetMode="External"/><Relationship Id="rId84" Type="http://schemas.openxmlformats.org/officeDocument/2006/relationships/hyperlink" Target="https://newcastlegateshead.com/plan-your-visit/accessibility-in-newcastlegateshead" TargetMode="External"/><Relationship Id="rId16" Type="http://schemas.openxmlformats.org/officeDocument/2006/relationships/hyperlink" Target="https://www.visitbuckinghamshire.org/accessibility" TargetMode="External"/><Relationship Id="rId107" Type="http://schemas.openxmlformats.org/officeDocument/2006/relationships/hyperlink" Target="https://www.visitbritain.org/grant-funding-and-bid-writing-toolkit" TargetMode="External"/><Relationship Id="rId11" Type="http://schemas.openxmlformats.org/officeDocument/2006/relationships/hyperlink" Target="https://www.gov.uk/government/statistics/family-resources-survey-financial-year-201819" TargetMode="External"/><Relationship Id="rId32" Type="http://schemas.openxmlformats.org/officeDocument/2006/relationships/hyperlink" Target="https://tfl.gov.uk/info-for/boroughs-and-communities/legible-london" TargetMode="External"/><Relationship Id="rId37" Type="http://schemas.openxmlformats.org/officeDocument/2006/relationships/hyperlink" Target="https://shapingourlives.org.uk/user-led-organisations/" TargetMode="External"/><Relationship Id="rId53" Type="http://schemas.openxmlformats.org/officeDocument/2006/relationships/hyperlink" Target="https://www.w3.org/" TargetMode="External"/><Relationship Id="rId58" Type="http://schemas.openxmlformats.org/officeDocument/2006/relationships/hyperlink" Target="https://www.windsorgreatpark.co.uk/en/visit/accessibility" TargetMode="External"/><Relationship Id="rId74" Type="http://schemas.openxmlformats.org/officeDocument/2006/relationships/hyperlink" Target="https://www.visitbritain.org/grant-funding-and-bid-writing-toolkit" TargetMode="External"/><Relationship Id="rId79" Type="http://schemas.openxmlformats.org/officeDocument/2006/relationships/hyperlink" Target="https://accessibility.blog.gov.uk/2021/05/04/making-great-accessible-mobile-apps/" TargetMode="External"/><Relationship Id="rId102" Type="http://schemas.openxmlformats.org/officeDocument/2006/relationships/hyperlink" Target="https://www.visitbritain.org/sites/default/files/vb-corporate/access_for_all_project_roundup_and_results_15.08.16.pdf" TargetMode="External"/><Relationship Id="rId123" Type="http://schemas.openxmlformats.org/officeDocument/2006/relationships/hyperlink" Target="https://www.visitbritain.org/resources-destination-partners/kick-start-programme-low-cost-high-impact-approach-accessible/kick-0" TargetMode="External"/><Relationship Id="rId128" Type="http://schemas.openxmlformats.org/officeDocument/2006/relationships/hyperlink" Target="https://www.visitengland.com/access-all" TargetMode="External"/><Relationship Id="rId5" Type="http://schemas.openxmlformats.org/officeDocument/2006/relationships/webSettings" Target="webSettings.xml"/><Relationship Id="rId90" Type="http://schemas.openxmlformats.org/officeDocument/2006/relationships/hyperlink" Target="https://www.visitkent.co.uk/stay-and-eat/getting-here/accessible-kent/accessible-itinerary/" TargetMode="External"/><Relationship Id="rId95" Type="http://schemas.openxmlformats.org/officeDocument/2006/relationships/hyperlink" Target="https://www.visitbritain.org/business-advice/make-your-business-accessible-and-inclusive/visitengland-accessible-and-inclusive-6" TargetMode="External"/><Relationship Id="rId22" Type="http://schemas.openxmlformats.org/officeDocument/2006/relationships/hyperlink" Target="https://www.visitlincoln.com/about-lincoln/accessible-lincoln/" TargetMode="External"/><Relationship Id="rId27" Type="http://schemas.openxmlformats.org/officeDocument/2006/relationships/hyperlink" Target="https://www.visitbritain.org/business-advice/make-your-business-accessible-and-inclusive/visitengland-accessible-and-inclusive-0" TargetMode="External"/><Relationship Id="rId43" Type="http://schemas.openxmlformats.org/officeDocument/2006/relationships/hyperlink" Target="https://www.visitbritain.org/resources-destination-partners/accessible-and-inclusive-tourism-toolkit-local-visitor-economy" TargetMode="External"/><Relationship Id="rId48" Type="http://schemas.openxmlformats.org/officeDocument/2006/relationships/hyperlink" Target="https://www.britishchambers.org.uk/" TargetMode="External"/><Relationship Id="rId64" Type="http://schemas.openxmlformats.org/officeDocument/2006/relationships/hyperlink" Target="https://purpletuesday.co/Get-Involved/Overview" TargetMode="External"/><Relationship Id="rId69" Type="http://schemas.openxmlformats.org/officeDocument/2006/relationships/hyperlink" Target="https://www.visitbritain.org/grant-funding-and-bid-writing-toolkit" TargetMode="External"/><Relationship Id="rId113" Type="http://schemas.openxmlformats.org/officeDocument/2006/relationships/hyperlink" Target="https://www.youtube.com/watch?v=RaVVaUye6dA" TargetMode="External"/><Relationship Id="rId118" Type="http://schemas.openxmlformats.org/officeDocument/2006/relationships/hyperlink" Target="https://www.visitbritain.org/resources-destination-partners/accessible-and-inclusive-tourism-toolkit-local-visitor-economy" TargetMode="External"/><Relationship Id="rId134" Type="http://schemas.openxmlformats.org/officeDocument/2006/relationships/footer" Target="footer1.xml"/><Relationship Id="rId80" Type="http://schemas.openxmlformats.org/officeDocument/2006/relationships/hyperlink" Target="https://www.visitbritain.org/resources-destination-partners/accessible-and-inclusive-tourism-toolkit-local-visitor-economy" TargetMode="External"/><Relationship Id="rId85" Type="http://schemas.openxmlformats.org/officeDocument/2006/relationships/hyperlink" Target="https://visitbath.co.uk/plan-your-visit/accessible-bath" TargetMode="External"/><Relationship Id="rId12" Type="http://schemas.openxmlformats.org/officeDocument/2006/relationships/hyperlink" Target="https://www.simplevieweurope.com/blog/read/2017/07/accessible-tourism-a-competitive-opportunity-for-destinations-and-businesses-b94" TargetMode="External"/><Relationship Id="rId17" Type="http://schemas.openxmlformats.org/officeDocument/2006/relationships/hyperlink" Target="https://www.visitkent.co.uk/stay-and-eat/getting-here/accessible-kent/" TargetMode="External"/><Relationship Id="rId33" Type="http://schemas.openxmlformats.org/officeDocument/2006/relationships/hyperlink" Target="https://www.accessable.co.uk/" TargetMode="External"/><Relationship Id="rId38" Type="http://schemas.openxmlformats.org/officeDocument/2006/relationships/hyperlink" Target="https://www.leonardcheshire.org/" TargetMode="External"/><Relationship Id="rId59" Type="http://schemas.openxmlformats.org/officeDocument/2006/relationships/hyperlink" Target="https://www.accessable.co.uk/royal-borough-of-windsor-and-maidenhead" TargetMode="External"/><Relationship Id="rId103" Type="http://schemas.openxmlformats.org/officeDocument/2006/relationships/hyperlink" Target="https://youtu.be/iCZDlbfQjc8" TargetMode="External"/><Relationship Id="rId108" Type="http://schemas.openxmlformats.org/officeDocument/2006/relationships/hyperlink" Target="https://www.visitbritain.org/resources-destination-partners/accessible-and-inclusive-tourism-toolkit-local-visitor-economy" TargetMode="External"/><Relationship Id="rId124" Type="http://schemas.openxmlformats.org/officeDocument/2006/relationships/hyperlink" Target="https://www.accessable.co.uk/" TargetMode="External"/><Relationship Id="rId129" Type="http://schemas.openxmlformats.org/officeDocument/2006/relationships/hyperlink" Target="https://www.visitbritain.com/en/plan-your-trip/accessible-britain" TargetMode="External"/><Relationship Id="rId54" Type="http://schemas.openxmlformats.org/officeDocument/2006/relationships/hyperlink" Target="https://www.parallellifestyle.com/windsor2023" TargetMode="External"/><Relationship Id="rId70" Type="http://schemas.openxmlformats.org/officeDocument/2006/relationships/hyperlink" Target="https://www.visitbritain.org/resources-destination-partners/accessible-and-inclusive-tourism-toolkit-local-visitor-economy" TargetMode="External"/><Relationship Id="rId75" Type="http://schemas.openxmlformats.org/officeDocument/2006/relationships/hyperlink" Target="https://www.visitbritain.org/business-advice/find-funding" TargetMode="External"/><Relationship Id="rId91" Type="http://schemas.openxmlformats.org/officeDocument/2006/relationships/hyperlink" Target="https://www.visitpeakdistrict.com/blog/accessible-places-to-visit-in-the-peak-district-and-derbyshire" TargetMode="External"/><Relationship Id="rId96" Type="http://schemas.openxmlformats.org/officeDocument/2006/relationships/hyperlink" Target="https://www.ngi.org.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newcastlegateshead.com/plan-your-visit/accessibility-in-newcastlegateshead" TargetMode="External"/><Relationship Id="rId28" Type="http://schemas.openxmlformats.org/officeDocument/2006/relationships/hyperlink" Target="https://www.visitbritain.org/guide-destination-management-planning" TargetMode="External"/><Relationship Id="rId49" Type="http://schemas.openxmlformats.org/officeDocument/2006/relationships/hyperlink" Target="https://www.visitbritain.org/business-advice/make-your-business-accessible-and-inclusive/visitengland-accessible-and-inclusive-0" TargetMode="External"/><Relationship Id="rId114" Type="http://schemas.openxmlformats.org/officeDocument/2006/relationships/hyperlink" Target="https://www.visitbritain.org/business-advice/make-your-business-accessible-and-inclusive/visitengland-accessible-and-inclusive" TargetMode="External"/><Relationship Id="rId119" Type="http://schemas.openxmlformats.org/officeDocument/2006/relationships/hyperlink" Target="https://www.visitbritain.org/business-advice/make-your-business-accessible-and-inclusive/visitengland-accessible-and-inclusive-0" TargetMode="External"/><Relationship Id="rId44" Type="http://schemas.openxmlformats.org/officeDocument/2006/relationships/hyperlink" Target="https://www.ukhospitality.org.uk/" TargetMode="External"/><Relationship Id="rId60" Type="http://schemas.openxmlformats.org/officeDocument/2006/relationships/hyperlink" Target="https://www.accessable.co.uk/" TargetMode="External"/><Relationship Id="rId65" Type="http://schemas.openxmlformats.org/officeDocument/2006/relationships/hyperlink" Target="https://www.age-platform.eu/sites/default/files/AccessCityAward2017.pdf" TargetMode="External"/><Relationship Id="rId81" Type="http://schemas.openxmlformats.org/officeDocument/2006/relationships/hyperlink" Target="https://www.visitpeakdistrict.com/" TargetMode="External"/><Relationship Id="rId86" Type="http://schemas.openxmlformats.org/officeDocument/2006/relationships/hyperlink" Target="https://visitbristol.co.uk/your-visit/accessible" TargetMode="External"/><Relationship Id="rId130" Type="http://schemas.openxmlformats.org/officeDocument/2006/relationships/hyperlink" Target="mailto:vbcontent@visitbritain.org" TargetMode="External"/><Relationship Id="rId135" Type="http://schemas.openxmlformats.org/officeDocument/2006/relationships/footer" Target="footer2.xml"/><Relationship Id="rId13" Type="http://schemas.openxmlformats.org/officeDocument/2006/relationships/hyperlink" Target="https://www.visitbritain.org/business-advice/make-your-business-accessible-and-inclusive/visitengland-accessible-and-inclusive-0" TargetMode="External"/><Relationship Id="rId18" Type="http://schemas.openxmlformats.org/officeDocument/2006/relationships/hyperlink" Target="https://www.visitcornwall.com/accessibility" TargetMode="External"/><Relationship Id="rId39" Type="http://schemas.openxmlformats.org/officeDocument/2006/relationships/hyperlink" Target="https://www.macintyrecharity.org/" TargetMode="External"/><Relationship Id="rId109" Type="http://schemas.openxmlformats.org/officeDocument/2006/relationships/hyperlink" Target="https://www.ngi.org.uk/resources/news/everybody-welcome-initiative-aims-to-put-north-on-the-map-for-accessibility/" TargetMode="External"/><Relationship Id="rId34" Type="http://schemas.openxmlformats.org/officeDocument/2006/relationships/hyperlink" Target="https://www.accessiblestratforduponavon.co.uk/" TargetMode="External"/><Relationship Id="rId50" Type="http://schemas.openxmlformats.org/officeDocument/2006/relationships/hyperlink" Target="https://www.visitbritain.org/business-advice/make-your-business-accessible-and-inclusive/visitengland-accessible-and-inclusive-0" TargetMode="External"/><Relationship Id="rId55" Type="http://schemas.openxmlformats.org/officeDocument/2006/relationships/hyperlink" Target="https://www.legoland.co.uk/plan-your-day/before-you-visit/accessibility/" TargetMode="External"/><Relationship Id="rId76" Type="http://schemas.openxmlformats.org/officeDocument/2006/relationships/hyperlink" Target="https://www.gov.uk/government/collections/disability-confident-campaign" TargetMode="External"/><Relationship Id="rId97" Type="http://schemas.openxmlformats.org/officeDocument/2006/relationships/hyperlink" Target="https://www.ngi.org.uk/ew/" TargetMode="External"/><Relationship Id="rId104" Type="http://schemas.openxmlformats.org/officeDocument/2006/relationships/hyperlink" Target="https://www.visitbritain.org/business-advice/make-your-business-inclusive/north-york-moors-accessibility-project" TargetMode="External"/><Relationship Id="rId120" Type="http://schemas.openxmlformats.org/officeDocument/2006/relationships/hyperlink" Target="https://www.visitbritain.org/resources-destination-partners/accessible-and-inclusive-tourism-toolkit-local-visitor-economy" TargetMode="External"/><Relationship Id="rId125" Type="http://schemas.openxmlformats.org/officeDocument/2006/relationships/hyperlink" Target="https://www.purplegoatagency.com/" TargetMode="External"/><Relationship Id="rId7" Type="http://schemas.openxmlformats.org/officeDocument/2006/relationships/endnotes" Target="endnotes.xml"/><Relationship Id="rId71" Type="http://schemas.openxmlformats.org/officeDocument/2006/relationships/hyperlink" Target="https://eastdevon.gov.uk/business-and-investment/business-and-investment-information/east-devon-tourism-network/" TargetMode="External"/><Relationship Id="rId92" Type="http://schemas.openxmlformats.org/officeDocument/2006/relationships/hyperlink" Target="https://www.euansguide.com/campaigns/accessible-highlights-series/" TargetMode="External"/><Relationship Id="rId2" Type="http://schemas.openxmlformats.org/officeDocument/2006/relationships/numbering" Target="numbering.xml"/><Relationship Id="rId29" Type="http://schemas.openxmlformats.org/officeDocument/2006/relationships/hyperlink" Target="https://www.shropshire.gov.uk/media/25328/shropshire-dmp-2023-25-jan-2023.pdf" TargetMode="External"/><Relationship Id="rId24" Type="http://schemas.openxmlformats.org/officeDocument/2006/relationships/hyperlink" Target="https://www.windsor.gov.uk/visitor-information/travelling-with-a-disability" TargetMode="External"/><Relationship Id="rId40" Type="http://schemas.openxmlformats.org/officeDocument/2006/relationships/hyperlink" Target="https://www.u3a.org.uk/" TargetMode="External"/><Relationship Id="rId45" Type="http://schemas.openxmlformats.org/officeDocument/2006/relationships/hyperlink" Target="https://www.lepnetwork.net/" TargetMode="External"/><Relationship Id="rId66" Type="http://schemas.openxmlformats.org/officeDocument/2006/relationships/hyperlink" Target="https://www.visitbritain.org/business-advice/visitengland-awards-excellence" TargetMode="External"/><Relationship Id="rId87" Type="http://schemas.openxmlformats.org/officeDocument/2006/relationships/hyperlink" Target="https://www.visitbuckinghamshire.org/accessibility" TargetMode="External"/><Relationship Id="rId110" Type="http://schemas.openxmlformats.org/officeDocument/2006/relationships/hyperlink" Target="https://www.visitbritain.org/business-advice/make-your-business-accessible-and-inclusive/visitengland-accessible-and-inclusive-3" TargetMode="External"/><Relationship Id="rId115" Type="http://schemas.openxmlformats.org/officeDocument/2006/relationships/hyperlink" Target="https://www.visitbritain.org/resources-destination-partners/accessible-and-inclusive-tourism-toolkit-local-visitor-economy" TargetMode="External"/><Relationship Id="rId131" Type="http://schemas.openxmlformats.org/officeDocument/2006/relationships/hyperlink" Target="https://www.visitpeakdistrict.com/blog/accessible-places-to-visit-in-the-peak-district-and-derbyshire" TargetMode="External"/><Relationship Id="rId136" Type="http://schemas.openxmlformats.org/officeDocument/2006/relationships/fontTable" Target="fontTable.xml"/><Relationship Id="rId61" Type="http://schemas.openxmlformats.org/officeDocument/2006/relationships/hyperlink" Target="https://businessdisabilityforum.org.uk/" TargetMode="External"/><Relationship Id="rId82" Type="http://schemas.openxmlformats.org/officeDocument/2006/relationships/hyperlink" Target="https://www.discoveryorkshirecoast.com/discover/accommodation/searchresults?sr=1&amp;avail=on&amp;stay=2023-04-30&amp;dur=1&amp;fuzzy=0&amp;r1=1&amp;rooms=1&amp;rtfa=on&amp;facgrp=ACC" TargetMode="External"/><Relationship Id="rId19" Type="http://schemas.openxmlformats.org/officeDocument/2006/relationships/hyperlink" Target="https://visitbristol.co.uk/your-visit/accessible" TargetMode="External"/><Relationship Id="rId14" Type="http://schemas.openxmlformats.org/officeDocument/2006/relationships/hyperlink" Target="https://www.visitbritain.org/resources-destination-partners/accessible-and-inclusive-tourism-toolkit-local-visitor-economy" TargetMode="External"/><Relationship Id="rId30" Type="http://schemas.openxmlformats.org/officeDocument/2006/relationships/hyperlink" Target="https://www.gov.uk/government/collections/inclusive-transport-leaders-scheme" TargetMode="External"/><Relationship Id="rId35" Type="http://schemas.openxmlformats.org/officeDocument/2006/relationships/hyperlink" Target="https://www.accessiblestratforduponavon.co.uk/My%20Accessible%20Stratford%20upon%20Avon.pdf" TargetMode="External"/><Relationship Id="rId56" Type="http://schemas.openxmlformats.org/officeDocument/2006/relationships/hyperlink" Target="https://www.ascot.com/accessibility-2020" TargetMode="External"/><Relationship Id="rId77" Type="http://schemas.openxmlformats.org/officeDocument/2006/relationships/hyperlink" Target="https://www.visitbritain.org/business-advice/make-your-business-accessible-and-inclusive/visitengland-accessible-and-inclusive-6" TargetMode="External"/><Relationship Id="rId100" Type="http://schemas.openxmlformats.org/officeDocument/2006/relationships/hyperlink" Target="https://www.visitbritain.org/resources-destination-partners/accessible-and-inclusive-tourism-toolkit-local-visitor-economy" TargetMode="External"/><Relationship Id="rId105" Type="http://schemas.openxmlformats.org/officeDocument/2006/relationships/hyperlink" Target="https://www.visitbritain.org/resources-destination-partners/accessible-and-inclusive-tourism-toolkit-local-visitor-economy" TargetMode="External"/><Relationship Id="rId126" Type="http://schemas.openxmlformats.org/officeDocument/2006/relationships/hyperlink" Target="https://www.purplegoatagency.com/" TargetMode="External"/><Relationship Id="rId8" Type="http://schemas.openxmlformats.org/officeDocument/2006/relationships/hyperlink" Target="https://assets.publishing.service.gov.uk/government/uploads/system/uploads/attachment_data/file/992974/Tourism_Recovery_Plan__Web_Accessible_.pdf" TargetMode="External"/><Relationship Id="rId51" Type="http://schemas.openxmlformats.org/officeDocument/2006/relationships/hyperlink" Target="https://www.euansguide.com/news/2022-access-survey-results-disabled-people-are-excluded-from-everyday-life-by-poor-disabled-access-information/" TargetMode="External"/><Relationship Id="rId72" Type="http://schemas.openxmlformats.org/officeDocument/2006/relationships/hyperlink" Target="https://files.eastdevon.gov.uk/papers/cabinet/070922bpcabinet%20tourism%20strategy%20for%20east%20devon%20appendix%20a.pdf" TargetMode="External"/><Relationship Id="rId93" Type="http://schemas.openxmlformats.org/officeDocument/2006/relationships/hyperlink" Target="https://www.visitbuckinghamshire.org/article/the-long-weekend-48-accessible-hours" TargetMode="External"/><Relationship Id="rId98" Type="http://schemas.openxmlformats.org/officeDocument/2006/relationships/hyperlink" Target="https://www.ngi.org.uk/" TargetMode="External"/><Relationship Id="rId121" Type="http://schemas.openxmlformats.org/officeDocument/2006/relationships/hyperlink" Target="https://www.visitbritain.org/resources-destination-partners/accessible-and-inclusive-tourism-toolkit-local-visitor-economy" TargetMode="External"/><Relationship Id="rId3" Type="http://schemas.openxmlformats.org/officeDocument/2006/relationships/styles" Target="styles.xml"/><Relationship Id="rId25" Type="http://schemas.openxmlformats.org/officeDocument/2006/relationships/hyperlink" Target="https://www.accessibletourism.org/" TargetMode="External"/><Relationship Id="rId46" Type="http://schemas.openxmlformats.org/officeDocument/2006/relationships/hyperlink" Target="https://www.fsb.org.uk/" TargetMode="External"/><Relationship Id="rId67" Type="http://schemas.openxmlformats.org/officeDocument/2006/relationships/hyperlink" Target="https://www.visitbritain.org/business-advice/make-your-business-accessible-and-inclusive/visitengland-accessible-and-inclusive-6" TargetMode="External"/><Relationship Id="rId116" Type="http://schemas.openxmlformats.org/officeDocument/2006/relationships/hyperlink" Target="https://www.visitbritain.org/resources-destination-partners/accessible-and-inclusive-tourism-toolkit-local-visitor-economy" TargetMode="External"/><Relationship Id="rId137" Type="http://schemas.openxmlformats.org/officeDocument/2006/relationships/theme" Target="theme/theme1.xml"/><Relationship Id="rId20" Type="http://schemas.openxmlformats.org/officeDocument/2006/relationships/hyperlink" Target="https://visitbath.co.uk/plan-your-visit/accessible-bath" TargetMode="External"/><Relationship Id="rId41" Type="http://schemas.openxmlformats.org/officeDocument/2006/relationships/hyperlink" Target="https://www.ncvo.org.uk/" TargetMode="External"/><Relationship Id="rId62" Type="http://schemas.openxmlformats.org/officeDocument/2006/relationships/hyperlink" Target="https://businessdisabilityforum.org.uk/media-centre/disability-awareness-dates/" TargetMode="External"/><Relationship Id="rId83" Type="http://schemas.openxmlformats.org/officeDocument/2006/relationships/hyperlink" Target="https://www.visitpeakdistrict.com/blog/accessible-places-to-visit-in-the-peak-district-and-derbyshire" TargetMode="External"/><Relationship Id="rId88" Type="http://schemas.openxmlformats.org/officeDocument/2006/relationships/hyperlink" Target="https://www.visitlondon.com/traveller-information/essential-information/accessible-london" TargetMode="External"/><Relationship Id="rId111" Type="http://schemas.openxmlformats.org/officeDocument/2006/relationships/hyperlink" Target="https://www.visitbritain.org/resources-destination-partners/accessible-and-inclusive-tourism-toolkit-local-visitor-economy" TargetMode="External"/><Relationship Id="rId132" Type="http://schemas.openxmlformats.org/officeDocument/2006/relationships/hyperlink" Target="https://www.visitengland.com/accessible-holidays-accommodation-attractions-north-york-moors" TargetMode="External"/><Relationship Id="rId15" Type="http://schemas.openxmlformats.org/officeDocument/2006/relationships/hyperlink" Target="https://www.visitpeakdistrict.com/blog/accessible-places-to-visit-in-the-peak-district-and-derbyshire" TargetMode="External"/><Relationship Id="rId36" Type="http://schemas.openxmlformats.org/officeDocument/2006/relationships/hyperlink" Target="https://www.visitcalderdale.com/wp-content/uploads/2022/12/HBaccessmapFront-Backfinalsep-2022-1-1.pdf" TargetMode="External"/><Relationship Id="rId57" Type="http://schemas.openxmlformats.org/officeDocument/2006/relationships/hyperlink" Target="https://www.rct.uk/visit/windsor-castle/mobility-access" TargetMode="External"/><Relationship Id="rId106" Type="http://schemas.openxmlformats.org/officeDocument/2006/relationships/hyperlink" Target="https://www.visitbritain.org/business-advice/make-your-business-accessible-and-inclusive/visitengland-accessible-and-inclusive" TargetMode="External"/><Relationship Id="rId127" Type="http://schemas.openxmlformats.org/officeDocument/2006/relationships/hyperlink" Target="https://www.discoveryorkshirecoast.com/north-york-moors/accessibility/accessible-north-york-moors" TargetMode="External"/><Relationship Id="rId10" Type="http://schemas.openxmlformats.org/officeDocument/2006/relationships/hyperlink" Target="https://www.england.nhs.uk/statistics/statistical-work-areas/national-wheelchair/" TargetMode="External"/><Relationship Id="rId31" Type="http://schemas.openxmlformats.org/officeDocument/2006/relationships/hyperlink" Target="https://www.london.gov.uk/programmes-strategies/planning/london-plan/the-london-plan-2021-online/chapter-3-design" TargetMode="External"/><Relationship Id="rId52" Type="http://schemas.openxmlformats.org/officeDocument/2006/relationships/hyperlink" Target="https://www.accessable.co.uk/articles/new-survey-highlights-major-accessibility-gap-for-uk-s-20-million-disabled-people-and-carers" TargetMode="External"/><Relationship Id="rId73" Type="http://schemas.openxmlformats.org/officeDocument/2006/relationships/hyperlink" Target="https://eastdevon.gov.uk/business-and-investment/business-and-investment-information/culture-leisure-and-tourism-fund-cltf/" TargetMode="External"/><Relationship Id="rId78" Type="http://schemas.openxmlformats.org/officeDocument/2006/relationships/hyperlink" Target="https://www.w3.org/WAI/standards-guidelines/mobile/" TargetMode="External"/><Relationship Id="rId94" Type="http://schemas.openxmlformats.org/officeDocument/2006/relationships/hyperlink" Target="https://www.visitengland.com/accessible-holidays-accommodation-attractions-north-york-moors" TargetMode="External"/><Relationship Id="rId99" Type="http://schemas.openxmlformats.org/officeDocument/2006/relationships/hyperlink" Target="https://www.ngi.org.uk/ew/" TargetMode="External"/><Relationship Id="rId101" Type="http://schemas.openxmlformats.org/officeDocument/2006/relationships/hyperlink" Target="https://www.purplegoatagency.com/" TargetMode="External"/><Relationship Id="rId122" Type="http://schemas.openxmlformats.org/officeDocument/2006/relationships/hyperlink" Target="https://www.visitbritain.org/resources-destination-partners/accessible-and-inclusive-tourism-toolkit-local-visitor-economy" TargetMode="External"/><Relationship Id="rId4" Type="http://schemas.openxmlformats.org/officeDocument/2006/relationships/settings" Target="settings.xml"/><Relationship Id="rId9" Type="http://schemas.openxmlformats.org/officeDocument/2006/relationships/hyperlink" Target="https://www.visitbritain.org/business-advice/make-your-business-accessible-and-inclusive/visitengland-accessible-and-inclusive-0" TargetMode="External"/><Relationship Id="rId26" Type="http://schemas.openxmlformats.org/officeDocument/2006/relationships/hyperlink" Target="https://www.visitbritain.org/business-advice/make-your-business-accessible-and-inclusive/visitengland-accessible-and-inclusive-0" TargetMode="External"/><Relationship Id="rId47" Type="http://schemas.openxmlformats.org/officeDocument/2006/relationships/hyperlink" Target="https://businessdisabilityforum.org.uk/" TargetMode="External"/><Relationship Id="rId68" Type="http://schemas.openxmlformats.org/officeDocument/2006/relationships/hyperlink" Target="https://www.accentuateuk.org/?location_id=4722" TargetMode="External"/><Relationship Id="rId89" Type="http://schemas.openxmlformats.org/officeDocument/2006/relationships/hyperlink" Target="https://www.visitkent.co.uk/stay-and-eat/getting-here/accessible-kent/accessible-itinerary/" TargetMode="External"/><Relationship Id="rId112" Type="http://schemas.openxmlformats.org/officeDocument/2006/relationships/hyperlink" Target="https://www.visitbritain.org/business-advice/make-your-business-accessible-and-inclusive/visitengland-accessible-and-inclusive" TargetMode="External"/><Relationship Id="rId133" Type="http://schemas.openxmlformats.org/officeDocument/2006/relationships/hyperlink" Target="https://www.visitbritain.org/channel-4s-mission-accessible-back-serie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9CDEA1D-873B-4213-814A-545A7DE8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82</Pages>
  <Words>28425</Words>
  <Characters>162025</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Veitch</dc:creator>
  <cp:keywords/>
  <dc:description/>
  <cp:lastModifiedBy>Hannah Lowe</cp:lastModifiedBy>
  <cp:revision>74</cp:revision>
  <cp:lastPrinted>2023-05-23T10:27:00Z</cp:lastPrinted>
  <dcterms:created xsi:type="dcterms:W3CDTF">2024-04-09T15:39:00Z</dcterms:created>
  <dcterms:modified xsi:type="dcterms:W3CDTF">2024-05-15T16:32:00Z</dcterms:modified>
</cp:coreProperties>
</file>